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C665D" w:rsidRDefault="004061F8" w:rsidP="004061F8">
      <w:pPr>
        <w:spacing w:line="276" w:lineRule="auto"/>
        <w:jc w:val="right"/>
        <w:rPr>
          <w:rFonts w:ascii="Calibri" w:eastAsia="Times New Roman" w:hAnsi="Calibri" w:cs="Calibri"/>
          <w:color w:val="7030A0"/>
          <w:sz w:val="36"/>
          <w:szCs w:val="36"/>
          <w:shd w:val="solid" w:color="FFFFFF" w:fill="auto"/>
          <w:lang w:val="es-MX" w:eastAsia="ru-RU"/>
        </w:rPr>
      </w:pPr>
      <w:r>
        <w:rPr>
          <w:rFonts w:ascii="Calibri" w:eastAsia="Times New Roman" w:hAnsi="Calibri" w:cs="Calibri"/>
          <w:color w:val="7030A0"/>
          <w:sz w:val="36"/>
          <w:szCs w:val="36"/>
          <w:shd w:val="solid" w:color="FFFFFF" w:fill="auto"/>
          <w:lang w:val="es-MX" w:eastAsia="ru-RU"/>
        </w:rPr>
        <w:t>A</w:t>
      </w:r>
      <w:r w:rsidRPr="004061F8">
        <w:rPr>
          <w:rFonts w:ascii="Calibri" w:eastAsia="Times New Roman" w:hAnsi="Calibri" w:cs="Calibri"/>
          <w:color w:val="7030A0"/>
          <w:sz w:val="36"/>
          <w:szCs w:val="36"/>
          <w:shd w:val="solid" w:color="FFFFFF" w:fill="auto"/>
          <w:lang w:val="es-MX" w:eastAsia="ru-RU"/>
        </w:rPr>
        <w:t xml:space="preserve">bejas nativas, señoras de la miel. </w:t>
      </w:r>
      <w:r>
        <w:rPr>
          <w:rFonts w:ascii="Calibri" w:eastAsia="Times New Roman" w:hAnsi="Calibri" w:cs="Calibri"/>
          <w:color w:val="7030A0"/>
          <w:sz w:val="36"/>
          <w:szCs w:val="36"/>
          <w:shd w:val="solid" w:color="FFFFFF" w:fill="auto"/>
          <w:lang w:val="es-MX" w:eastAsia="ru-RU"/>
        </w:rPr>
        <w:t>P</w:t>
      </w:r>
      <w:r w:rsidRPr="004061F8">
        <w:rPr>
          <w:rFonts w:ascii="Calibri" w:eastAsia="Times New Roman" w:hAnsi="Calibri" w:cs="Calibri"/>
          <w:color w:val="7030A0"/>
          <w:sz w:val="36"/>
          <w:szCs w:val="36"/>
          <w:shd w:val="solid" w:color="FFFFFF" w:fill="auto"/>
          <w:lang w:val="es-MX" w:eastAsia="ru-RU"/>
        </w:rPr>
        <w:t xml:space="preserve">atrimonio cultural en el estado de </w:t>
      </w:r>
      <w:r>
        <w:rPr>
          <w:rFonts w:ascii="Calibri" w:eastAsia="Times New Roman" w:hAnsi="Calibri" w:cs="Calibri"/>
          <w:color w:val="7030A0"/>
          <w:sz w:val="36"/>
          <w:szCs w:val="36"/>
          <w:shd w:val="solid" w:color="FFFFFF" w:fill="auto"/>
          <w:lang w:val="es-MX" w:eastAsia="ru-RU"/>
        </w:rPr>
        <w:t>C</w:t>
      </w:r>
      <w:r w:rsidRPr="004061F8">
        <w:rPr>
          <w:rFonts w:ascii="Calibri" w:eastAsia="Times New Roman" w:hAnsi="Calibri" w:cs="Calibri"/>
          <w:color w:val="7030A0"/>
          <w:sz w:val="36"/>
          <w:szCs w:val="36"/>
          <w:shd w:val="solid" w:color="FFFFFF" w:fill="auto"/>
          <w:lang w:val="es-MX" w:eastAsia="ru-RU"/>
        </w:rPr>
        <w:t>ampeche</w:t>
      </w:r>
    </w:p>
    <w:p w:rsidR="004061F8" w:rsidRPr="00E74302" w:rsidRDefault="004061F8" w:rsidP="004061F8">
      <w:pPr>
        <w:spacing w:line="276" w:lineRule="auto"/>
        <w:jc w:val="right"/>
        <w:rPr>
          <w:rFonts w:ascii="Times New Roman" w:hAnsi="Times New Roman"/>
          <w:b/>
          <w:i/>
          <w:caps/>
          <w:shd w:val="clear" w:color="auto" w:fill="FFFFFF"/>
          <w:lang w:val="en-US"/>
        </w:rPr>
      </w:pPr>
      <w:r w:rsidRPr="00E74302">
        <w:rPr>
          <w:rFonts w:ascii="Calibri" w:eastAsia="Times New Roman" w:hAnsi="Calibri" w:cs="Calibri"/>
          <w:i/>
          <w:color w:val="7030A0"/>
          <w:sz w:val="28"/>
          <w:szCs w:val="36"/>
          <w:shd w:val="solid" w:color="FFFFFF" w:fill="auto"/>
          <w:lang w:val="en-US" w:eastAsia="ru-RU"/>
        </w:rPr>
        <w:br/>
      </w:r>
      <w:r w:rsidR="00A75421" w:rsidRPr="00A75421">
        <w:rPr>
          <w:rFonts w:ascii="Calibri" w:eastAsia="Times New Roman" w:hAnsi="Calibri" w:cs="Calibri"/>
          <w:i/>
          <w:color w:val="7030A0"/>
          <w:sz w:val="28"/>
          <w:szCs w:val="36"/>
          <w:shd w:val="clear" w:color="auto" w:fill="FFFFFF"/>
          <w:lang w:val="en-US" w:eastAsia="ru-RU"/>
        </w:rPr>
        <w:t>Native bees, honey ladies. Cultural heritage in the State of Campeche</w:t>
      </w:r>
    </w:p>
    <w:p w:rsidR="009F3510" w:rsidRPr="00E74302" w:rsidRDefault="009F3510" w:rsidP="00DA4B84">
      <w:pPr>
        <w:spacing w:line="360" w:lineRule="auto"/>
        <w:jc w:val="center"/>
        <w:rPr>
          <w:rFonts w:ascii="Times New Roman" w:hAnsi="Times New Roman"/>
          <w:b/>
          <w:caps/>
          <w:shd w:val="clear" w:color="auto" w:fill="FFFFFF"/>
          <w:lang w:val="en-US"/>
        </w:rPr>
      </w:pPr>
    </w:p>
    <w:p w:rsidR="00A67AA4" w:rsidRPr="00AF4BBA" w:rsidRDefault="004061F8" w:rsidP="004061F8">
      <w:pPr>
        <w:pStyle w:val="Ttulo1"/>
        <w:spacing w:before="0"/>
        <w:jc w:val="right"/>
        <w:rPr>
          <w:rFonts w:ascii="Times New Roman" w:hAnsi="Times New Roman"/>
          <w:sz w:val="24"/>
          <w:szCs w:val="24"/>
        </w:rPr>
      </w:pPr>
      <w:r w:rsidRPr="00E74302">
        <w:rPr>
          <w:rFonts w:ascii="Calibri" w:eastAsia="Calibri" w:hAnsi="Calibri" w:cs="Calibri"/>
          <w:color w:val="auto"/>
          <w:sz w:val="24"/>
          <w:szCs w:val="24"/>
          <w:lang w:eastAsia="en-US"/>
        </w:rPr>
        <w:br/>
      </w:r>
      <w:r w:rsidR="009F3510" w:rsidRPr="004061F8">
        <w:rPr>
          <w:rFonts w:ascii="Calibri" w:eastAsia="Calibri" w:hAnsi="Calibri" w:cs="Calibri"/>
          <w:color w:val="auto"/>
          <w:sz w:val="24"/>
          <w:szCs w:val="24"/>
          <w:lang w:val="es-ES" w:eastAsia="en-US"/>
        </w:rPr>
        <w:t>Eduardo Negrín Muñoz</w:t>
      </w:r>
      <w:r w:rsidR="00DA4B84" w:rsidRPr="00AF4BBA">
        <w:rPr>
          <w:rStyle w:val="Refdenotaalpie"/>
          <w:rFonts w:ascii="Times New Roman" w:hAnsi="Times New Roman"/>
          <w:b w:val="0"/>
          <w:caps/>
          <w:color w:val="auto"/>
          <w:sz w:val="24"/>
          <w:szCs w:val="24"/>
          <w:lang w:val="es-ES_tradnl"/>
        </w:rPr>
        <w:footnoteReference w:id="1"/>
      </w:r>
      <w:r>
        <w:rPr>
          <w:rFonts w:ascii="Times New Roman" w:hAnsi="Times New Roman"/>
          <w:b w:val="0"/>
          <w:color w:val="auto"/>
          <w:sz w:val="24"/>
          <w:szCs w:val="24"/>
          <w:lang w:val="es-ES_tradnl"/>
        </w:rPr>
        <w:br/>
      </w:r>
      <w:r w:rsidRPr="004061F8">
        <w:rPr>
          <w:rFonts w:ascii="Calibri" w:eastAsia="Calibri" w:hAnsi="Calibri" w:cs="Calibri"/>
          <w:b w:val="0"/>
          <w:color w:val="auto"/>
          <w:sz w:val="24"/>
          <w:szCs w:val="24"/>
          <w:lang w:val="es-ES" w:eastAsia="en-US"/>
        </w:rPr>
        <w:t>Universidad Autónoma de Campeche</w:t>
      </w:r>
      <w:r w:rsidR="00E74302" w:rsidRPr="00E74302">
        <w:rPr>
          <w:rFonts w:ascii="Calibri" w:eastAsia="Calibri" w:hAnsi="Calibri" w:cs="Calibri"/>
          <w:b w:val="0"/>
          <w:color w:val="auto"/>
          <w:sz w:val="24"/>
          <w:szCs w:val="24"/>
          <w:lang w:val="es-ES" w:eastAsia="en-US"/>
        </w:rPr>
        <w:t>, México</w:t>
      </w:r>
      <w:r>
        <w:rPr>
          <w:rFonts w:ascii="Calibri" w:eastAsia="Calibri" w:hAnsi="Calibri" w:cs="Calibri"/>
          <w:b w:val="0"/>
          <w:color w:val="auto"/>
          <w:sz w:val="24"/>
          <w:szCs w:val="24"/>
          <w:lang w:val="es-ES" w:eastAsia="en-US"/>
        </w:rPr>
        <w:br/>
      </w:r>
      <w:hyperlink r:id="rId8" w:history="1">
        <w:r w:rsidRPr="004061F8">
          <w:rPr>
            <w:rFonts w:ascii="Calibri" w:eastAsia="Calibri" w:hAnsi="Calibri" w:cs="Calibri"/>
            <w:b w:val="0"/>
            <w:color w:val="FF0000"/>
            <w:sz w:val="24"/>
            <w:szCs w:val="24"/>
            <w:lang w:val="es-ES" w:eastAsia="en-US"/>
          </w:rPr>
          <w:t>ednegrin@uacam.mx</w:t>
        </w:r>
      </w:hyperlink>
      <w:r>
        <w:rPr>
          <w:rFonts w:ascii="Calibri" w:eastAsia="Calibri" w:hAnsi="Calibri" w:cs="Calibri"/>
          <w:b w:val="0"/>
          <w:color w:val="FF0000"/>
          <w:sz w:val="24"/>
          <w:szCs w:val="24"/>
          <w:lang w:val="es-ES" w:eastAsia="en-US"/>
        </w:rPr>
        <w:br/>
      </w:r>
    </w:p>
    <w:p w:rsidR="00A67AA4" w:rsidRPr="00AF4BBA" w:rsidRDefault="009F3510" w:rsidP="004061F8">
      <w:pPr>
        <w:spacing w:line="276" w:lineRule="auto"/>
        <w:jc w:val="right"/>
        <w:rPr>
          <w:rFonts w:ascii="Times New Roman" w:hAnsi="Times New Roman"/>
          <w:caps/>
          <w:lang w:eastAsia="es-MX"/>
        </w:rPr>
      </w:pPr>
      <w:r w:rsidRPr="004061F8">
        <w:rPr>
          <w:rFonts w:ascii="Calibri" w:eastAsia="Calibri" w:hAnsi="Calibri" w:cs="Calibri"/>
          <w:b/>
          <w:lang w:val="es-ES"/>
        </w:rPr>
        <w:t>Laura Elena Sotelo Santos</w:t>
      </w:r>
      <w:r w:rsidR="00DA4B84" w:rsidRPr="00AF4BBA">
        <w:rPr>
          <w:rStyle w:val="Refdenotaalpie"/>
          <w:rFonts w:ascii="Times New Roman" w:hAnsi="Times New Roman"/>
          <w:caps/>
          <w:lang w:eastAsia="es-MX"/>
        </w:rPr>
        <w:footnoteReference w:id="2"/>
      </w:r>
      <w:r w:rsidR="004061F8">
        <w:rPr>
          <w:rFonts w:ascii="Times New Roman" w:hAnsi="Times New Roman"/>
          <w:lang w:eastAsia="es-MX"/>
        </w:rPr>
        <w:br/>
      </w:r>
      <w:r w:rsidR="004061F8" w:rsidRPr="004061F8">
        <w:rPr>
          <w:rFonts w:ascii="Calibri" w:eastAsia="Calibri" w:hAnsi="Calibri" w:cs="Calibri"/>
          <w:lang w:val="es-ES"/>
        </w:rPr>
        <w:t>Universidad Nacional Autónoma de México</w:t>
      </w:r>
      <w:r w:rsidR="00E74302">
        <w:rPr>
          <w:rFonts w:ascii="Calibri" w:eastAsia="Calibri" w:hAnsi="Calibri" w:cs="Calibri"/>
          <w:lang w:val="es-ES"/>
        </w:rPr>
        <w:t>, México</w:t>
      </w:r>
      <w:bookmarkStart w:id="0" w:name="_GoBack"/>
      <w:bookmarkEnd w:id="0"/>
      <w:r w:rsidR="004061F8">
        <w:rPr>
          <w:rFonts w:ascii="Calibri" w:eastAsia="Calibri" w:hAnsi="Calibri" w:cs="Calibri"/>
          <w:lang w:val="es-ES"/>
        </w:rPr>
        <w:br/>
      </w:r>
      <w:hyperlink r:id="rId9" w:history="1">
        <w:r w:rsidR="004061F8" w:rsidRPr="004061F8">
          <w:rPr>
            <w:rFonts w:ascii="Calibri" w:eastAsia="Calibri" w:hAnsi="Calibri" w:cs="Calibri"/>
            <w:color w:val="FF0000"/>
            <w:lang w:val="es-ES"/>
          </w:rPr>
          <w:t>biblos.2@att.net.mxd</w:t>
        </w:r>
      </w:hyperlink>
    </w:p>
    <w:p w:rsidR="009F3510" w:rsidRDefault="009F3510" w:rsidP="00DA4B84">
      <w:pPr>
        <w:pStyle w:val="Ttulo1"/>
        <w:spacing w:line="360" w:lineRule="auto"/>
        <w:jc w:val="both"/>
        <w:rPr>
          <w:rFonts w:ascii="Times New Roman" w:hAnsi="Times New Roman"/>
          <w:caps/>
          <w:color w:val="auto"/>
          <w:sz w:val="24"/>
          <w:szCs w:val="24"/>
        </w:rPr>
      </w:pPr>
    </w:p>
    <w:p w:rsidR="000176BF" w:rsidRPr="004061F8" w:rsidRDefault="003C665D" w:rsidP="00DA4B84">
      <w:pPr>
        <w:pStyle w:val="Ttulo1"/>
        <w:spacing w:line="360" w:lineRule="auto"/>
        <w:jc w:val="both"/>
        <w:rPr>
          <w:rFonts w:ascii="Calibri" w:hAnsi="Calibri" w:cs="Calibri"/>
          <w:b w:val="0"/>
          <w:color w:val="7030A0"/>
          <w:lang w:val="es-ES" w:eastAsia="es-ES"/>
        </w:rPr>
      </w:pPr>
      <w:r w:rsidRPr="004061F8">
        <w:rPr>
          <w:rFonts w:ascii="Calibri" w:hAnsi="Calibri" w:cs="Calibri"/>
          <w:b w:val="0"/>
          <w:color w:val="7030A0"/>
          <w:lang w:val="es-ES" w:eastAsia="es-ES"/>
        </w:rPr>
        <w:t>Resumen</w:t>
      </w:r>
    </w:p>
    <w:p w:rsidR="00831178" w:rsidRPr="00AF4BBA" w:rsidRDefault="00831178" w:rsidP="00DA4B84">
      <w:pPr>
        <w:pStyle w:val="Ttulo1"/>
        <w:spacing w:line="360" w:lineRule="auto"/>
        <w:jc w:val="both"/>
        <w:rPr>
          <w:rFonts w:ascii="Times New Roman" w:hAnsi="Times New Roman"/>
          <w:b w:val="0"/>
          <w:color w:val="auto"/>
          <w:sz w:val="24"/>
          <w:szCs w:val="24"/>
        </w:rPr>
      </w:pPr>
      <w:r w:rsidRPr="00AF4BBA">
        <w:rPr>
          <w:rFonts w:ascii="Times New Roman" w:hAnsi="Times New Roman"/>
          <w:b w:val="0"/>
          <w:color w:val="auto"/>
          <w:sz w:val="24"/>
          <w:szCs w:val="24"/>
        </w:rPr>
        <w:t>La meliponicultura maya (cultivo de abejas nativas), es una práctica precolombina que subsiste en ciertas comunidades del estado de Campeche, pero que lamentablemente se encuentra en grave riesgo de desaparecer.</w:t>
      </w:r>
      <w:r w:rsidR="000176BF">
        <w:rPr>
          <w:rFonts w:ascii="Times New Roman" w:hAnsi="Times New Roman"/>
          <w:b w:val="0"/>
          <w:color w:val="auto"/>
          <w:sz w:val="24"/>
          <w:szCs w:val="24"/>
        </w:rPr>
        <w:t xml:space="preserve"> </w:t>
      </w:r>
      <w:r w:rsidRPr="00AF4BBA">
        <w:rPr>
          <w:rFonts w:ascii="Times New Roman" w:hAnsi="Times New Roman"/>
          <w:b w:val="0"/>
          <w:color w:val="auto"/>
          <w:sz w:val="24"/>
          <w:szCs w:val="24"/>
        </w:rPr>
        <w:t xml:space="preserve">El presente trabajo, </w:t>
      </w:r>
      <w:r w:rsidR="000176BF">
        <w:rPr>
          <w:rFonts w:ascii="Times New Roman" w:hAnsi="Times New Roman"/>
          <w:b w:val="0"/>
          <w:color w:val="auto"/>
          <w:sz w:val="24"/>
          <w:szCs w:val="24"/>
        </w:rPr>
        <w:t>basado</w:t>
      </w:r>
      <w:r w:rsidRPr="00AF4BBA">
        <w:rPr>
          <w:rFonts w:ascii="Times New Roman" w:hAnsi="Times New Roman"/>
          <w:b w:val="0"/>
          <w:color w:val="auto"/>
          <w:sz w:val="24"/>
          <w:szCs w:val="24"/>
        </w:rPr>
        <w:t xml:space="preserve"> en la observación de esta práctica en dichas comunidades</w:t>
      </w:r>
      <w:r w:rsidR="000176BF">
        <w:rPr>
          <w:rFonts w:ascii="Times New Roman" w:hAnsi="Times New Roman"/>
          <w:b w:val="0"/>
          <w:color w:val="auto"/>
          <w:sz w:val="24"/>
          <w:szCs w:val="24"/>
        </w:rPr>
        <w:t>,</w:t>
      </w:r>
      <w:r w:rsidRPr="00AF4BBA">
        <w:rPr>
          <w:rFonts w:ascii="Times New Roman" w:hAnsi="Times New Roman"/>
          <w:b w:val="0"/>
          <w:color w:val="auto"/>
          <w:sz w:val="24"/>
          <w:szCs w:val="24"/>
        </w:rPr>
        <w:t xml:space="preserve"> pretende difundir el estatus actual de esta tradición cultural en la entidad, y describirla como Patrimonio Cultural Inmaterial de acuerdo con los criterios de la UNESCO. Esto es, reconocerla como una práctica que nos sitúa como miembros de un grupo o comunidad. </w:t>
      </w:r>
      <w:r w:rsidR="000176BF">
        <w:rPr>
          <w:rFonts w:ascii="Times New Roman" w:hAnsi="Times New Roman"/>
          <w:b w:val="0"/>
          <w:color w:val="auto"/>
          <w:sz w:val="24"/>
          <w:szCs w:val="24"/>
        </w:rPr>
        <w:t>Se proponen humildemente</w:t>
      </w:r>
      <w:r w:rsidRPr="00AF4BBA">
        <w:rPr>
          <w:rFonts w:ascii="Times New Roman" w:hAnsi="Times New Roman"/>
          <w:b w:val="0"/>
          <w:color w:val="auto"/>
          <w:sz w:val="24"/>
          <w:szCs w:val="24"/>
        </w:rPr>
        <w:t xml:space="preserve"> algunos mecanismos de acción que contribuyan a su supervivencia.</w:t>
      </w:r>
    </w:p>
    <w:p w:rsidR="00A67AA4" w:rsidRPr="00AF4BBA" w:rsidRDefault="00A67AA4" w:rsidP="00DA4B84">
      <w:pPr>
        <w:pStyle w:val="Ttulo1"/>
        <w:spacing w:before="0" w:line="360" w:lineRule="auto"/>
        <w:jc w:val="both"/>
        <w:rPr>
          <w:rFonts w:ascii="Times New Roman" w:hAnsi="Times New Roman"/>
          <w:sz w:val="24"/>
          <w:szCs w:val="24"/>
        </w:rPr>
      </w:pPr>
    </w:p>
    <w:p w:rsidR="003C665D" w:rsidRPr="00AF4BBA" w:rsidRDefault="003C665D" w:rsidP="00DA4B84">
      <w:pPr>
        <w:spacing w:line="360" w:lineRule="auto"/>
        <w:jc w:val="both"/>
        <w:rPr>
          <w:rFonts w:ascii="Times New Roman" w:hAnsi="Times New Roman"/>
        </w:rPr>
      </w:pPr>
      <w:r w:rsidRPr="004061F8">
        <w:rPr>
          <w:rFonts w:ascii="Calibri" w:eastAsia="Times New Roman" w:hAnsi="Calibri" w:cs="Calibri"/>
          <w:color w:val="7030A0"/>
          <w:sz w:val="28"/>
          <w:szCs w:val="28"/>
          <w:lang w:val="es-ES" w:eastAsia="es-ES"/>
        </w:rPr>
        <w:t>Palabras clave:</w:t>
      </w:r>
      <w:r w:rsidR="00BA1668" w:rsidRPr="00AF4BBA">
        <w:rPr>
          <w:rFonts w:ascii="Times New Roman" w:hAnsi="Times New Roman"/>
        </w:rPr>
        <w:t xml:space="preserve"> </w:t>
      </w:r>
      <w:r w:rsidR="00F30FB8" w:rsidRPr="00AF4BBA">
        <w:rPr>
          <w:rFonts w:ascii="Times New Roman" w:hAnsi="Times New Roman"/>
        </w:rPr>
        <w:t>patr</w:t>
      </w:r>
      <w:r w:rsidR="0026484E" w:rsidRPr="00AF4BBA">
        <w:rPr>
          <w:rFonts w:ascii="Times New Roman" w:hAnsi="Times New Roman"/>
        </w:rPr>
        <w:t>i</w:t>
      </w:r>
      <w:r w:rsidR="00F30FB8" w:rsidRPr="00AF4BBA">
        <w:rPr>
          <w:rFonts w:ascii="Times New Roman" w:hAnsi="Times New Roman"/>
        </w:rPr>
        <w:t>monio cultural inmaterial</w:t>
      </w:r>
      <w:r w:rsidRPr="00AF4BBA">
        <w:rPr>
          <w:rFonts w:ascii="Times New Roman" w:hAnsi="Times New Roman"/>
        </w:rPr>
        <w:t>, meliponicultura maya.</w:t>
      </w:r>
    </w:p>
    <w:p w:rsidR="00A67AA4" w:rsidRPr="00AF4BBA" w:rsidRDefault="00A67AA4" w:rsidP="00DA4B84">
      <w:pPr>
        <w:spacing w:line="360" w:lineRule="auto"/>
        <w:jc w:val="both"/>
        <w:rPr>
          <w:rFonts w:ascii="Times New Roman" w:eastAsia="Times New Roman" w:hAnsi="Times New Roman"/>
          <w:lang w:val="es-MX" w:eastAsia="es-MX"/>
        </w:rPr>
      </w:pPr>
    </w:p>
    <w:p w:rsidR="00A75421" w:rsidRPr="00E74302" w:rsidRDefault="00A67AA4" w:rsidP="00A75421">
      <w:pPr>
        <w:spacing w:line="360" w:lineRule="auto"/>
        <w:jc w:val="both"/>
        <w:rPr>
          <w:rFonts w:ascii="Calibri" w:eastAsia="Times New Roman" w:hAnsi="Calibri" w:cs="Calibri"/>
          <w:color w:val="7030A0"/>
          <w:sz w:val="28"/>
          <w:szCs w:val="28"/>
          <w:lang w:val="en-US" w:eastAsia="es-ES"/>
        </w:rPr>
      </w:pPr>
      <w:r w:rsidRPr="00E74302">
        <w:rPr>
          <w:rFonts w:ascii="Calibri" w:eastAsia="Times New Roman" w:hAnsi="Calibri" w:cs="Calibri"/>
          <w:color w:val="7030A0"/>
          <w:sz w:val="28"/>
          <w:szCs w:val="28"/>
          <w:lang w:val="en-US" w:eastAsia="es-ES"/>
        </w:rPr>
        <w:lastRenderedPageBreak/>
        <w:t>Abstract</w:t>
      </w:r>
      <w:r w:rsidR="00A75421" w:rsidRPr="00E74302">
        <w:rPr>
          <w:rFonts w:ascii="Calibri" w:eastAsia="Times New Roman" w:hAnsi="Calibri" w:cs="Calibri"/>
          <w:color w:val="7030A0"/>
          <w:sz w:val="28"/>
          <w:szCs w:val="28"/>
          <w:lang w:val="en-US" w:eastAsia="es-ES"/>
        </w:rPr>
        <w:br/>
      </w:r>
      <w:r w:rsidR="00A75421">
        <w:rPr>
          <w:rFonts w:ascii="Times New Roman" w:hAnsi="Times New Roman"/>
          <w:color w:val="00000A"/>
          <w:lang w:val="en-US"/>
        </w:rPr>
        <w:t>The mayan beekeeping (cultivation of native bees), is a practice pre-Columbian that remains in certain communities of the State of Campeche, but that unfortunately is is in serious risk of disappearing. This work, based on the observation of this practice in these communities, seeks to disseminate the current status of this cultural tradition in the State, and describe it as Intangible Cultural Heritage according to UNESCO criteria. That is, to recognize it as a practice that places us as members of a group or community. We humbly propose some mechanisms of action that contribute to their survival.</w:t>
      </w:r>
    </w:p>
    <w:p w:rsidR="00A75421" w:rsidRPr="00E74302" w:rsidRDefault="00A75421" w:rsidP="00A75421">
      <w:pPr>
        <w:pStyle w:val="Ttulo1"/>
        <w:spacing w:before="0" w:line="360" w:lineRule="auto"/>
        <w:jc w:val="both"/>
        <w:rPr>
          <w:rFonts w:ascii="Times New Roman" w:hAnsi="Times New Roman"/>
          <w:sz w:val="24"/>
          <w:szCs w:val="24"/>
          <w:lang w:val="en-US"/>
        </w:rPr>
      </w:pPr>
    </w:p>
    <w:p w:rsidR="00274B8F" w:rsidRDefault="00A75421" w:rsidP="00A75421">
      <w:pPr>
        <w:spacing w:line="360" w:lineRule="auto"/>
        <w:jc w:val="both"/>
        <w:rPr>
          <w:rFonts w:ascii="Times New Roman" w:hAnsi="Times New Roman"/>
          <w:lang w:val="en-US"/>
        </w:rPr>
      </w:pPr>
      <w:r>
        <w:rPr>
          <w:rFonts w:ascii="Calibri" w:eastAsia="Times New Roman" w:hAnsi="Calibri" w:cs="Calibri"/>
          <w:color w:val="7030A0"/>
          <w:sz w:val="28"/>
          <w:szCs w:val="28"/>
          <w:lang w:val="en-US" w:eastAsia="es-ES"/>
        </w:rPr>
        <w:t>Key words:</w:t>
      </w:r>
      <w:r>
        <w:rPr>
          <w:rFonts w:ascii="Times New Roman" w:hAnsi="Times New Roman"/>
          <w:lang w:val="en-US"/>
        </w:rPr>
        <w:t xml:space="preserve"> intangible cultural heritage, maya meliponicultura.</w:t>
      </w:r>
    </w:p>
    <w:p w:rsidR="002E352D" w:rsidRDefault="002E352D" w:rsidP="002E352D">
      <w:pPr>
        <w:spacing w:line="360" w:lineRule="auto"/>
        <w:jc w:val="both"/>
        <w:rPr>
          <w:rFonts w:cs="Calibri"/>
        </w:rPr>
      </w:pPr>
      <w:r w:rsidRPr="000223D6">
        <w:rPr>
          <w:rFonts w:ascii="Times New Roman" w:hAnsi="Times New Roman"/>
          <w:b/>
          <w:color w:val="000000"/>
        </w:rPr>
        <w:t>Fecha Recepción:</w:t>
      </w:r>
      <w:r w:rsidRPr="000223D6">
        <w:rPr>
          <w:rFonts w:ascii="Times New Roman" w:hAnsi="Times New Roman"/>
          <w:color w:val="000000"/>
        </w:rPr>
        <w:t xml:space="preserve">     </w:t>
      </w:r>
      <w:r>
        <w:rPr>
          <w:rFonts w:ascii="Times New Roman" w:hAnsi="Times New Roman"/>
          <w:color w:val="000000"/>
        </w:rPr>
        <w:t>Agosto</w:t>
      </w:r>
      <w:r w:rsidRPr="000223D6">
        <w:rPr>
          <w:rFonts w:ascii="Times New Roman" w:hAnsi="Times New Roman"/>
          <w:color w:val="000000"/>
        </w:rPr>
        <w:t xml:space="preserve"> 201</w:t>
      </w:r>
      <w:r>
        <w:rPr>
          <w:rFonts w:ascii="Times New Roman" w:hAnsi="Times New Roman"/>
          <w:color w:val="000000"/>
        </w:rPr>
        <w:t>5</w:t>
      </w:r>
      <w:r w:rsidRPr="000223D6">
        <w:rPr>
          <w:rFonts w:ascii="Times New Roman" w:hAnsi="Times New Roman"/>
          <w:color w:val="000000"/>
        </w:rPr>
        <w:t xml:space="preserve">     </w:t>
      </w:r>
      <w:r w:rsidRPr="000223D6">
        <w:rPr>
          <w:rFonts w:ascii="Times New Roman" w:hAnsi="Times New Roman"/>
          <w:b/>
          <w:color w:val="000000"/>
        </w:rPr>
        <w:t>Fecha Aceptación:</w:t>
      </w:r>
      <w:r w:rsidRPr="000223D6">
        <w:rPr>
          <w:rFonts w:ascii="Times New Roman" w:hAnsi="Times New Roman"/>
          <w:color w:val="000000"/>
        </w:rPr>
        <w:t xml:space="preserve"> </w:t>
      </w:r>
      <w:r>
        <w:rPr>
          <w:rFonts w:ascii="Times New Roman" w:hAnsi="Times New Roman"/>
          <w:color w:val="000000"/>
        </w:rPr>
        <w:t>Diciembre</w:t>
      </w:r>
      <w:r w:rsidRPr="000223D6">
        <w:rPr>
          <w:rFonts w:ascii="Times New Roman" w:hAnsi="Times New Roman"/>
          <w:color w:val="000000"/>
        </w:rPr>
        <w:t xml:space="preserve"> 201</w:t>
      </w:r>
      <w:r>
        <w:rPr>
          <w:rFonts w:ascii="Times New Roman" w:hAnsi="Times New Roman"/>
          <w:color w:val="000000"/>
        </w:rPr>
        <w:t>5</w:t>
      </w:r>
      <w:r w:rsidRPr="00BF1827">
        <w:rPr>
          <w:color w:val="000000"/>
        </w:rPr>
        <w:br/>
      </w:r>
      <w:r w:rsidR="00C91EAA">
        <w:rPr>
          <w:rFonts w:cs="Calibri"/>
        </w:rPr>
        <w:pict>
          <v:rect id="_x0000_i1025" style="width:0;height:1.5pt" o:hralign="center" o:hrstd="t" o:hr="t" fillcolor="#a0a0a0" stroked="f"/>
        </w:pict>
      </w:r>
    </w:p>
    <w:p w:rsidR="002E352D" w:rsidRPr="00E74302" w:rsidRDefault="002E352D" w:rsidP="002E352D">
      <w:pPr>
        <w:spacing w:line="360" w:lineRule="auto"/>
        <w:jc w:val="both"/>
        <w:rPr>
          <w:rFonts w:ascii="Times New Roman" w:hAnsi="Times New Roman"/>
          <w:lang w:val="es-MX"/>
        </w:rPr>
      </w:pPr>
    </w:p>
    <w:p w:rsidR="004452D5" w:rsidRPr="00E74302" w:rsidRDefault="004452D5" w:rsidP="00AF0712">
      <w:pPr>
        <w:spacing w:line="360" w:lineRule="auto"/>
        <w:rPr>
          <w:rFonts w:ascii="Times New Roman" w:hAnsi="Times New Roman"/>
          <w:lang w:val="es-MX"/>
        </w:rPr>
      </w:pPr>
    </w:p>
    <w:p w:rsidR="004452D5" w:rsidRPr="00E74302" w:rsidRDefault="004452D5" w:rsidP="00AF0712">
      <w:pPr>
        <w:spacing w:line="360" w:lineRule="auto"/>
        <w:rPr>
          <w:rFonts w:ascii="Times New Roman" w:hAnsi="Times New Roman"/>
          <w:lang w:val="es-MX"/>
        </w:rPr>
      </w:pPr>
    </w:p>
    <w:p w:rsidR="009C57E6" w:rsidRPr="004061F8" w:rsidRDefault="009C57E6" w:rsidP="00AF0712">
      <w:pPr>
        <w:spacing w:line="360" w:lineRule="auto"/>
        <w:rPr>
          <w:rFonts w:ascii="Calibri" w:eastAsia="Times New Roman" w:hAnsi="Calibri" w:cs="Calibri"/>
          <w:color w:val="7030A0"/>
          <w:sz w:val="28"/>
          <w:szCs w:val="28"/>
          <w:lang w:val="es-ES" w:eastAsia="es-ES"/>
        </w:rPr>
      </w:pPr>
      <w:r w:rsidRPr="004061F8">
        <w:rPr>
          <w:rFonts w:ascii="Calibri" w:eastAsia="Times New Roman" w:hAnsi="Calibri" w:cs="Calibri"/>
          <w:color w:val="7030A0"/>
          <w:sz w:val="28"/>
          <w:szCs w:val="28"/>
          <w:lang w:val="es-ES" w:eastAsia="es-ES"/>
        </w:rPr>
        <w:t>Introducción</w:t>
      </w:r>
    </w:p>
    <w:p w:rsidR="009C57E6" w:rsidRPr="00AF4BBA" w:rsidRDefault="009C57E6" w:rsidP="00DA4B84">
      <w:pPr>
        <w:spacing w:line="360" w:lineRule="auto"/>
        <w:jc w:val="both"/>
        <w:rPr>
          <w:rFonts w:ascii="Times New Roman" w:hAnsi="Times New Roman"/>
        </w:rPr>
      </w:pPr>
      <w:r w:rsidRPr="00AF4BBA">
        <w:rPr>
          <w:rFonts w:ascii="Times New Roman" w:hAnsi="Times New Roman"/>
        </w:rPr>
        <w:t>Un</w:t>
      </w:r>
      <w:r w:rsidR="008C174E" w:rsidRPr="00AF4BBA">
        <w:rPr>
          <w:rFonts w:ascii="Times New Roman" w:hAnsi="Times New Roman"/>
        </w:rPr>
        <w:t>a de las manifestaciones</w:t>
      </w:r>
      <w:r w:rsidRPr="00AF4BBA">
        <w:rPr>
          <w:rFonts w:ascii="Times New Roman" w:hAnsi="Times New Roman"/>
        </w:rPr>
        <w:t xml:space="preserve"> de la cultura maya </w:t>
      </w:r>
      <w:r w:rsidR="008C174E" w:rsidRPr="00AF4BBA">
        <w:rPr>
          <w:rFonts w:ascii="Times New Roman" w:hAnsi="Times New Roman"/>
        </w:rPr>
        <w:t>que sub</w:t>
      </w:r>
      <w:r w:rsidR="000742F8" w:rsidRPr="00AF4BBA">
        <w:rPr>
          <w:rFonts w:ascii="Times New Roman" w:hAnsi="Times New Roman"/>
        </w:rPr>
        <w:t>s</w:t>
      </w:r>
      <w:r w:rsidR="008C174E" w:rsidRPr="00AF4BBA">
        <w:rPr>
          <w:rFonts w:ascii="Times New Roman" w:hAnsi="Times New Roman"/>
        </w:rPr>
        <w:t>isten hasta la actualidad</w:t>
      </w:r>
      <w:r w:rsidR="004452D5">
        <w:rPr>
          <w:rFonts w:ascii="Times New Roman" w:hAnsi="Times New Roman"/>
        </w:rPr>
        <w:t xml:space="preserve"> y</w:t>
      </w:r>
      <w:r w:rsidR="008C174E" w:rsidRPr="00AF4BBA">
        <w:rPr>
          <w:rFonts w:ascii="Times New Roman" w:hAnsi="Times New Roman"/>
        </w:rPr>
        <w:t xml:space="preserve"> q</w:t>
      </w:r>
      <w:r w:rsidRPr="00AF4BBA">
        <w:rPr>
          <w:rFonts w:ascii="Times New Roman" w:hAnsi="Times New Roman"/>
        </w:rPr>
        <w:t xml:space="preserve">ue puede inscribirse dentro del concepto de </w:t>
      </w:r>
      <w:r w:rsidR="00E8605F" w:rsidRPr="00AF4BBA">
        <w:rPr>
          <w:rFonts w:ascii="Times New Roman" w:hAnsi="Times New Roman"/>
        </w:rPr>
        <w:t>PCI</w:t>
      </w:r>
      <w:r w:rsidR="00E8605F" w:rsidRPr="00AF4BBA">
        <w:rPr>
          <w:rStyle w:val="Refdenotaalpie"/>
          <w:rFonts w:ascii="Times New Roman" w:hAnsi="Times New Roman"/>
        </w:rPr>
        <w:footnoteReference w:id="3"/>
      </w:r>
      <w:r w:rsidRPr="00AF4BBA">
        <w:rPr>
          <w:rFonts w:ascii="Times New Roman" w:hAnsi="Times New Roman"/>
        </w:rPr>
        <w:t xml:space="preserve"> es el que se refiere al cultivo tradicional de la abeja </w:t>
      </w:r>
      <w:r w:rsidR="00704909" w:rsidRPr="00AF4BBA">
        <w:rPr>
          <w:rFonts w:ascii="Times New Roman" w:hAnsi="Times New Roman"/>
        </w:rPr>
        <w:t>Xunaán kab</w:t>
      </w:r>
      <w:r w:rsidR="00E33742" w:rsidRPr="00AF4BBA">
        <w:rPr>
          <w:rStyle w:val="Refdenotaalpie"/>
          <w:rFonts w:ascii="Times New Roman" w:hAnsi="Times New Roman"/>
          <w:i/>
        </w:rPr>
        <w:footnoteReference w:id="4"/>
      </w:r>
      <w:r w:rsidR="004452D5">
        <w:rPr>
          <w:rFonts w:ascii="Times New Roman" w:hAnsi="Times New Roman"/>
        </w:rPr>
        <w:t xml:space="preserve"> (</w:t>
      </w:r>
      <w:r w:rsidRPr="00AF4BBA">
        <w:rPr>
          <w:rFonts w:ascii="Times New Roman" w:hAnsi="Times New Roman"/>
          <w:i/>
        </w:rPr>
        <w:t xml:space="preserve">Melipona </w:t>
      </w:r>
      <w:r w:rsidR="00DE15D1" w:rsidRPr="00AF4BBA">
        <w:rPr>
          <w:rFonts w:ascii="Times New Roman" w:hAnsi="Times New Roman"/>
          <w:i/>
        </w:rPr>
        <w:t>B</w:t>
      </w:r>
      <w:r w:rsidRPr="00AF4BBA">
        <w:rPr>
          <w:rFonts w:ascii="Times New Roman" w:hAnsi="Times New Roman"/>
          <w:i/>
        </w:rPr>
        <w:t>eecheii</w:t>
      </w:r>
      <w:r w:rsidR="00E33742" w:rsidRPr="00AF4BBA">
        <w:rPr>
          <w:rFonts w:ascii="Times New Roman" w:hAnsi="Times New Roman"/>
          <w:i/>
        </w:rPr>
        <w:t>-</w:t>
      </w:r>
      <w:r w:rsidR="00DE15D1" w:rsidRPr="00AF4BBA">
        <w:rPr>
          <w:rFonts w:ascii="Times New Roman" w:hAnsi="Times New Roman"/>
          <w:i/>
        </w:rPr>
        <w:t>B</w:t>
      </w:r>
      <w:r w:rsidR="00E33742" w:rsidRPr="00AF4BBA">
        <w:rPr>
          <w:rFonts w:ascii="Times New Roman" w:hAnsi="Times New Roman"/>
          <w:i/>
        </w:rPr>
        <w:t>enetth</w:t>
      </w:r>
      <w:r w:rsidR="004452D5" w:rsidRPr="004452D5">
        <w:rPr>
          <w:rFonts w:ascii="Times New Roman" w:hAnsi="Times New Roman"/>
        </w:rPr>
        <w:t>)</w:t>
      </w:r>
      <w:r w:rsidR="008C174E" w:rsidRPr="004452D5">
        <w:rPr>
          <w:rFonts w:ascii="Times New Roman" w:hAnsi="Times New Roman"/>
          <w:noProof/>
          <w:lang w:val="es-MX"/>
        </w:rPr>
        <w:t>.</w:t>
      </w:r>
      <w:r w:rsidRPr="00AF4BBA">
        <w:rPr>
          <w:rFonts w:ascii="Times New Roman" w:hAnsi="Times New Roman"/>
        </w:rPr>
        <w:t xml:space="preserve"> </w:t>
      </w:r>
    </w:p>
    <w:p w:rsidR="009C57E6" w:rsidRDefault="009C57E6" w:rsidP="004452D5">
      <w:pPr>
        <w:spacing w:line="360" w:lineRule="auto"/>
        <w:jc w:val="both"/>
        <w:rPr>
          <w:rFonts w:ascii="Times New Roman" w:hAnsi="Times New Roman"/>
        </w:rPr>
      </w:pPr>
      <w:r w:rsidRPr="00AF4BBA">
        <w:rPr>
          <w:rFonts w:ascii="Times New Roman" w:hAnsi="Times New Roman"/>
        </w:rPr>
        <w:t xml:space="preserve">El manejo de las distintas especies de abejas nativas sin aguijón desarrollado por los mayas y el aprovechamiento de sus productos forman parte de una valiosa y compleja construcción que, por su importancia cultural, puede ser equiparada con otros ejemplos del patrimonio cultural </w:t>
      </w:r>
      <w:r w:rsidR="00C63753" w:rsidRPr="00AF4BBA">
        <w:rPr>
          <w:rFonts w:ascii="Times New Roman" w:hAnsi="Times New Roman"/>
        </w:rPr>
        <w:t xml:space="preserve">inmaterial </w:t>
      </w:r>
      <w:r w:rsidR="006C2B3E" w:rsidRPr="00AF4BBA">
        <w:rPr>
          <w:rFonts w:ascii="Times New Roman" w:hAnsi="Times New Roman"/>
        </w:rPr>
        <w:t xml:space="preserve">de México. Nos referimos a </w:t>
      </w:r>
      <w:r w:rsidR="00C63753" w:rsidRPr="00AF4BBA">
        <w:rPr>
          <w:rFonts w:ascii="Times New Roman" w:hAnsi="Times New Roman"/>
        </w:rPr>
        <w:t xml:space="preserve">las fiestas indígenas dedicadas a los muertos o la </w:t>
      </w:r>
      <w:r w:rsidR="00C63753" w:rsidRPr="00AF4BBA">
        <w:rPr>
          <w:rFonts w:ascii="Times New Roman" w:hAnsi="Times New Roman"/>
          <w:i/>
        </w:rPr>
        <w:t>pirekua</w:t>
      </w:r>
      <w:r w:rsidR="00C63753" w:rsidRPr="00AF4BBA">
        <w:rPr>
          <w:rFonts w:ascii="Times New Roman" w:hAnsi="Times New Roman"/>
        </w:rPr>
        <w:t>, el canto tradicional de los purépechas</w:t>
      </w:r>
      <w:r w:rsidRPr="00AF4BBA">
        <w:rPr>
          <w:rFonts w:ascii="Times New Roman" w:hAnsi="Times New Roman"/>
        </w:rPr>
        <w:t xml:space="preserve">, en tanto que </w:t>
      </w:r>
      <w:r w:rsidR="00C63753" w:rsidRPr="00AF4BBA">
        <w:rPr>
          <w:rFonts w:ascii="Times New Roman" w:hAnsi="Times New Roman"/>
        </w:rPr>
        <w:t xml:space="preserve">representan tradiciones que </w:t>
      </w:r>
      <w:r w:rsidRPr="00AF4BBA">
        <w:rPr>
          <w:rFonts w:ascii="Times New Roman" w:hAnsi="Times New Roman"/>
        </w:rPr>
        <w:t>se extiende</w:t>
      </w:r>
      <w:r w:rsidR="00C63753" w:rsidRPr="00AF4BBA">
        <w:rPr>
          <w:rFonts w:ascii="Times New Roman" w:hAnsi="Times New Roman"/>
        </w:rPr>
        <w:t>n</w:t>
      </w:r>
      <w:r w:rsidRPr="00AF4BBA">
        <w:rPr>
          <w:rFonts w:ascii="Times New Roman" w:hAnsi="Times New Roman"/>
        </w:rPr>
        <w:t xml:space="preserve"> en el espacio y en el tiempo y que tiene</w:t>
      </w:r>
      <w:r w:rsidR="00C63753" w:rsidRPr="00AF4BBA">
        <w:rPr>
          <w:rFonts w:ascii="Times New Roman" w:hAnsi="Times New Roman"/>
        </w:rPr>
        <w:t>n</w:t>
      </w:r>
      <w:r w:rsidRPr="00AF4BBA">
        <w:rPr>
          <w:rFonts w:ascii="Times New Roman" w:hAnsi="Times New Roman"/>
        </w:rPr>
        <w:t xml:space="preserve"> implicaciones sociales, económicas, políticas y </w:t>
      </w:r>
      <w:r w:rsidR="00A81B4C" w:rsidRPr="00AF4BBA">
        <w:rPr>
          <w:rFonts w:ascii="Times New Roman" w:hAnsi="Times New Roman"/>
        </w:rPr>
        <w:t>r</w:t>
      </w:r>
      <w:r w:rsidRPr="00AF4BBA">
        <w:rPr>
          <w:rFonts w:ascii="Times New Roman" w:hAnsi="Times New Roman"/>
        </w:rPr>
        <w:t>eligiosas</w:t>
      </w:r>
      <w:r w:rsidR="006C2B3E" w:rsidRPr="00AF4BBA">
        <w:rPr>
          <w:rFonts w:ascii="Times New Roman" w:hAnsi="Times New Roman"/>
        </w:rPr>
        <w:t>.</w:t>
      </w:r>
      <w:r w:rsidRPr="00AF4BBA">
        <w:rPr>
          <w:rFonts w:ascii="Times New Roman" w:hAnsi="Times New Roman"/>
        </w:rPr>
        <w:t xml:space="preserve">  Específicamente, el sistema maya de crianza de la </w:t>
      </w:r>
      <w:r w:rsidR="00704909" w:rsidRPr="00AF4BBA">
        <w:rPr>
          <w:rFonts w:ascii="Times New Roman" w:hAnsi="Times New Roman"/>
        </w:rPr>
        <w:t>Xunaán kab</w:t>
      </w:r>
      <w:r w:rsidR="00C63753" w:rsidRPr="00AF4BBA">
        <w:rPr>
          <w:rFonts w:ascii="Times New Roman" w:hAnsi="Times New Roman"/>
          <w:i/>
        </w:rPr>
        <w:t xml:space="preserve"> </w:t>
      </w:r>
      <w:r w:rsidRPr="00AF4BBA">
        <w:rPr>
          <w:rFonts w:ascii="Times New Roman" w:hAnsi="Times New Roman"/>
        </w:rPr>
        <w:t xml:space="preserve">y de explotación de sus productos, ha implicado una acumulación de </w:t>
      </w:r>
      <w:r w:rsidRPr="00AF4BBA">
        <w:rPr>
          <w:rFonts w:ascii="Times New Roman" w:hAnsi="Times New Roman"/>
        </w:rPr>
        <w:lastRenderedPageBreak/>
        <w:t>con</w:t>
      </w:r>
      <w:r w:rsidR="006C733C" w:rsidRPr="00AF4BBA">
        <w:rPr>
          <w:rFonts w:ascii="Times New Roman" w:hAnsi="Times New Roman"/>
        </w:rPr>
        <w:t>ceptos alusivos a</w:t>
      </w:r>
      <w:r w:rsidRPr="00AF4BBA">
        <w:rPr>
          <w:rFonts w:ascii="Times New Roman" w:hAnsi="Times New Roman"/>
        </w:rPr>
        <w:t xml:space="preserve">l mundo natural </w:t>
      </w:r>
      <w:r w:rsidR="00816DA0" w:rsidRPr="00AF4BBA">
        <w:rPr>
          <w:rFonts w:ascii="Times New Roman" w:hAnsi="Times New Roman"/>
        </w:rPr>
        <w:t>que lo convierten en</w:t>
      </w:r>
      <w:r w:rsidRPr="00AF4BBA">
        <w:rPr>
          <w:rFonts w:ascii="Times New Roman" w:hAnsi="Times New Roman"/>
        </w:rPr>
        <w:t xml:space="preserve"> un caso de valía excepcional como conocimiento etnobiológico</w:t>
      </w:r>
      <w:r w:rsidR="00DB29AF" w:rsidRPr="00AF4BBA">
        <w:rPr>
          <w:rStyle w:val="Refdenotaalpie"/>
          <w:rFonts w:ascii="Times New Roman" w:hAnsi="Times New Roman"/>
        </w:rPr>
        <w:footnoteReference w:id="5"/>
      </w:r>
      <w:r w:rsidRPr="00AF4BBA">
        <w:rPr>
          <w:rFonts w:ascii="Times New Roman" w:hAnsi="Times New Roman"/>
        </w:rPr>
        <w:t xml:space="preserve"> y como patrimonio biocultural de México.</w:t>
      </w:r>
    </w:p>
    <w:p w:rsidR="004061F8" w:rsidRPr="00AF4BBA" w:rsidRDefault="004061F8" w:rsidP="004452D5">
      <w:pPr>
        <w:spacing w:line="360" w:lineRule="auto"/>
        <w:jc w:val="both"/>
        <w:rPr>
          <w:rFonts w:ascii="Times New Roman" w:hAnsi="Times New Roman"/>
          <w:highlight w:val="yellow"/>
        </w:rPr>
      </w:pPr>
    </w:p>
    <w:p w:rsidR="006C2B3E" w:rsidRDefault="009C57E6" w:rsidP="004452D5">
      <w:pPr>
        <w:spacing w:line="360" w:lineRule="auto"/>
        <w:jc w:val="both"/>
        <w:rPr>
          <w:rFonts w:ascii="Times New Roman" w:hAnsi="Times New Roman"/>
        </w:rPr>
      </w:pPr>
      <w:r w:rsidRPr="00AF4BBA">
        <w:rPr>
          <w:rFonts w:ascii="Times New Roman" w:hAnsi="Times New Roman"/>
        </w:rPr>
        <w:t>A diferencia de los casos del patrim</w:t>
      </w:r>
      <w:r w:rsidR="001B0F67" w:rsidRPr="00AF4BBA">
        <w:rPr>
          <w:rFonts w:ascii="Times New Roman" w:hAnsi="Times New Roman"/>
        </w:rPr>
        <w:t xml:space="preserve">onio arqueológico del área maya </w:t>
      </w:r>
      <w:r w:rsidRPr="00AF4BBA">
        <w:rPr>
          <w:rFonts w:ascii="Times New Roman" w:hAnsi="Times New Roman"/>
        </w:rPr>
        <w:t xml:space="preserve">y de los conocimientos tradicionales sobre flora y fauna nativa, la cría de la </w:t>
      </w:r>
      <w:r w:rsidRPr="00AF4BBA">
        <w:rPr>
          <w:rFonts w:ascii="Times New Roman" w:hAnsi="Times New Roman"/>
          <w:i/>
        </w:rPr>
        <w:t>Melipona beecheii</w:t>
      </w:r>
      <w:r w:rsidRPr="00AF4BBA">
        <w:rPr>
          <w:rFonts w:ascii="Times New Roman" w:hAnsi="Times New Roman"/>
        </w:rPr>
        <w:t xml:space="preserve"> ha sido practicada a lo largo de </w:t>
      </w:r>
      <w:r w:rsidR="00194C4E" w:rsidRPr="00AF4BBA">
        <w:rPr>
          <w:rFonts w:ascii="Times New Roman" w:hAnsi="Times New Roman"/>
        </w:rPr>
        <w:t>la</w:t>
      </w:r>
      <w:r w:rsidRPr="00AF4BBA">
        <w:rPr>
          <w:rFonts w:ascii="Times New Roman" w:hAnsi="Times New Roman"/>
        </w:rPr>
        <w:t xml:space="preserve"> historia de manera ininterrumpida durante más de dos mil años, está vigente y </w:t>
      </w:r>
      <w:r w:rsidR="00816DA0" w:rsidRPr="00AF4BBA">
        <w:rPr>
          <w:rFonts w:ascii="Times New Roman" w:hAnsi="Times New Roman"/>
        </w:rPr>
        <w:t xml:space="preserve">es una </w:t>
      </w:r>
      <w:r w:rsidR="00DB29AF" w:rsidRPr="00AF4BBA">
        <w:rPr>
          <w:rFonts w:ascii="Times New Roman" w:hAnsi="Times New Roman"/>
        </w:rPr>
        <w:t>vía</w:t>
      </w:r>
      <w:r w:rsidR="00816DA0" w:rsidRPr="00AF4BBA">
        <w:rPr>
          <w:rFonts w:ascii="Times New Roman" w:hAnsi="Times New Roman"/>
        </w:rPr>
        <w:t xml:space="preserve"> de identidad</w:t>
      </w:r>
      <w:r w:rsidR="00DB29AF" w:rsidRPr="00AF4BBA">
        <w:rPr>
          <w:rFonts w:ascii="Times New Roman" w:hAnsi="Times New Roman"/>
        </w:rPr>
        <w:t xml:space="preserve"> para los mayas</w:t>
      </w:r>
      <w:r w:rsidRPr="00AF4BBA">
        <w:rPr>
          <w:rFonts w:ascii="Times New Roman" w:hAnsi="Times New Roman"/>
        </w:rPr>
        <w:t>. Por otra parte, si s</w:t>
      </w:r>
      <w:r w:rsidR="004452D5">
        <w:rPr>
          <w:rFonts w:ascii="Times New Roman" w:hAnsi="Times New Roman"/>
        </w:rPr>
        <w:t>o</w:t>
      </w:r>
      <w:r w:rsidRPr="00AF4BBA">
        <w:rPr>
          <w:rFonts w:ascii="Times New Roman" w:hAnsi="Times New Roman"/>
        </w:rPr>
        <w:t>lo tomamos en cuenta la importancia ecológica de esta especie de melipona en términos de su función polinizadora</w:t>
      </w:r>
      <w:r w:rsidR="00194C4E" w:rsidRPr="00AF4BBA">
        <w:rPr>
          <w:rFonts w:ascii="Times New Roman" w:hAnsi="Times New Roman"/>
        </w:rPr>
        <w:t>,</w:t>
      </w:r>
      <w:r w:rsidRPr="00AF4BBA">
        <w:rPr>
          <w:rFonts w:ascii="Times New Roman" w:hAnsi="Times New Roman"/>
        </w:rPr>
        <w:t xml:space="preserve"> atendiendo a la restauración y conservación de</w:t>
      </w:r>
      <w:r w:rsidR="00282AB3" w:rsidRPr="00AF4BBA">
        <w:rPr>
          <w:rFonts w:ascii="Times New Roman" w:hAnsi="Times New Roman"/>
        </w:rPr>
        <w:t xml:space="preserve"> la flora característica</w:t>
      </w:r>
      <w:r w:rsidRPr="00AF4BBA">
        <w:rPr>
          <w:rFonts w:ascii="Times New Roman" w:hAnsi="Times New Roman"/>
        </w:rPr>
        <w:t xml:space="preserve"> de la península de Yucatán, es decir, desde la perspectiva del patrimonio natural, podemos afirmar que su valor sobrepasa sin duda el de otros casos de fauna muy conocidos, como el de la guacamaya roja (</w:t>
      </w:r>
      <w:r w:rsidRPr="00AF4BBA">
        <w:rPr>
          <w:rFonts w:ascii="Times New Roman" w:hAnsi="Times New Roman"/>
          <w:i/>
        </w:rPr>
        <w:t>Ara macao</w:t>
      </w:r>
      <w:r w:rsidRPr="00AF4BBA">
        <w:rPr>
          <w:rFonts w:ascii="Times New Roman" w:hAnsi="Times New Roman"/>
        </w:rPr>
        <w:t>), el quetzal (</w:t>
      </w:r>
      <w:r w:rsidRPr="00AF4BBA">
        <w:rPr>
          <w:rFonts w:ascii="Times New Roman" w:hAnsi="Times New Roman"/>
          <w:i/>
        </w:rPr>
        <w:t>Pharocachrus mocinno</w:t>
      </w:r>
      <w:r w:rsidRPr="00AF4BBA">
        <w:rPr>
          <w:rFonts w:ascii="Times New Roman" w:hAnsi="Times New Roman"/>
        </w:rPr>
        <w:t xml:space="preserve">) o el flamenco rosa del </w:t>
      </w:r>
      <w:r w:rsidR="00DC4697">
        <w:rPr>
          <w:rFonts w:ascii="Times New Roman" w:hAnsi="Times New Roman"/>
        </w:rPr>
        <w:t>C</w:t>
      </w:r>
      <w:r w:rsidRPr="00AF4BBA">
        <w:rPr>
          <w:rFonts w:ascii="Times New Roman" w:hAnsi="Times New Roman"/>
        </w:rPr>
        <w:t>aribe (</w:t>
      </w:r>
      <w:r w:rsidRPr="00AF4BBA">
        <w:rPr>
          <w:rFonts w:ascii="Times New Roman" w:hAnsi="Times New Roman"/>
          <w:i/>
        </w:rPr>
        <w:t>Phoenicopterus ruber</w:t>
      </w:r>
      <w:r w:rsidRPr="00AF4BBA">
        <w:rPr>
          <w:rFonts w:ascii="Times New Roman" w:hAnsi="Times New Roman"/>
        </w:rPr>
        <w:t>), ejemplos consignados en el libro</w:t>
      </w:r>
      <w:r w:rsidR="00816DA0" w:rsidRPr="00AF4BBA">
        <w:rPr>
          <w:rFonts w:ascii="Times New Roman" w:hAnsi="Times New Roman"/>
        </w:rPr>
        <w:t xml:space="preserve"> </w:t>
      </w:r>
      <w:r w:rsidRPr="00AF4BBA">
        <w:rPr>
          <w:rFonts w:ascii="Times New Roman" w:hAnsi="Times New Roman"/>
          <w:i/>
        </w:rPr>
        <w:t>Patrimonio Natural de México. Cien casos de éxito</w:t>
      </w:r>
      <w:r w:rsidRPr="00AF4BBA">
        <w:rPr>
          <w:rFonts w:ascii="Times New Roman" w:hAnsi="Times New Roman"/>
        </w:rPr>
        <w:t>, publicado por la CONABIO</w:t>
      </w:r>
      <w:r w:rsidR="00E8605F" w:rsidRPr="00AF4BBA">
        <w:rPr>
          <w:rStyle w:val="Refdenotaalpie"/>
          <w:rFonts w:ascii="Times New Roman" w:hAnsi="Times New Roman"/>
        </w:rPr>
        <w:footnoteReference w:id="6"/>
      </w:r>
      <w:r w:rsidR="00C63753" w:rsidRPr="00AF4BBA">
        <w:rPr>
          <w:rFonts w:ascii="Times New Roman" w:hAnsi="Times New Roman"/>
        </w:rPr>
        <w:t xml:space="preserve"> </w:t>
      </w:r>
      <w:r w:rsidR="00B7471A" w:rsidRPr="00AF4BBA">
        <w:rPr>
          <w:rFonts w:ascii="Times New Roman" w:hAnsi="Times New Roman"/>
          <w:noProof/>
          <w:lang w:val="es-MX"/>
        </w:rPr>
        <w:t xml:space="preserve"> (Carabias</w:t>
      </w:r>
      <w:r w:rsidR="00D42B59" w:rsidRPr="00AF4BBA">
        <w:rPr>
          <w:rFonts w:ascii="Times New Roman" w:hAnsi="Times New Roman"/>
          <w:noProof/>
          <w:lang w:val="es-MX"/>
        </w:rPr>
        <w:t>,</w:t>
      </w:r>
      <w:r w:rsidR="00B7471A" w:rsidRPr="00AF4BBA">
        <w:rPr>
          <w:rFonts w:ascii="Times New Roman" w:hAnsi="Times New Roman"/>
          <w:noProof/>
          <w:lang w:val="es-MX"/>
        </w:rPr>
        <w:t xml:space="preserve"> 2010</w:t>
      </w:r>
      <w:r w:rsidR="00DC4697">
        <w:rPr>
          <w:rFonts w:ascii="Times New Roman" w:hAnsi="Times New Roman"/>
          <w:noProof/>
          <w:lang w:val="es-MX"/>
        </w:rPr>
        <w:t>, pp.</w:t>
      </w:r>
      <w:r w:rsidR="00B7471A" w:rsidRPr="00AF4BBA">
        <w:rPr>
          <w:rFonts w:ascii="Times New Roman" w:hAnsi="Times New Roman"/>
          <w:noProof/>
          <w:lang w:val="es-MX"/>
        </w:rPr>
        <w:t xml:space="preserve"> 52</w:t>
      </w:r>
      <w:r w:rsidR="006D1929" w:rsidRPr="00AF4BBA">
        <w:rPr>
          <w:rFonts w:ascii="Times New Roman" w:hAnsi="Times New Roman"/>
          <w:noProof/>
          <w:lang w:val="es-MX"/>
        </w:rPr>
        <w:t>-</w:t>
      </w:r>
      <w:r w:rsidR="00B7471A" w:rsidRPr="00AF4BBA">
        <w:rPr>
          <w:rFonts w:ascii="Times New Roman" w:hAnsi="Times New Roman"/>
          <w:noProof/>
          <w:lang w:val="es-MX"/>
        </w:rPr>
        <w:t>54</w:t>
      </w:r>
      <w:r w:rsidR="006D1929" w:rsidRPr="00AF4BBA">
        <w:rPr>
          <w:rFonts w:ascii="Times New Roman" w:hAnsi="Times New Roman"/>
          <w:noProof/>
          <w:lang w:val="es-MX"/>
        </w:rPr>
        <w:t>-</w:t>
      </w:r>
      <w:r w:rsidR="00B7471A" w:rsidRPr="00AF4BBA">
        <w:rPr>
          <w:rFonts w:ascii="Times New Roman" w:hAnsi="Times New Roman"/>
          <w:noProof/>
          <w:lang w:val="es-MX"/>
        </w:rPr>
        <w:t>62).</w:t>
      </w:r>
      <w:r w:rsidRPr="00AF4BBA">
        <w:rPr>
          <w:rFonts w:ascii="Times New Roman" w:hAnsi="Times New Roman"/>
          <w:i/>
        </w:rPr>
        <w:t xml:space="preserve"> </w:t>
      </w:r>
      <w:r w:rsidRPr="00AF4BBA">
        <w:rPr>
          <w:rFonts w:ascii="Times New Roman" w:hAnsi="Times New Roman"/>
        </w:rPr>
        <w:t>En contraste, la existencia de la “abeja maya” es p</w:t>
      </w:r>
      <w:r w:rsidR="00282AB3" w:rsidRPr="00AF4BBA">
        <w:rPr>
          <w:rFonts w:ascii="Times New Roman" w:hAnsi="Times New Roman"/>
        </w:rPr>
        <w:t xml:space="preserve">oco </w:t>
      </w:r>
      <w:r w:rsidRPr="00AF4BBA">
        <w:rPr>
          <w:rFonts w:ascii="Times New Roman" w:hAnsi="Times New Roman"/>
        </w:rPr>
        <w:t>conocida en México y su cultivo</w:t>
      </w:r>
      <w:r w:rsidR="00325835" w:rsidRPr="00AF4BBA">
        <w:rPr>
          <w:rFonts w:ascii="Times New Roman" w:hAnsi="Times New Roman"/>
          <w:b/>
        </w:rPr>
        <w:t xml:space="preserve"> </w:t>
      </w:r>
      <w:r w:rsidR="00711E33" w:rsidRPr="00AF4BBA">
        <w:rPr>
          <w:rFonts w:ascii="Times New Roman" w:hAnsi="Times New Roman"/>
        </w:rPr>
        <w:t>no se reconoce</w:t>
      </w:r>
      <w:r w:rsidRPr="00AF4BBA">
        <w:rPr>
          <w:rFonts w:ascii="Times New Roman" w:hAnsi="Times New Roman"/>
        </w:rPr>
        <w:t xml:space="preserve"> como una valiosa práctica cultural nativa, pese a que </w:t>
      </w:r>
      <w:r w:rsidR="006C2B3E" w:rsidRPr="00AF4BBA">
        <w:rPr>
          <w:rFonts w:ascii="Times New Roman" w:hAnsi="Times New Roman"/>
        </w:rPr>
        <w:t xml:space="preserve">esta abeja </w:t>
      </w:r>
      <w:r w:rsidRPr="00AF4BBA">
        <w:rPr>
          <w:rFonts w:ascii="Times New Roman" w:hAnsi="Times New Roman"/>
        </w:rPr>
        <w:t xml:space="preserve">fue </w:t>
      </w:r>
      <w:r w:rsidR="00073979" w:rsidRPr="00AF4BBA">
        <w:rPr>
          <w:rFonts w:ascii="Times New Roman" w:hAnsi="Times New Roman"/>
        </w:rPr>
        <w:t>de los contados animales domésticos</w:t>
      </w:r>
      <w:r w:rsidR="0036372D" w:rsidRPr="00AF4BBA">
        <w:rPr>
          <w:rFonts w:ascii="Times New Roman" w:hAnsi="Times New Roman"/>
        </w:rPr>
        <w:t xml:space="preserve"> </w:t>
      </w:r>
      <w:r w:rsidRPr="00AF4BBA">
        <w:rPr>
          <w:rFonts w:ascii="Times New Roman" w:hAnsi="Times New Roman"/>
        </w:rPr>
        <w:t>de tiempos prehispánicos</w:t>
      </w:r>
      <w:r w:rsidR="0036372D" w:rsidRPr="00AF4BBA">
        <w:rPr>
          <w:rFonts w:ascii="Times New Roman" w:hAnsi="Times New Roman"/>
          <w:noProof/>
          <w:lang w:val="es-MX"/>
        </w:rPr>
        <w:t xml:space="preserve"> (Sotelo, Álvarez, y Guerrero</w:t>
      </w:r>
      <w:r w:rsidR="00F44B57" w:rsidRPr="00AF4BBA">
        <w:rPr>
          <w:rFonts w:ascii="Times New Roman" w:hAnsi="Times New Roman"/>
          <w:noProof/>
          <w:lang w:val="es-MX"/>
        </w:rPr>
        <w:t>,</w:t>
      </w:r>
      <w:r w:rsidR="0036372D" w:rsidRPr="00AF4BBA">
        <w:rPr>
          <w:rFonts w:ascii="Times New Roman" w:hAnsi="Times New Roman"/>
          <w:noProof/>
          <w:lang w:val="es-MX"/>
        </w:rPr>
        <w:t xml:space="preserve"> 2012</w:t>
      </w:r>
      <w:r w:rsidR="00DC4697">
        <w:rPr>
          <w:rFonts w:ascii="Times New Roman" w:hAnsi="Times New Roman"/>
          <w:noProof/>
          <w:lang w:val="es-MX"/>
        </w:rPr>
        <w:t>, p.</w:t>
      </w:r>
      <w:r w:rsidR="0036372D" w:rsidRPr="00AF4BBA">
        <w:rPr>
          <w:rFonts w:ascii="Times New Roman" w:hAnsi="Times New Roman"/>
          <w:noProof/>
          <w:lang w:val="es-MX"/>
        </w:rPr>
        <w:t xml:space="preserve"> 302</w:t>
      </w:r>
      <w:r w:rsidR="00073979" w:rsidRPr="00AF4BBA">
        <w:rPr>
          <w:rFonts w:ascii="Times New Roman" w:hAnsi="Times New Roman"/>
          <w:noProof/>
          <w:lang w:val="es-MX"/>
        </w:rPr>
        <w:t xml:space="preserve">). </w:t>
      </w:r>
      <w:r w:rsidRPr="00AF4BBA">
        <w:rPr>
          <w:rFonts w:ascii="Times New Roman" w:hAnsi="Times New Roman"/>
        </w:rPr>
        <w:t>Además, en las comunidades mayas tradicionales todavía concurren en la</w:t>
      </w:r>
      <w:r w:rsidRPr="00AF4BBA">
        <w:rPr>
          <w:rFonts w:ascii="Times New Roman" w:hAnsi="Times New Roman"/>
          <w:b/>
          <w:i/>
        </w:rPr>
        <w:t xml:space="preserve"> </w:t>
      </w:r>
      <w:r w:rsidR="00704909" w:rsidRPr="00AF4BBA">
        <w:rPr>
          <w:rFonts w:ascii="Times New Roman" w:hAnsi="Times New Roman"/>
        </w:rPr>
        <w:t>Xunaán kab</w:t>
      </w:r>
      <w:r w:rsidRPr="00AF4BBA">
        <w:rPr>
          <w:rFonts w:ascii="Times New Roman" w:hAnsi="Times New Roman"/>
        </w:rPr>
        <w:t xml:space="preserve"> una serie de voces, creencias, relatos, prácticas, ritos e imaginarios que la sitúan en el ámbito de lo sagrado</w:t>
      </w:r>
      <w:r w:rsidR="00711E33" w:rsidRPr="00AF4BBA">
        <w:rPr>
          <w:rFonts w:ascii="Times New Roman" w:hAnsi="Times New Roman"/>
          <w:noProof/>
          <w:lang w:val="es-MX"/>
        </w:rPr>
        <w:t xml:space="preserve"> (Hirose</w:t>
      </w:r>
      <w:r w:rsidR="00F44B57" w:rsidRPr="00AF4BBA">
        <w:rPr>
          <w:rFonts w:ascii="Times New Roman" w:hAnsi="Times New Roman"/>
          <w:noProof/>
          <w:lang w:val="es-MX"/>
        </w:rPr>
        <w:t>,</w:t>
      </w:r>
      <w:r w:rsidR="00711E33" w:rsidRPr="00AF4BBA">
        <w:rPr>
          <w:rFonts w:ascii="Times New Roman" w:hAnsi="Times New Roman"/>
          <w:noProof/>
          <w:lang w:val="es-MX"/>
        </w:rPr>
        <w:t xml:space="preserve"> 2003</w:t>
      </w:r>
      <w:r w:rsidR="00DC4697">
        <w:rPr>
          <w:rFonts w:ascii="Times New Roman" w:hAnsi="Times New Roman"/>
          <w:noProof/>
          <w:lang w:val="es-MX"/>
        </w:rPr>
        <w:t>, p.</w:t>
      </w:r>
      <w:r w:rsidR="0036372D" w:rsidRPr="00AF4BBA">
        <w:rPr>
          <w:rFonts w:ascii="Times New Roman" w:hAnsi="Times New Roman"/>
          <w:noProof/>
          <w:lang w:val="es-MX"/>
        </w:rPr>
        <w:t xml:space="preserve"> 143</w:t>
      </w:r>
      <w:r w:rsidR="00711E33" w:rsidRPr="00AF4BBA">
        <w:rPr>
          <w:rFonts w:ascii="Times New Roman" w:hAnsi="Times New Roman"/>
          <w:noProof/>
          <w:lang w:val="es-MX"/>
        </w:rPr>
        <w:t>)</w:t>
      </w:r>
      <w:r w:rsidRPr="00AF4BBA">
        <w:rPr>
          <w:rFonts w:ascii="Times New Roman" w:hAnsi="Times New Roman"/>
        </w:rPr>
        <w:t xml:space="preserve">. Quizá </w:t>
      </w:r>
      <w:r w:rsidR="00711E33" w:rsidRPr="00AF4BBA">
        <w:rPr>
          <w:rFonts w:ascii="Times New Roman" w:hAnsi="Times New Roman"/>
        </w:rPr>
        <w:t>la</w:t>
      </w:r>
      <w:r w:rsidRPr="00AF4BBA">
        <w:rPr>
          <w:rFonts w:ascii="Times New Roman" w:hAnsi="Times New Roman"/>
        </w:rPr>
        <w:t xml:space="preserve"> sacralidad atribuida a </w:t>
      </w:r>
      <w:r w:rsidR="00711E33" w:rsidRPr="00AF4BBA">
        <w:rPr>
          <w:rFonts w:ascii="Times New Roman" w:hAnsi="Times New Roman"/>
        </w:rPr>
        <w:t>esta esp</w:t>
      </w:r>
      <w:r w:rsidRPr="00AF4BBA">
        <w:rPr>
          <w:rFonts w:ascii="Times New Roman" w:hAnsi="Times New Roman"/>
        </w:rPr>
        <w:t>ecie de abeja y</w:t>
      </w:r>
      <w:r w:rsidR="00711E33" w:rsidRPr="00AF4BBA">
        <w:rPr>
          <w:rFonts w:ascii="Times New Roman" w:hAnsi="Times New Roman"/>
        </w:rPr>
        <w:t xml:space="preserve"> a </w:t>
      </w:r>
      <w:r w:rsidRPr="00AF4BBA">
        <w:rPr>
          <w:rFonts w:ascii="Times New Roman" w:hAnsi="Times New Roman"/>
        </w:rPr>
        <w:t>sus productos</w:t>
      </w:r>
      <w:r w:rsidR="00711E33" w:rsidRPr="00AF4BBA">
        <w:rPr>
          <w:rFonts w:ascii="Times New Roman" w:hAnsi="Times New Roman"/>
        </w:rPr>
        <w:t>,</w:t>
      </w:r>
      <w:r w:rsidRPr="00AF4BBA">
        <w:rPr>
          <w:rFonts w:ascii="Times New Roman" w:hAnsi="Times New Roman"/>
        </w:rPr>
        <w:t xml:space="preserve"> explique la supervivencia de las técnicas ancestrales de cultivo por </w:t>
      </w:r>
      <w:r w:rsidR="006C2B3E" w:rsidRPr="00AF4BBA">
        <w:rPr>
          <w:rFonts w:ascii="Times New Roman" w:hAnsi="Times New Roman"/>
        </w:rPr>
        <w:t xml:space="preserve">parte de </w:t>
      </w:r>
      <w:r w:rsidRPr="00AF4BBA">
        <w:rPr>
          <w:rFonts w:ascii="Times New Roman" w:hAnsi="Times New Roman"/>
        </w:rPr>
        <w:t>unas cuantas personas</w:t>
      </w:r>
      <w:r w:rsidR="00711E33" w:rsidRPr="00AF4BBA">
        <w:rPr>
          <w:rFonts w:ascii="Times New Roman" w:hAnsi="Times New Roman"/>
        </w:rPr>
        <w:t>.</w:t>
      </w:r>
      <w:r w:rsidRPr="00AF4BBA">
        <w:rPr>
          <w:rFonts w:ascii="Times New Roman" w:hAnsi="Times New Roman"/>
        </w:rPr>
        <w:t xml:space="preserve"> </w:t>
      </w:r>
    </w:p>
    <w:p w:rsidR="004061F8" w:rsidRPr="00AF4BBA" w:rsidRDefault="004061F8" w:rsidP="004452D5">
      <w:pPr>
        <w:spacing w:line="360" w:lineRule="auto"/>
        <w:jc w:val="both"/>
        <w:rPr>
          <w:rFonts w:ascii="Times New Roman" w:hAnsi="Times New Roman"/>
        </w:rPr>
      </w:pPr>
    </w:p>
    <w:p w:rsidR="009C57E6" w:rsidRDefault="006C2B3E" w:rsidP="00DC4697">
      <w:pPr>
        <w:spacing w:line="360" w:lineRule="auto"/>
        <w:jc w:val="both"/>
        <w:rPr>
          <w:rFonts w:ascii="Times New Roman" w:hAnsi="Times New Roman"/>
          <w:noProof/>
          <w:lang w:val="es-MX"/>
        </w:rPr>
      </w:pPr>
      <w:r w:rsidRPr="00AF4BBA">
        <w:rPr>
          <w:rFonts w:ascii="Times New Roman" w:hAnsi="Times New Roman"/>
        </w:rPr>
        <w:t>Para entender esta supervivencia, es necesario tener presentes los</w:t>
      </w:r>
      <w:r w:rsidR="009C57E6" w:rsidRPr="00AF4BBA">
        <w:rPr>
          <w:rFonts w:ascii="Times New Roman" w:hAnsi="Times New Roman"/>
        </w:rPr>
        <w:t xml:space="preserve"> </w:t>
      </w:r>
      <w:r w:rsidRPr="00AF4BBA">
        <w:rPr>
          <w:rFonts w:ascii="Times New Roman" w:hAnsi="Times New Roman"/>
        </w:rPr>
        <w:t xml:space="preserve">datos </w:t>
      </w:r>
      <w:r w:rsidR="009C57E6" w:rsidRPr="00AF4BBA">
        <w:rPr>
          <w:rFonts w:ascii="Times New Roman" w:hAnsi="Times New Roman"/>
        </w:rPr>
        <w:t>que</w:t>
      </w:r>
      <w:r w:rsidRPr="00AF4BBA">
        <w:rPr>
          <w:rFonts w:ascii="Times New Roman" w:hAnsi="Times New Roman"/>
        </w:rPr>
        <w:t xml:space="preserve"> nos</w:t>
      </w:r>
      <w:r w:rsidR="009C57E6" w:rsidRPr="00AF4BBA">
        <w:rPr>
          <w:rFonts w:ascii="Times New Roman" w:hAnsi="Times New Roman"/>
        </w:rPr>
        <w:t xml:space="preserve"> permiten identificar</w:t>
      </w:r>
      <w:r w:rsidR="006349BA" w:rsidRPr="00AF4BBA">
        <w:rPr>
          <w:rFonts w:ascii="Times New Roman" w:hAnsi="Times New Roman"/>
        </w:rPr>
        <w:t xml:space="preserve"> esta expresión </w:t>
      </w:r>
      <w:r w:rsidR="009C57E6" w:rsidRPr="00AF4BBA">
        <w:rPr>
          <w:rFonts w:ascii="Times New Roman" w:hAnsi="Times New Roman"/>
        </w:rPr>
        <w:t xml:space="preserve">desde </w:t>
      </w:r>
      <w:r w:rsidR="00064826" w:rsidRPr="00AF4BBA">
        <w:rPr>
          <w:rFonts w:ascii="Times New Roman" w:hAnsi="Times New Roman"/>
        </w:rPr>
        <w:t xml:space="preserve">la época </w:t>
      </w:r>
      <w:r w:rsidR="009C57E6" w:rsidRPr="00AF4BBA">
        <w:rPr>
          <w:rFonts w:ascii="Times New Roman" w:hAnsi="Times New Roman"/>
        </w:rPr>
        <w:t>prehispánic</w:t>
      </w:r>
      <w:r w:rsidR="00064826" w:rsidRPr="00AF4BBA">
        <w:rPr>
          <w:rFonts w:ascii="Times New Roman" w:hAnsi="Times New Roman"/>
        </w:rPr>
        <w:t>a</w:t>
      </w:r>
      <w:r w:rsidR="009C57E6" w:rsidRPr="00AF4BBA">
        <w:rPr>
          <w:rFonts w:ascii="Times New Roman" w:hAnsi="Times New Roman"/>
        </w:rPr>
        <w:t>. Algunas evidencias arqueológicas</w:t>
      </w:r>
      <w:r w:rsidR="00A779E3" w:rsidRPr="00AF4BBA">
        <w:rPr>
          <w:rFonts w:ascii="Times New Roman" w:hAnsi="Times New Roman"/>
          <w:noProof/>
          <w:lang w:val="es-MX"/>
        </w:rPr>
        <w:t xml:space="preserve"> (Flores y Pérez</w:t>
      </w:r>
      <w:r w:rsidR="00F44B57" w:rsidRPr="00AF4BBA">
        <w:rPr>
          <w:rFonts w:ascii="Times New Roman" w:hAnsi="Times New Roman"/>
          <w:noProof/>
          <w:lang w:val="es-MX"/>
        </w:rPr>
        <w:t>,</w:t>
      </w:r>
      <w:r w:rsidR="00A779E3" w:rsidRPr="00AF4BBA">
        <w:rPr>
          <w:rFonts w:ascii="Times New Roman" w:hAnsi="Times New Roman"/>
          <w:noProof/>
          <w:lang w:val="es-MX"/>
        </w:rPr>
        <w:t xml:space="preserve"> 2002</w:t>
      </w:r>
      <w:r w:rsidR="00DC4697">
        <w:rPr>
          <w:rFonts w:ascii="Times New Roman" w:hAnsi="Times New Roman"/>
          <w:noProof/>
          <w:lang w:val="es-MX"/>
        </w:rPr>
        <w:t>, p.</w:t>
      </w:r>
      <w:r w:rsidR="004B619D" w:rsidRPr="00AF4BBA">
        <w:rPr>
          <w:rFonts w:ascii="Times New Roman" w:hAnsi="Times New Roman"/>
          <w:noProof/>
          <w:lang w:val="es-MX"/>
        </w:rPr>
        <w:t xml:space="preserve"> 429</w:t>
      </w:r>
      <w:r w:rsidR="00A779E3" w:rsidRPr="00AF4BBA">
        <w:rPr>
          <w:rFonts w:ascii="Times New Roman" w:hAnsi="Times New Roman"/>
          <w:noProof/>
          <w:lang w:val="es-MX"/>
        </w:rPr>
        <w:t xml:space="preserve">) </w:t>
      </w:r>
      <w:r w:rsidR="009C57E6" w:rsidRPr="00AF4BBA">
        <w:rPr>
          <w:rFonts w:ascii="Times New Roman" w:hAnsi="Times New Roman"/>
        </w:rPr>
        <w:t xml:space="preserve">y documentales permiten afirmar que se trata de una práctica milenaria, por lo que estaríamos ante un fenómeno </w:t>
      </w:r>
      <w:r w:rsidR="00FC7DC4" w:rsidRPr="00AF4BBA">
        <w:rPr>
          <w:rFonts w:ascii="Times New Roman" w:hAnsi="Times New Roman"/>
        </w:rPr>
        <w:t xml:space="preserve">vigente </w:t>
      </w:r>
      <w:r w:rsidR="009C57E6" w:rsidRPr="00AF4BBA">
        <w:rPr>
          <w:rFonts w:ascii="Times New Roman" w:hAnsi="Times New Roman"/>
        </w:rPr>
        <w:t>de larga duración</w:t>
      </w:r>
      <w:r w:rsidR="001C26D0" w:rsidRPr="00AF4BBA">
        <w:rPr>
          <w:rFonts w:ascii="Times New Roman" w:hAnsi="Times New Roman"/>
        </w:rPr>
        <w:t xml:space="preserve"> </w:t>
      </w:r>
      <w:r w:rsidR="001C26D0" w:rsidRPr="00AF4BBA">
        <w:rPr>
          <w:rFonts w:ascii="Times New Roman" w:hAnsi="Times New Roman"/>
          <w:noProof/>
          <w:lang w:val="es-MX"/>
        </w:rPr>
        <w:t>(Sotelo, Álvarez, y Guerrero</w:t>
      </w:r>
      <w:r w:rsidR="00F44B57" w:rsidRPr="00AF4BBA">
        <w:rPr>
          <w:rFonts w:ascii="Times New Roman" w:hAnsi="Times New Roman"/>
          <w:noProof/>
          <w:lang w:val="es-MX"/>
        </w:rPr>
        <w:t xml:space="preserve">, </w:t>
      </w:r>
      <w:r w:rsidR="00DC4697">
        <w:rPr>
          <w:rFonts w:ascii="Times New Roman" w:hAnsi="Times New Roman"/>
          <w:noProof/>
          <w:lang w:val="es-MX"/>
        </w:rPr>
        <w:t>p.</w:t>
      </w:r>
      <w:r w:rsidR="001C26D0" w:rsidRPr="00AF4BBA">
        <w:rPr>
          <w:rFonts w:ascii="Times New Roman" w:hAnsi="Times New Roman"/>
          <w:noProof/>
          <w:lang w:val="es-MX"/>
        </w:rPr>
        <w:t xml:space="preserve"> 303)</w:t>
      </w:r>
      <w:r w:rsidR="00DC4697">
        <w:rPr>
          <w:rFonts w:ascii="Times New Roman" w:hAnsi="Times New Roman"/>
          <w:noProof/>
          <w:lang w:val="es-MX"/>
        </w:rPr>
        <w:t>.</w:t>
      </w:r>
    </w:p>
    <w:p w:rsidR="004061F8" w:rsidRPr="00AF4BBA" w:rsidRDefault="004061F8" w:rsidP="00DC4697">
      <w:pPr>
        <w:spacing w:line="360" w:lineRule="auto"/>
        <w:jc w:val="both"/>
        <w:rPr>
          <w:rFonts w:ascii="Times New Roman" w:hAnsi="Times New Roman"/>
        </w:rPr>
      </w:pPr>
    </w:p>
    <w:p w:rsidR="009C57E6" w:rsidRDefault="009C57E6" w:rsidP="00DC4697">
      <w:pPr>
        <w:spacing w:line="360" w:lineRule="auto"/>
        <w:jc w:val="both"/>
        <w:rPr>
          <w:rFonts w:ascii="Times New Roman" w:hAnsi="Times New Roman"/>
          <w:lang w:val="es-MX"/>
        </w:rPr>
      </w:pPr>
      <w:r w:rsidRPr="00AF4BBA">
        <w:rPr>
          <w:rFonts w:ascii="Times New Roman" w:hAnsi="Times New Roman"/>
        </w:rPr>
        <w:t xml:space="preserve">El objetivo de este trabajo </w:t>
      </w:r>
      <w:r w:rsidR="006349BA" w:rsidRPr="00AF4BBA">
        <w:rPr>
          <w:rFonts w:ascii="Times New Roman" w:hAnsi="Times New Roman"/>
        </w:rPr>
        <w:t>consiste en</w:t>
      </w:r>
      <w:r w:rsidRPr="00AF4BBA">
        <w:rPr>
          <w:rFonts w:ascii="Times New Roman" w:hAnsi="Times New Roman"/>
        </w:rPr>
        <w:t xml:space="preserve"> caracterizar el cultivo tradicional de la </w:t>
      </w:r>
      <w:r w:rsidRPr="00AF4BBA">
        <w:rPr>
          <w:rFonts w:ascii="Times New Roman" w:hAnsi="Times New Roman"/>
          <w:i/>
        </w:rPr>
        <w:t>Melipona beecheii</w:t>
      </w:r>
      <w:r w:rsidRPr="00AF4BBA">
        <w:rPr>
          <w:rFonts w:ascii="Times New Roman" w:hAnsi="Times New Roman"/>
        </w:rPr>
        <w:t xml:space="preserve"> por los mayas</w:t>
      </w:r>
      <w:r w:rsidR="004465B9">
        <w:rPr>
          <w:rFonts w:ascii="Times New Roman" w:hAnsi="Times New Roman"/>
        </w:rPr>
        <w:t xml:space="preserve"> en el estado de Campeche, p</w:t>
      </w:r>
      <w:r w:rsidRPr="00AF4BBA">
        <w:rPr>
          <w:rFonts w:ascii="Times New Roman" w:hAnsi="Times New Roman"/>
        </w:rPr>
        <w:t xml:space="preserve">ara </w:t>
      </w:r>
      <w:r w:rsidR="006C2B3E" w:rsidRPr="00AF4BBA">
        <w:rPr>
          <w:rFonts w:ascii="Times New Roman" w:hAnsi="Times New Roman"/>
        </w:rPr>
        <w:t>situarlo</w:t>
      </w:r>
      <w:r w:rsidRPr="00AF4BBA">
        <w:rPr>
          <w:rFonts w:ascii="Times New Roman" w:hAnsi="Times New Roman"/>
        </w:rPr>
        <w:t xml:space="preserve"> en el marco de los planteamientos establecidos por la UNESCO</w:t>
      </w:r>
      <w:r w:rsidR="00E8605F" w:rsidRPr="00AF4BBA">
        <w:rPr>
          <w:rStyle w:val="Refdenotaalpie"/>
          <w:rFonts w:ascii="Times New Roman" w:hAnsi="Times New Roman"/>
        </w:rPr>
        <w:footnoteReference w:id="7"/>
      </w:r>
      <w:r w:rsidRPr="00AF4BBA">
        <w:rPr>
          <w:rFonts w:ascii="Times New Roman" w:hAnsi="Times New Roman"/>
        </w:rPr>
        <w:t xml:space="preserve"> para la salvaguarda del patrimonio cultural intangible</w:t>
      </w:r>
      <w:r w:rsidR="00A96483" w:rsidRPr="00AF4BBA">
        <w:rPr>
          <w:rFonts w:ascii="Times New Roman" w:hAnsi="Times New Roman"/>
        </w:rPr>
        <w:t>. Partimos</w:t>
      </w:r>
      <w:r w:rsidRPr="00AF4BBA">
        <w:rPr>
          <w:rFonts w:ascii="Times New Roman" w:hAnsi="Times New Roman"/>
        </w:rPr>
        <w:t xml:space="preserve"> de la hipótesis de que dich</w:t>
      </w:r>
      <w:r w:rsidR="006349BA" w:rsidRPr="00AF4BBA">
        <w:rPr>
          <w:rFonts w:ascii="Times New Roman" w:hAnsi="Times New Roman"/>
        </w:rPr>
        <w:t xml:space="preserve">a práctica </w:t>
      </w:r>
      <w:r w:rsidRPr="00AF4BBA">
        <w:rPr>
          <w:rFonts w:ascii="Times New Roman" w:hAnsi="Times New Roman"/>
        </w:rPr>
        <w:t>forma parte del patrimonio biocultural de México.</w:t>
      </w:r>
      <w:r w:rsidR="00EC7D28" w:rsidRPr="00AF4BBA">
        <w:rPr>
          <w:rFonts w:ascii="Times New Roman" w:hAnsi="Times New Roman"/>
        </w:rPr>
        <w:t xml:space="preserve"> Se reconoce que </w:t>
      </w:r>
      <w:r w:rsidR="00A96483" w:rsidRPr="00AF4BBA">
        <w:rPr>
          <w:rFonts w:ascii="Times New Roman" w:hAnsi="Times New Roman"/>
        </w:rPr>
        <w:t xml:space="preserve">la UNESCO </w:t>
      </w:r>
      <w:r w:rsidR="00EC7D28" w:rsidRPr="00AF4BBA">
        <w:rPr>
          <w:rFonts w:ascii="Times New Roman" w:hAnsi="Times New Roman"/>
        </w:rPr>
        <w:t xml:space="preserve">conduce la discusión intelectual </w:t>
      </w:r>
      <w:r w:rsidR="00073979" w:rsidRPr="00AF4BBA">
        <w:rPr>
          <w:rFonts w:ascii="Times New Roman" w:hAnsi="Times New Roman"/>
        </w:rPr>
        <w:t xml:space="preserve">relacionada con </w:t>
      </w:r>
      <w:r w:rsidR="00EC7D28" w:rsidRPr="00AF4BBA">
        <w:rPr>
          <w:rFonts w:ascii="Times New Roman" w:hAnsi="Times New Roman"/>
        </w:rPr>
        <w:t xml:space="preserve">la terminología sobre el </w:t>
      </w:r>
      <w:r w:rsidR="00640B64" w:rsidRPr="00AF4BBA">
        <w:rPr>
          <w:rFonts w:ascii="Times New Roman" w:hAnsi="Times New Roman"/>
        </w:rPr>
        <w:t>PCI</w:t>
      </w:r>
      <w:r w:rsidR="00EC7D28" w:rsidRPr="00AF4BBA">
        <w:rPr>
          <w:rFonts w:ascii="Times New Roman" w:hAnsi="Times New Roman"/>
        </w:rPr>
        <w:t>, que los pa</w:t>
      </w:r>
      <w:r w:rsidR="000742F8" w:rsidRPr="00AF4BBA">
        <w:rPr>
          <w:rFonts w:ascii="Times New Roman" w:hAnsi="Times New Roman"/>
        </w:rPr>
        <w:t>í</w:t>
      </w:r>
      <w:r w:rsidR="00EC7D28" w:rsidRPr="00AF4BBA">
        <w:rPr>
          <w:rFonts w:ascii="Times New Roman" w:hAnsi="Times New Roman"/>
        </w:rPr>
        <w:t xml:space="preserve">ses miembros </w:t>
      </w:r>
      <w:r w:rsidR="00771CBC" w:rsidRPr="00AF4BBA">
        <w:rPr>
          <w:rFonts w:ascii="Times New Roman" w:hAnsi="Times New Roman"/>
        </w:rPr>
        <w:t>han venido  adoptando</w:t>
      </w:r>
      <w:r w:rsidR="004872DC" w:rsidRPr="00AF4BBA">
        <w:rPr>
          <w:rFonts w:ascii="Times New Roman" w:hAnsi="Times New Roman"/>
          <w:noProof/>
          <w:lang w:val="es-MX"/>
        </w:rPr>
        <w:t xml:space="preserve"> (Ahmad</w:t>
      </w:r>
      <w:r w:rsidR="00F078EB" w:rsidRPr="00AF4BBA">
        <w:rPr>
          <w:rFonts w:ascii="Times New Roman" w:hAnsi="Times New Roman"/>
          <w:noProof/>
          <w:lang w:val="es-MX"/>
        </w:rPr>
        <w:t>,</w:t>
      </w:r>
      <w:r w:rsidR="004872DC" w:rsidRPr="00AF4BBA">
        <w:rPr>
          <w:rFonts w:ascii="Times New Roman" w:hAnsi="Times New Roman"/>
          <w:noProof/>
          <w:lang w:val="es-MX"/>
        </w:rPr>
        <w:t xml:space="preserve"> 2006</w:t>
      </w:r>
      <w:r w:rsidR="00DC4697">
        <w:rPr>
          <w:rFonts w:ascii="Times New Roman" w:hAnsi="Times New Roman"/>
          <w:noProof/>
          <w:lang w:val="es-MX"/>
        </w:rPr>
        <w:t>, p.</w:t>
      </w:r>
      <w:r w:rsidR="00FC7DC4" w:rsidRPr="00AF4BBA">
        <w:rPr>
          <w:rFonts w:ascii="Times New Roman" w:hAnsi="Times New Roman"/>
          <w:noProof/>
          <w:lang w:val="es-MX"/>
        </w:rPr>
        <w:t xml:space="preserve"> 292</w:t>
      </w:r>
      <w:r w:rsidR="004872DC" w:rsidRPr="00AF4BBA">
        <w:rPr>
          <w:rFonts w:ascii="Times New Roman" w:hAnsi="Times New Roman"/>
          <w:noProof/>
          <w:lang w:val="es-MX"/>
        </w:rPr>
        <w:t>)</w:t>
      </w:r>
      <w:r w:rsidR="00EC7D28" w:rsidRPr="00AF4BBA">
        <w:rPr>
          <w:rFonts w:ascii="Times New Roman" w:hAnsi="Times New Roman"/>
          <w:lang w:val="es-MX"/>
        </w:rPr>
        <w:t>.</w:t>
      </w:r>
    </w:p>
    <w:p w:rsidR="004061F8" w:rsidRPr="00AF4BBA" w:rsidRDefault="004061F8" w:rsidP="00DC4697">
      <w:pPr>
        <w:spacing w:line="360" w:lineRule="auto"/>
        <w:jc w:val="both"/>
        <w:rPr>
          <w:rFonts w:ascii="Times New Roman" w:hAnsi="Times New Roman"/>
        </w:rPr>
      </w:pPr>
    </w:p>
    <w:p w:rsidR="00A96483" w:rsidRDefault="00B834A1" w:rsidP="00DC4697">
      <w:pPr>
        <w:spacing w:line="360" w:lineRule="auto"/>
        <w:jc w:val="both"/>
        <w:rPr>
          <w:rFonts w:ascii="Times New Roman" w:hAnsi="Times New Roman"/>
        </w:rPr>
      </w:pPr>
      <w:r w:rsidRPr="00AF4BBA">
        <w:rPr>
          <w:rFonts w:ascii="Times New Roman" w:hAnsi="Times New Roman"/>
        </w:rPr>
        <w:t xml:space="preserve">Para desarrollar la investigación </w:t>
      </w:r>
      <w:r w:rsidR="006349BA" w:rsidRPr="00AF4BBA">
        <w:rPr>
          <w:rFonts w:ascii="Times New Roman" w:hAnsi="Times New Roman"/>
        </w:rPr>
        <w:t>implementa</w:t>
      </w:r>
      <w:r w:rsidRPr="00AF4BBA">
        <w:rPr>
          <w:rFonts w:ascii="Times New Roman" w:hAnsi="Times New Roman"/>
        </w:rPr>
        <w:t>mos</w:t>
      </w:r>
      <w:r w:rsidR="006349BA" w:rsidRPr="00AF4BBA">
        <w:rPr>
          <w:rFonts w:ascii="Times New Roman" w:hAnsi="Times New Roman"/>
        </w:rPr>
        <w:t xml:space="preserve"> </w:t>
      </w:r>
      <w:r w:rsidR="009C57E6" w:rsidRPr="00AF4BBA">
        <w:rPr>
          <w:rFonts w:ascii="Times New Roman" w:hAnsi="Times New Roman"/>
        </w:rPr>
        <w:t xml:space="preserve">una metodología mixta </w:t>
      </w:r>
      <w:r w:rsidR="006349BA" w:rsidRPr="00AF4BBA">
        <w:rPr>
          <w:rFonts w:ascii="Times New Roman" w:hAnsi="Times New Roman"/>
        </w:rPr>
        <w:t xml:space="preserve">que se llevó a cabo </w:t>
      </w:r>
      <w:r w:rsidR="009C57E6" w:rsidRPr="00AF4BBA">
        <w:rPr>
          <w:rFonts w:ascii="Times New Roman" w:hAnsi="Times New Roman"/>
        </w:rPr>
        <w:t>en tres fases: una conceptual</w:t>
      </w:r>
      <w:r w:rsidR="00CD10B7" w:rsidRPr="00AF4BBA">
        <w:rPr>
          <w:rFonts w:ascii="Times New Roman" w:hAnsi="Times New Roman"/>
        </w:rPr>
        <w:t xml:space="preserve">, </w:t>
      </w:r>
      <w:r w:rsidR="009C57E6" w:rsidRPr="00AF4BBA">
        <w:rPr>
          <w:rFonts w:ascii="Times New Roman" w:hAnsi="Times New Roman"/>
        </w:rPr>
        <w:t>otra de revisión documental</w:t>
      </w:r>
      <w:r w:rsidR="00CD10B7" w:rsidRPr="00AF4BBA">
        <w:rPr>
          <w:rFonts w:ascii="Times New Roman" w:hAnsi="Times New Roman"/>
        </w:rPr>
        <w:t xml:space="preserve"> </w:t>
      </w:r>
      <w:r w:rsidR="009C57E6" w:rsidRPr="00AF4BBA">
        <w:rPr>
          <w:rFonts w:ascii="Times New Roman" w:hAnsi="Times New Roman"/>
        </w:rPr>
        <w:t>y la te</w:t>
      </w:r>
      <w:r w:rsidR="00CD10B7" w:rsidRPr="00AF4BBA">
        <w:rPr>
          <w:rFonts w:ascii="Times New Roman" w:hAnsi="Times New Roman"/>
        </w:rPr>
        <w:t>rcera de investigación factual</w:t>
      </w:r>
      <w:r w:rsidR="00395A64" w:rsidRPr="00AF4BBA">
        <w:rPr>
          <w:rFonts w:ascii="Times New Roman" w:hAnsi="Times New Roman"/>
        </w:rPr>
        <w:t>.</w:t>
      </w:r>
      <w:r w:rsidR="00D84B21" w:rsidRPr="00AF4BBA">
        <w:rPr>
          <w:rFonts w:ascii="Times New Roman" w:hAnsi="Times New Roman"/>
        </w:rPr>
        <w:t xml:space="preserve"> </w:t>
      </w:r>
      <w:r w:rsidRPr="00AF4BBA">
        <w:rPr>
          <w:rFonts w:ascii="Times New Roman" w:hAnsi="Times New Roman"/>
        </w:rPr>
        <w:t xml:space="preserve">En la primera etapa se expone el desarrollo </w:t>
      </w:r>
      <w:r w:rsidR="001D7F93" w:rsidRPr="00AF4BBA">
        <w:rPr>
          <w:rFonts w:ascii="Times New Roman" w:hAnsi="Times New Roman"/>
        </w:rPr>
        <w:t>d</w:t>
      </w:r>
      <w:r w:rsidRPr="00AF4BBA">
        <w:rPr>
          <w:rFonts w:ascii="Times New Roman" w:hAnsi="Times New Roman"/>
        </w:rPr>
        <w:t>el concepto de patrimonio cultural inmaterial</w:t>
      </w:r>
      <w:r w:rsidR="003E4E76" w:rsidRPr="00AF4BBA">
        <w:rPr>
          <w:rFonts w:ascii="Times New Roman" w:hAnsi="Times New Roman"/>
        </w:rPr>
        <w:t>.</w:t>
      </w:r>
      <w:r w:rsidR="00D84B21" w:rsidRPr="00AF4BBA">
        <w:rPr>
          <w:rFonts w:ascii="Times New Roman" w:hAnsi="Times New Roman"/>
        </w:rPr>
        <w:t xml:space="preserve"> </w:t>
      </w:r>
      <w:r w:rsidR="003E4E76" w:rsidRPr="00AF4BBA">
        <w:rPr>
          <w:rFonts w:ascii="Times New Roman" w:hAnsi="Times New Roman"/>
        </w:rPr>
        <w:t xml:space="preserve">La </w:t>
      </w:r>
      <w:r w:rsidR="009C57E6" w:rsidRPr="00AF4BBA">
        <w:rPr>
          <w:rFonts w:ascii="Times New Roman" w:hAnsi="Times New Roman"/>
        </w:rPr>
        <w:t xml:space="preserve">segunda fase </w:t>
      </w:r>
      <w:r w:rsidR="003E4E76" w:rsidRPr="00AF4BBA">
        <w:rPr>
          <w:rFonts w:ascii="Times New Roman" w:hAnsi="Times New Roman"/>
        </w:rPr>
        <w:t>contempló</w:t>
      </w:r>
      <w:r w:rsidR="009C57E6" w:rsidRPr="00AF4BBA">
        <w:rPr>
          <w:rFonts w:ascii="Times New Roman" w:hAnsi="Times New Roman"/>
        </w:rPr>
        <w:t xml:space="preserve"> la búsqueda y revisión bibliográfica relacionada con la meliponicultura maya o cultivo tradicional de la </w:t>
      </w:r>
      <w:r w:rsidR="003E4E76" w:rsidRPr="00AF4BBA">
        <w:rPr>
          <w:rFonts w:ascii="Times New Roman" w:hAnsi="Times New Roman"/>
        </w:rPr>
        <w:t xml:space="preserve">abeja </w:t>
      </w:r>
      <w:r w:rsidR="00704909" w:rsidRPr="00AF4BBA">
        <w:rPr>
          <w:rFonts w:ascii="Times New Roman" w:hAnsi="Times New Roman"/>
        </w:rPr>
        <w:t>Xunaán kab</w:t>
      </w:r>
      <w:r w:rsidR="003E4E76" w:rsidRPr="00AF4BBA">
        <w:rPr>
          <w:rFonts w:ascii="Times New Roman" w:hAnsi="Times New Roman"/>
          <w:b/>
          <w:i/>
        </w:rPr>
        <w:t xml:space="preserve">, </w:t>
      </w:r>
      <w:r w:rsidR="003E4E76" w:rsidRPr="00AF4BBA">
        <w:rPr>
          <w:rFonts w:ascii="Times New Roman" w:hAnsi="Times New Roman"/>
        </w:rPr>
        <w:t>p</w:t>
      </w:r>
      <w:r w:rsidR="009C57E6" w:rsidRPr="00AF4BBA">
        <w:rPr>
          <w:rFonts w:ascii="Times New Roman" w:hAnsi="Times New Roman"/>
        </w:rPr>
        <w:t xml:space="preserve">ara </w:t>
      </w:r>
      <w:r w:rsidR="003E4E76" w:rsidRPr="00AF4BBA">
        <w:rPr>
          <w:rFonts w:ascii="Times New Roman" w:hAnsi="Times New Roman"/>
        </w:rPr>
        <w:t xml:space="preserve">lo cual </w:t>
      </w:r>
      <w:r w:rsidR="009C57E6" w:rsidRPr="00AF4BBA">
        <w:rPr>
          <w:rFonts w:ascii="Times New Roman" w:hAnsi="Times New Roman"/>
        </w:rPr>
        <w:t>se revisaron diversas fuentes</w:t>
      </w:r>
      <w:r w:rsidR="00A96483" w:rsidRPr="00AF4BBA">
        <w:rPr>
          <w:rFonts w:ascii="Times New Roman" w:hAnsi="Times New Roman"/>
        </w:rPr>
        <w:t>. La tercera fase de la investigación se refiere al trabajo de campo, que se tradujo en el levantamiento del primer censo de practicantes de la meliponicultura en el estado de Campeche.</w:t>
      </w:r>
      <w:r w:rsidR="00A96483" w:rsidRPr="00AF4BBA">
        <w:rPr>
          <w:rStyle w:val="Refdenotaalpie"/>
          <w:rFonts w:ascii="Times New Roman" w:hAnsi="Times New Roman"/>
        </w:rPr>
        <w:footnoteReference w:id="8"/>
      </w:r>
    </w:p>
    <w:p w:rsidR="004061F8" w:rsidRPr="00AF4BBA" w:rsidRDefault="004061F8" w:rsidP="00DC4697">
      <w:pPr>
        <w:spacing w:line="360" w:lineRule="auto"/>
        <w:jc w:val="both"/>
        <w:rPr>
          <w:rFonts w:ascii="Times New Roman" w:hAnsi="Times New Roman"/>
        </w:rPr>
      </w:pPr>
    </w:p>
    <w:p w:rsidR="001E3F51" w:rsidRPr="00AF4BBA" w:rsidRDefault="00357337" w:rsidP="00DA4B84">
      <w:pPr>
        <w:spacing w:line="360" w:lineRule="auto"/>
        <w:jc w:val="both"/>
        <w:rPr>
          <w:rStyle w:val="apple-style-span"/>
          <w:rFonts w:ascii="Times New Roman" w:hAnsi="Times New Roman"/>
          <w:b/>
          <w:shd w:val="clear" w:color="auto" w:fill="FFFFFF"/>
        </w:rPr>
      </w:pPr>
      <w:r w:rsidRPr="00AF4BBA">
        <w:rPr>
          <w:rStyle w:val="apple-style-span"/>
          <w:rFonts w:ascii="Times New Roman" w:hAnsi="Times New Roman"/>
          <w:b/>
          <w:shd w:val="clear" w:color="auto" w:fill="FFFFFF"/>
        </w:rPr>
        <w:t>D</w:t>
      </w:r>
      <w:r w:rsidR="003E4E76" w:rsidRPr="00AF4BBA">
        <w:rPr>
          <w:rStyle w:val="apple-style-span"/>
          <w:rFonts w:ascii="Times New Roman" w:hAnsi="Times New Roman"/>
          <w:b/>
          <w:shd w:val="clear" w:color="auto" w:fill="FFFFFF"/>
        </w:rPr>
        <w:t xml:space="preserve">esarrollo del concepto de </w:t>
      </w:r>
      <w:r w:rsidR="00640B64" w:rsidRPr="00AF4BBA">
        <w:rPr>
          <w:rStyle w:val="apple-style-span"/>
          <w:rFonts w:ascii="Times New Roman" w:hAnsi="Times New Roman"/>
          <w:b/>
          <w:shd w:val="clear" w:color="auto" w:fill="FFFFFF"/>
        </w:rPr>
        <w:t>PCI</w:t>
      </w:r>
      <w:r w:rsidRPr="00AF4BBA">
        <w:rPr>
          <w:rStyle w:val="apple-style-span"/>
          <w:rFonts w:ascii="Times New Roman" w:hAnsi="Times New Roman"/>
          <w:b/>
          <w:shd w:val="clear" w:color="auto" w:fill="FFFFFF"/>
        </w:rPr>
        <w:t>, primera etapa</w:t>
      </w:r>
    </w:p>
    <w:p w:rsidR="00A96483" w:rsidRDefault="00A96483" w:rsidP="00DA4B84">
      <w:pPr>
        <w:spacing w:line="360" w:lineRule="auto"/>
        <w:jc w:val="both"/>
        <w:rPr>
          <w:rFonts w:ascii="Times New Roman" w:hAnsi="Times New Roman"/>
        </w:rPr>
      </w:pPr>
      <w:r w:rsidRPr="00AF4BBA">
        <w:rPr>
          <w:rFonts w:ascii="Times New Roman" w:hAnsi="Times New Roman"/>
        </w:rPr>
        <w:t>Reiteramos, puesto que la UNESCO es el organismo que en los últimos años ha brindado el marco conceptual con el que se ha definido el PCI</w:t>
      </w:r>
      <w:r w:rsidR="00CD0339">
        <w:rPr>
          <w:rFonts w:ascii="Times New Roman" w:hAnsi="Times New Roman"/>
        </w:rPr>
        <w:t>, que</w:t>
      </w:r>
      <w:r w:rsidRPr="00AF4BBA">
        <w:rPr>
          <w:rFonts w:ascii="Times New Roman" w:hAnsi="Times New Roman"/>
        </w:rPr>
        <w:t xml:space="preserve"> decidimos abordar nuestro tema desde este marco.</w:t>
      </w:r>
    </w:p>
    <w:p w:rsidR="004061F8" w:rsidRPr="00AF4BBA" w:rsidRDefault="004061F8" w:rsidP="00DA4B84">
      <w:pPr>
        <w:spacing w:line="360" w:lineRule="auto"/>
        <w:jc w:val="both"/>
        <w:rPr>
          <w:rFonts w:ascii="Times New Roman" w:hAnsi="Times New Roman"/>
        </w:rPr>
      </w:pPr>
    </w:p>
    <w:p w:rsidR="005A7C93" w:rsidRDefault="002D4F13" w:rsidP="00CD0339">
      <w:pPr>
        <w:spacing w:line="360" w:lineRule="auto"/>
        <w:jc w:val="both"/>
        <w:rPr>
          <w:rFonts w:ascii="Times New Roman" w:hAnsi="Times New Roman"/>
        </w:rPr>
      </w:pPr>
      <w:r w:rsidRPr="00AF4BBA">
        <w:rPr>
          <w:rFonts w:ascii="Times New Roman" w:hAnsi="Times New Roman"/>
        </w:rPr>
        <w:t>E</w:t>
      </w:r>
      <w:r w:rsidR="005A7C93" w:rsidRPr="00AF4BBA">
        <w:rPr>
          <w:rFonts w:ascii="Times New Roman" w:hAnsi="Times New Roman"/>
        </w:rPr>
        <w:t xml:space="preserve">l </w:t>
      </w:r>
      <w:r w:rsidRPr="00AF4BBA">
        <w:rPr>
          <w:rFonts w:ascii="Times New Roman" w:hAnsi="Times New Roman"/>
        </w:rPr>
        <w:t>concepto formal</w:t>
      </w:r>
      <w:r w:rsidR="005A7C93" w:rsidRPr="00AF4BBA">
        <w:rPr>
          <w:rFonts w:ascii="Times New Roman" w:hAnsi="Times New Roman"/>
        </w:rPr>
        <w:t xml:space="preserve"> de Patrimonio Cultural Inmaterial </w:t>
      </w:r>
      <w:r w:rsidRPr="00AF4BBA">
        <w:rPr>
          <w:rFonts w:ascii="Times New Roman" w:hAnsi="Times New Roman"/>
        </w:rPr>
        <w:t xml:space="preserve">tiene su origen en el seno de las convenciones internacionales auspiciadas por </w:t>
      </w:r>
      <w:r w:rsidR="005A7C93" w:rsidRPr="00AF4BBA">
        <w:rPr>
          <w:rFonts w:ascii="Times New Roman" w:hAnsi="Times New Roman"/>
        </w:rPr>
        <w:t xml:space="preserve">la UNESCO, </w:t>
      </w:r>
      <w:r w:rsidRPr="00AF4BBA">
        <w:rPr>
          <w:rFonts w:ascii="Times New Roman" w:hAnsi="Times New Roman"/>
        </w:rPr>
        <w:t>organismo internacional</w:t>
      </w:r>
      <w:r w:rsidR="0089156E" w:rsidRPr="00AF4BBA">
        <w:rPr>
          <w:rFonts w:ascii="Times New Roman" w:hAnsi="Times New Roman"/>
        </w:rPr>
        <w:t>,</w:t>
      </w:r>
      <w:r w:rsidRPr="00AF4BBA">
        <w:rPr>
          <w:rFonts w:ascii="Times New Roman" w:hAnsi="Times New Roman"/>
        </w:rPr>
        <w:t xml:space="preserve"> </w:t>
      </w:r>
      <w:r w:rsidR="005A7C93" w:rsidRPr="00AF4BBA">
        <w:rPr>
          <w:rFonts w:ascii="Times New Roman" w:hAnsi="Times New Roman"/>
        </w:rPr>
        <w:t>fundado después de</w:t>
      </w:r>
      <w:r w:rsidRPr="00AF4BBA">
        <w:rPr>
          <w:rFonts w:ascii="Times New Roman" w:hAnsi="Times New Roman"/>
        </w:rPr>
        <w:t xml:space="preserve"> la Segunda Guerra Mundial</w:t>
      </w:r>
      <w:r w:rsidR="005A7C93" w:rsidRPr="00AF4BBA">
        <w:rPr>
          <w:rFonts w:ascii="Times New Roman" w:hAnsi="Times New Roman"/>
        </w:rPr>
        <w:t>,</w:t>
      </w:r>
      <w:r w:rsidRPr="00AF4BBA">
        <w:rPr>
          <w:rFonts w:ascii="Times New Roman" w:hAnsi="Times New Roman"/>
        </w:rPr>
        <w:t xml:space="preserve"> con el objeto de contribuir a la paz </w:t>
      </w:r>
      <w:r w:rsidRPr="00AF4BBA">
        <w:rPr>
          <w:rFonts w:ascii="Times New Roman" w:hAnsi="Times New Roman"/>
        </w:rPr>
        <w:lastRenderedPageBreak/>
        <w:t xml:space="preserve">mediante el impulso y desarrollo de la educación y la cultura. Trece países, entre ellos México, </w:t>
      </w:r>
      <w:r w:rsidR="005A7C93" w:rsidRPr="00AF4BBA">
        <w:rPr>
          <w:rFonts w:ascii="Times New Roman" w:hAnsi="Times New Roman"/>
        </w:rPr>
        <w:t xml:space="preserve">se unieron para constituir </w:t>
      </w:r>
      <w:r w:rsidRPr="00AF4BBA">
        <w:rPr>
          <w:rFonts w:ascii="Times New Roman" w:hAnsi="Times New Roman"/>
        </w:rPr>
        <w:t>el organismo en 1946</w:t>
      </w:r>
      <w:r w:rsidR="005A7C93" w:rsidRPr="00AF4BBA">
        <w:rPr>
          <w:rFonts w:ascii="Times New Roman" w:hAnsi="Times New Roman"/>
        </w:rPr>
        <w:t>;</w:t>
      </w:r>
      <w:r w:rsidRPr="00AF4BBA">
        <w:rPr>
          <w:rFonts w:ascii="Times New Roman" w:hAnsi="Times New Roman"/>
        </w:rPr>
        <w:t xml:space="preserve"> actualmente engloba 191 naciones </w:t>
      </w:r>
      <w:r w:rsidRPr="00AF4BBA">
        <w:rPr>
          <w:rFonts w:ascii="Times New Roman" w:hAnsi="Times New Roman"/>
          <w:noProof/>
          <w:lang w:val="es-MX"/>
        </w:rPr>
        <w:t>(UNESCO, 2009)</w:t>
      </w:r>
      <w:r w:rsidRPr="00AF4BBA">
        <w:rPr>
          <w:rFonts w:ascii="Times New Roman" w:hAnsi="Times New Roman"/>
        </w:rPr>
        <w:t>.</w:t>
      </w:r>
      <w:r w:rsidR="00D84B21" w:rsidRPr="00AF4BBA">
        <w:rPr>
          <w:rFonts w:ascii="Times New Roman" w:hAnsi="Times New Roman"/>
        </w:rPr>
        <w:t xml:space="preserve"> </w:t>
      </w:r>
    </w:p>
    <w:p w:rsidR="004061F8" w:rsidRPr="00AF4BBA" w:rsidRDefault="004061F8" w:rsidP="00CD0339">
      <w:pPr>
        <w:spacing w:line="360" w:lineRule="auto"/>
        <w:jc w:val="both"/>
        <w:rPr>
          <w:rFonts w:ascii="Times New Roman" w:hAnsi="Times New Roman"/>
        </w:rPr>
      </w:pPr>
    </w:p>
    <w:p w:rsidR="002D4F13" w:rsidRPr="00AF4BBA" w:rsidRDefault="00CD0339" w:rsidP="00CD0339">
      <w:pPr>
        <w:spacing w:line="360" w:lineRule="auto"/>
        <w:jc w:val="both"/>
        <w:rPr>
          <w:rFonts w:ascii="Times New Roman" w:hAnsi="Times New Roman"/>
        </w:rPr>
      </w:pPr>
      <w:r>
        <w:rPr>
          <w:rFonts w:ascii="Times New Roman" w:hAnsi="Times New Roman"/>
        </w:rPr>
        <w:t xml:space="preserve">La </w:t>
      </w:r>
      <w:r w:rsidR="000D7C4A" w:rsidRPr="00AF4BBA">
        <w:rPr>
          <w:rFonts w:ascii="Times New Roman" w:hAnsi="Times New Roman"/>
        </w:rPr>
        <w:t>UNESCO, como</w:t>
      </w:r>
      <w:r w:rsidR="001928E9" w:rsidRPr="00AF4BBA">
        <w:rPr>
          <w:rFonts w:ascii="Times New Roman" w:hAnsi="Times New Roman"/>
        </w:rPr>
        <w:t xml:space="preserve"> </w:t>
      </w:r>
      <w:r w:rsidR="002D4F13" w:rsidRPr="00AF4BBA">
        <w:rPr>
          <w:rFonts w:ascii="Times New Roman" w:hAnsi="Times New Roman"/>
        </w:rPr>
        <w:t>órgano</w:t>
      </w:r>
      <w:r w:rsidR="000D7C4A" w:rsidRPr="00AF4BBA">
        <w:rPr>
          <w:rFonts w:ascii="Times New Roman" w:hAnsi="Times New Roman"/>
        </w:rPr>
        <w:t xml:space="preserve"> responsab</w:t>
      </w:r>
      <w:r w:rsidR="002D4F13" w:rsidRPr="00AF4BBA">
        <w:rPr>
          <w:rFonts w:ascii="Times New Roman" w:hAnsi="Times New Roman"/>
        </w:rPr>
        <w:t>l</w:t>
      </w:r>
      <w:r w:rsidR="000D7C4A" w:rsidRPr="00AF4BBA">
        <w:rPr>
          <w:rFonts w:ascii="Times New Roman" w:hAnsi="Times New Roman"/>
        </w:rPr>
        <w:t>e</w:t>
      </w:r>
      <w:r w:rsidR="00E0210D" w:rsidRPr="00AF4BBA">
        <w:rPr>
          <w:rFonts w:ascii="Times New Roman" w:hAnsi="Times New Roman"/>
        </w:rPr>
        <w:t xml:space="preserve"> jurídica</w:t>
      </w:r>
      <w:r w:rsidR="000D7C4A" w:rsidRPr="00AF4BBA">
        <w:rPr>
          <w:rFonts w:ascii="Times New Roman" w:hAnsi="Times New Roman"/>
        </w:rPr>
        <w:t>mente</w:t>
      </w:r>
      <w:r w:rsidR="00E0210D" w:rsidRPr="00AF4BBA">
        <w:rPr>
          <w:rFonts w:ascii="Times New Roman" w:hAnsi="Times New Roman"/>
        </w:rPr>
        <w:t xml:space="preserve"> </w:t>
      </w:r>
      <w:r w:rsidR="002D4F13" w:rsidRPr="00AF4BBA">
        <w:rPr>
          <w:rFonts w:ascii="Times New Roman" w:hAnsi="Times New Roman"/>
        </w:rPr>
        <w:t>de proteger el patrimonio cultural de los pueblos</w:t>
      </w:r>
      <w:r w:rsidR="00E0210D" w:rsidRPr="00AF4BBA">
        <w:rPr>
          <w:rFonts w:ascii="Times New Roman" w:hAnsi="Times New Roman"/>
        </w:rPr>
        <w:t xml:space="preserve"> </w:t>
      </w:r>
      <w:r w:rsidR="00E0210D" w:rsidRPr="00AF4BBA">
        <w:rPr>
          <w:rFonts w:ascii="Times New Roman" w:hAnsi="Times New Roman"/>
          <w:noProof/>
          <w:lang w:val="es-MX"/>
        </w:rPr>
        <w:t>(Marcos</w:t>
      </w:r>
      <w:r w:rsidR="004F3ED6" w:rsidRPr="00AF4BBA">
        <w:rPr>
          <w:rFonts w:ascii="Times New Roman" w:hAnsi="Times New Roman"/>
          <w:noProof/>
          <w:lang w:val="es-MX"/>
        </w:rPr>
        <w:t>,</w:t>
      </w:r>
      <w:r w:rsidR="00E0210D" w:rsidRPr="00AF4BBA">
        <w:rPr>
          <w:rFonts w:ascii="Times New Roman" w:hAnsi="Times New Roman"/>
          <w:noProof/>
          <w:lang w:val="es-MX"/>
        </w:rPr>
        <w:t xml:space="preserve"> 2004</w:t>
      </w:r>
      <w:r>
        <w:rPr>
          <w:rFonts w:ascii="Times New Roman" w:hAnsi="Times New Roman"/>
          <w:noProof/>
          <w:lang w:val="es-MX"/>
        </w:rPr>
        <w:t>, p.</w:t>
      </w:r>
      <w:r w:rsidR="00E0210D" w:rsidRPr="00AF4BBA">
        <w:rPr>
          <w:rFonts w:ascii="Times New Roman" w:hAnsi="Times New Roman"/>
          <w:noProof/>
          <w:lang w:val="es-MX"/>
        </w:rPr>
        <w:t xml:space="preserve"> 932)</w:t>
      </w:r>
      <w:r w:rsidR="002D4F13" w:rsidRPr="00AF4BBA">
        <w:rPr>
          <w:rFonts w:ascii="Times New Roman" w:hAnsi="Times New Roman"/>
        </w:rPr>
        <w:t xml:space="preserve">, </w:t>
      </w:r>
      <w:r w:rsidR="000D7C4A" w:rsidRPr="00AF4BBA">
        <w:rPr>
          <w:rFonts w:ascii="Times New Roman" w:hAnsi="Times New Roman"/>
        </w:rPr>
        <w:t xml:space="preserve">ha definido y ampliado este concepto que, en su </w:t>
      </w:r>
      <w:r>
        <w:rPr>
          <w:rFonts w:ascii="Times New Roman" w:hAnsi="Times New Roman"/>
        </w:rPr>
        <w:t>d</w:t>
      </w:r>
      <w:r w:rsidR="000D7C4A" w:rsidRPr="00AF4BBA">
        <w:rPr>
          <w:rFonts w:ascii="Times New Roman" w:hAnsi="Times New Roman"/>
        </w:rPr>
        <w:t>esarrollo, va</w:t>
      </w:r>
      <w:r w:rsidR="002D4F13" w:rsidRPr="00AF4BBA">
        <w:rPr>
          <w:rFonts w:ascii="Times New Roman" w:hAnsi="Times New Roman"/>
        </w:rPr>
        <w:t xml:space="preserve"> desde los objetos hasta las ideas, desde lo histórico-artístico hasta las formas de vida </w:t>
      </w:r>
      <w:r w:rsidR="000D7C4A" w:rsidRPr="00AF4BBA">
        <w:rPr>
          <w:rFonts w:ascii="Times New Roman" w:hAnsi="Times New Roman"/>
        </w:rPr>
        <w:t xml:space="preserve">y cultura </w:t>
      </w:r>
      <w:r w:rsidR="002D4F13" w:rsidRPr="00AF4BBA">
        <w:rPr>
          <w:rFonts w:ascii="Times New Roman" w:hAnsi="Times New Roman"/>
        </w:rPr>
        <w:t>relevantes</w:t>
      </w:r>
      <w:r w:rsidR="000D7C4A" w:rsidRPr="00AF4BBA">
        <w:rPr>
          <w:rFonts w:ascii="Times New Roman" w:hAnsi="Times New Roman"/>
        </w:rPr>
        <w:t>,</w:t>
      </w:r>
      <w:r w:rsidR="00771CBC" w:rsidRPr="00AF4BBA">
        <w:rPr>
          <w:rFonts w:ascii="Times New Roman" w:hAnsi="Times New Roman"/>
        </w:rPr>
        <w:t xml:space="preserve"> </w:t>
      </w:r>
      <w:r>
        <w:rPr>
          <w:rFonts w:ascii="Times New Roman" w:hAnsi="Times New Roman"/>
        </w:rPr>
        <w:t xml:space="preserve">y </w:t>
      </w:r>
      <w:r w:rsidR="00771CBC" w:rsidRPr="00AF4BBA">
        <w:rPr>
          <w:rFonts w:ascii="Times New Roman" w:hAnsi="Times New Roman"/>
        </w:rPr>
        <w:t>de</w:t>
      </w:r>
      <w:r w:rsidR="000D7C4A" w:rsidRPr="00AF4BBA">
        <w:rPr>
          <w:rFonts w:ascii="Times New Roman" w:hAnsi="Times New Roman"/>
        </w:rPr>
        <w:t>sde</w:t>
      </w:r>
      <w:r w:rsidR="00771CBC" w:rsidRPr="00AF4BBA">
        <w:rPr>
          <w:rFonts w:ascii="Times New Roman" w:hAnsi="Times New Roman"/>
        </w:rPr>
        <w:t xml:space="preserve"> lo material </w:t>
      </w:r>
      <w:r w:rsidR="000D7C4A" w:rsidRPr="00AF4BBA">
        <w:rPr>
          <w:rFonts w:ascii="Times New Roman" w:hAnsi="Times New Roman"/>
        </w:rPr>
        <w:t>hast</w:t>
      </w:r>
      <w:r w:rsidR="00771CBC" w:rsidRPr="00AF4BBA">
        <w:rPr>
          <w:rFonts w:ascii="Times New Roman" w:hAnsi="Times New Roman"/>
        </w:rPr>
        <w:t>a lo intangible.</w:t>
      </w:r>
    </w:p>
    <w:p w:rsidR="000D7C4A" w:rsidRPr="00AF4BBA" w:rsidRDefault="000D7C4A" w:rsidP="00CD0339">
      <w:pPr>
        <w:spacing w:line="360" w:lineRule="auto"/>
        <w:rPr>
          <w:rFonts w:ascii="Times New Roman" w:hAnsi="Times New Roman"/>
        </w:rPr>
      </w:pPr>
      <w:r w:rsidRPr="00AF4BBA">
        <w:rPr>
          <w:rFonts w:ascii="Times New Roman" w:hAnsi="Times New Roman"/>
        </w:rPr>
        <w:t>En la evolución del concepto, identifi</w:t>
      </w:r>
      <w:r w:rsidR="00CD0339">
        <w:rPr>
          <w:rFonts w:ascii="Times New Roman" w:hAnsi="Times New Roman"/>
        </w:rPr>
        <w:t>c</w:t>
      </w:r>
      <w:r w:rsidRPr="00AF4BBA">
        <w:rPr>
          <w:rFonts w:ascii="Times New Roman" w:hAnsi="Times New Roman"/>
        </w:rPr>
        <w:t>amos tres etapas:</w:t>
      </w:r>
    </w:p>
    <w:p w:rsidR="002D4F13" w:rsidRPr="00AF4BBA" w:rsidRDefault="002D4F13" w:rsidP="00DA4B84">
      <w:pPr>
        <w:numPr>
          <w:ilvl w:val="0"/>
          <w:numId w:val="2"/>
        </w:numPr>
        <w:spacing w:line="360" w:lineRule="auto"/>
        <w:ind w:left="0" w:firstLine="0"/>
        <w:jc w:val="both"/>
        <w:rPr>
          <w:rFonts w:ascii="Times New Roman" w:hAnsi="Times New Roman"/>
        </w:rPr>
      </w:pPr>
      <w:r w:rsidRPr="00AF4BBA">
        <w:rPr>
          <w:rFonts w:ascii="Times New Roman" w:hAnsi="Times New Roman"/>
        </w:rPr>
        <w:t>Inicial</w:t>
      </w:r>
      <w:r w:rsidR="000D7C4A" w:rsidRPr="00AF4BBA">
        <w:rPr>
          <w:rFonts w:ascii="Times New Roman" w:hAnsi="Times New Roman"/>
        </w:rPr>
        <w:t>: cuando</w:t>
      </w:r>
      <w:r w:rsidRPr="00AF4BBA">
        <w:rPr>
          <w:rFonts w:ascii="Times New Roman" w:hAnsi="Times New Roman"/>
        </w:rPr>
        <w:t xml:space="preserve"> se constituye la UNESCO y se plantean sus objetivos originales</w:t>
      </w:r>
      <w:r w:rsidR="000D7C4A" w:rsidRPr="00AF4BBA">
        <w:rPr>
          <w:rFonts w:ascii="Times New Roman" w:hAnsi="Times New Roman"/>
        </w:rPr>
        <w:t>,</w:t>
      </w:r>
      <w:r w:rsidRPr="00AF4BBA">
        <w:rPr>
          <w:rFonts w:ascii="Times New Roman" w:hAnsi="Times New Roman"/>
        </w:rPr>
        <w:t xml:space="preserve"> así como las primeras aproximaciones referentes a la temática cultural (1946- 1970)</w:t>
      </w:r>
      <w:r w:rsidR="003E4E76" w:rsidRPr="00AF4BBA">
        <w:rPr>
          <w:rFonts w:ascii="Times New Roman" w:hAnsi="Times New Roman"/>
        </w:rPr>
        <w:t>.</w:t>
      </w:r>
    </w:p>
    <w:p w:rsidR="002D4F13" w:rsidRPr="00AF4BBA" w:rsidRDefault="002D4F13" w:rsidP="00DA4B84">
      <w:pPr>
        <w:numPr>
          <w:ilvl w:val="0"/>
          <w:numId w:val="2"/>
        </w:numPr>
        <w:spacing w:line="360" w:lineRule="auto"/>
        <w:ind w:left="0" w:firstLine="0"/>
        <w:jc w:val="both"/>
        <w:rPr>
          <w:rFonts w:ascii="Times New Roman" w:hAnsi="Times New Roman"/>
        </w:rPr>
      </w:pPr>
      <w:r w:rsidRPr="00AF4BBA">
        <w:rPr>
          <w:rFonts w:ascii="Times New Roman" w:hAnsi="Times New Roman"/>
        </w:rPr>
        <w:t>De transición, que es un periodo de definición y asentamiento de las políticas culturales en el mundo y en México (1970-1990).</w:t>
      </w:r>
    </w:p>
    <w:p w:rsidR="002D4F13" w:rsidRDefault="002D4F13" w:rsidP="00DA4B84">
      <w:pPr>
        <w:numPr>
          <w:ilvl w:val="0"/>
          <w:numId w:val="2"/>
        </w:numPr>
        <w:spacing w:line="360" w:lineRule="auto"/>
        <w:ind w:left="0" w:firstLine="0"/>
        <w:jc w:val="both"/>
        <w:rPr>
          <w:rFonts w:ascii="Times New Roman" w:hAnsi="Times New Roman"/>
        </w:rPr>
      </w:pPr>
      <w:r w:rsidRPr="00AF4BBA">
        <w:rPr>
          <w:rFonts w:ascii="Times New Roman" w:hAnsi="Times New Roman"/>
        </w:rPr>
        <w:t xml:space="preserve">De consolidación y definición del concepto de </w:t>
      </w:r>
      <w:r w:rsidR="00640B64" w:rsidRPr="00AF4BBA">
        <w:rPr>
          <w:rFonts w:ascii="Times New Roman" w:hAnsi="Times New Roman"/>
        </w:rPr>
        <w:t>PCI</w:t>
      </w:r>
      <w:r w:rsidRPr="00AF4BBA">
        <w:rPr>
          <w:rFonts w:ascii="Times New Roman" w:hAnsi="Times New Roman"/>
        </w:rPr>
        <w:t xml:space="preserve"> (1990-2000). </w:t>
      </w:r>
    </w:p>
    <w:p w:rsidR="004061F8" w:rsidRPr="00AF4BBA" w:rsidRDefault="004061F8" w:rsidP="004061F8">
      <w:pPr>
        <w:spacing w:line="360" w:lineRule="auto"/>
        <w:jc w:val="both"/>
        <w:rPr>
          <w:rFonts w:ascii="Times New Roman" w:hAnsi="Times New Roman"/>
        </w:rPr>
      </w:pPr>
    </w:p>
    <w:p w:rsidR="002D4F13" w:rsidRDefault="002D4F13" w:rsidP="00CD0339">
      <w:pPr>
        <w:spacing w:line="360" w:lineRule="auto"/>
        <w:jc w:val="both"/>
        <w:rPr>
          <w:rFonts w:ascii="Times New Roman" w:hAnsi="Times New Roman"/>
        </w:rPr>
      </w:pPr>
      <w:r w:rsidRPr="00AF4BBA">
        <w:rPr>
          <w:rFonts w:ascii="Times New Roman" w:hAnsi="Times New Roman"/>
        </w:rPr>
        <w:t xml:space="preserve">En 1947 se formó en el seno de la UNESCO la Comisión sobre Ciencias Sociales, la cual planteó a la Dirección del organismo la realización de estudios que abordaran, entre otros aspectos, las características particulares de las diversas culturas en el mundo así como el concepto que </w:t>
      </w:r>
      <w:r w:rsidR="0048511D">
        <w:rPr>
          <w:rFonts w:ascii="Times New Roman" w:hAnsi="Times New Roman"/>
        </w:rPr>
        <w:t>e</w:t>
      </w:r>
      <w:r w:rsidRPr="00AF4BBA">
        <w:rPr>
          <w:rFonts w:ascii="Times New Roman" w:hAnsi="Times New Roman"/>
        </w:rPr>
        <w:t>stas tenían en ese momento de sí mismas y de las demás.</w:t>
      </w:r>
    </w:p>
    <w:p w:rsidR="004061F8" w:rsidRPr="00AF4BBA" w:rsidRDefault="004061F8" w:rsidP="00CD0339">
      <w:pPr>
        <w:spacing w:line="360" w:lineRule="auto"/>
        <w:jc w:val="both"/>
        <w:rPr>
          <w:rFonts w:ascii="Times New Roman" w:hAnsi="Times New Roman"/>
        </w:rPr>
      </w:pPr>
    </w:p>
    <w:p w:rsidR="00497549" w:rsidRDefault="002D4F13" w:rsidP="0048511D">
      <w:pPr>
        <w:spacing w:line="360" w:lineRule="auto"/>
        <w:jc w:val="both"/>
        <w:rPr>
          <w:rFonts w:ascii="Times New Roman" w:hAnsi="Times New Roman"/>
        </w:rPr>
      </w:pPr>
      <w:r w:rsidRPr="00AF4BBA">
        <w:rPr>
          <w:rFonts w:ascii="Times New Roman" w:hAnsi="Times New Roman"/>
        </w:rPr>
        <w:t>En la convención del organismo</w:t>
      </w:r>
      <w:r w:rsidR="000D7C4A" w:rsidRPr="00AF4BBA">
        <w:rPr>
          <w:rFonts w:ascii="Times New Roman" w:hAnsi="Times New Roman"/>
        </w:rPr>
        <w:t>,</w:t>
      </w:r>
      <w:r w:rsidRPr="00AF4BBA">
        <w:rPr>
          <w:rFonts w:ascii="Times New Roman" w:hAnsi="Times New Roman"/>
        </w:rPr>
        <w:t xml:space="preserve"> celebrada en 1972 en la </w:t>
      </w:r>
      <w:r w:rsidR="0048511D">
        <w:rPr>
          <w:rFonts w:ascii="Times New Roman" w:hAnsi="Times New Roman"/>
        </w:rPr>
        <w:t>C</w:t>
      </w:r>
      <w:r w:rsidRPr="00AF4BBA">
        <w:rPr>
          <w:rFonts w:ascii="Times New Roman" w:hAnsi="Times New Roman"/>
        </w:rPr>
        <w:t xml:space="preserve">iudad de México,  se introduce por primera vez </w:t>
      </w:r>
      <w:r w:rsidR="000D7C4A" w:rsidRPr="00AF4BBA">
        <w:rPr>
          <w:rFonts w:ascii="Times New Roman" w:hAnsi="Times New Roman"/>
        </w:rPr>
        <w:t xml:space="preserve">en forma explícita </w:t>
      </w:r>
      <w:r w:rsidRPr="00AF4BBA">
        <w:rPr>
          <w:rFonts w:ascii="Times New Roman" w:hAnsi="Times New Roman"/>
        </w:rPr>
        <w:t>una reflexión que ya flotaba en el ambiente académico</w:t>
      </w:r>
      <w:r w:rsidR="000D7C4A" w:rsidRPr="00AF4BBA">
        <w:rPr>
          <w:rFonts w:ascii="Times New Roman" w:hAnsi="Times New Roman"/>
        </w:rPr>
        <w:t>. C</w:t>
      </w:r>
      <w:r w:rsidRPr="00AF4BBA">
        <w:rPr>
          <w:rFonts w:ascii="Times New Roman" w:hAnsi="Times New Roman"/>
        </w:rPr>
        <w:t xml:space="preserve">onsistía en concebir a los elementos materiales del patrimonio cultural como soportes de un saber, de una práctica y de un conjunto de representaciones colectivas que conferían identidad a los pueblos </w:t>
      </w:r>
      <w:r w:rsidRPr="00AF4BBA">
        <w:rPr>
          <w:rFonts w:ascii="Times New Roman" w:hAnsi="Times New Roman"/>
          <w:noProof/>
          <w:lang w:val="es-MX"/>
        </w:rPr>
        <w:t>(Millán</w:t>
      </w:r>
      <w:r w:rsidR="004F3ED6" w:rsidRPr="00AF4BBA">
        <w:rPr>
          <w:rFonts w:ascii="Times New Roman" w:hAnsi="Times New Roman"/>
          <w:noProof/>
          <w:lang w:val="es-MX"/>
        </w:rPr>
        <w:t>,</w:t>
      </w:r>
      <w:r w:rsidRPr="00AF4BBA">
        <w:rPr>
          <w:rFonts w:ascii="Times New Roman" w:hAnsi="Times New Roman"/>
          <w:noProof/>
          <w:lang w:val="es-MX"/>
        </w:rPr>
        <w:t xml:space="preserve"> 2004</w:t>
      </w:r>
      <w:r w:rsidR="0048511D">
        <w:rPr>
          <w:rFonts w:ascii="Times New Roman" w:hAnsi="Times New Roman"/>
          <w:noProof/>
          <w:lang w:val="es-MX"/>
        </w:rPr>
        <w:t>, p.</w:t>
      </w:r>
      <w:r w:rsidR="00180012" w:rsidRPr="00AF4BBA">
        <w:rPr>
          <w:rFonts w:ascii="Times New Roman" w:hAnsi="Times New Roman"/>
          <w:noProof/>
          <w:lang w:val="es-MX"/>
        </w:rPr>
        <w:t xml:space="preserve"> 59</w:t>
      </w:r>
      <w:r w:rsidRPr="00AF4BBA">
        <w:rPr>
          <w:rFonts w:ascii="Times New Roman" w:hAnsi="Times New Roman"/>
          <w:noProof/>
          <w:lang w:val="es-MX"/>
        </w:rPr>
        <w:t>)</w:t>
      </w:r>
      <w:r w:rsidRPr="00AF4BBA">
        <w:rPr>
          <w:rFonts w:ascii="Times New Roman" w:hAnsi="Times New Roman"/>
        </w:rPr>
        <w:t xml:space="preserve">. </w:t>
      </w:r>
    </w:p>
    <w:p w:rsidR="004061F8" w:rsidRDefault="004061F8" w:rsidP="0048511D">
      <w:pPr>
        <w:spacing w:line="360" w:lineRule="auto"/>
        <w:jc w:val="both"/>
        <w:rPr>
          <w:rFonts w:ascii="Times New Roman" w:hAnsi="Times New Roman"/>
        </w:rPr>
      </w:pPr>
    </w:p>
    <w:p w:rsidR="004061F8" w:rsidRPr="00AF4BBA" w:rsidRDefault="004061F8" w:rsidP="0048511D">
      <w:pPr>
        <w:spacing w:line="360" w:lineRule="auto"/>
        <w:jc w:val="both"/>
        <w:rPr>
          <w:rFonts w:ascii="Times New Roman" w:hAnsi="Times New Roman"/>
        </w:rPr>
      </w:pPr>
    </w:p>
    <w:p w:rsidR="00497549" w:rsidRDefault="00497549" w:rsidP="0048511D">
      <w:pPr>
        <w:spacing w:line="360" w:lineRule="auto"/>
        <w:jc w:val="both"/>
        <w:rPr>
          <w:rFonts w:ascii="Times New Roman" w:hAnsi="Times New Roman"/>
          <w:noProof/>
          <w:lang w:val="es-MX"/>
        </w:rPr>
      </w:pPr>
      <w:r w:rsidRPr="00AF4BBA">
        <w:rPr>
          <w:rFonts w:ascii="Times New Roman" w:hAnsi="Times New Roman"/>
          <w:noProof/>
          <w:lang w:val="es-MX"/>
        </w:rPr>
        <w:t xml:space="preserve">La UNESCO entiende por PCI </w:t>
      </w:r>
      <w:r w:rsidR="00DD0D02" w:rsidRPr="00AF4BBA">
        <w:rPr>
          <w:rFonts w:ascii="Times New Roman" w:hAnsi="Times New Roman"/>
          <w:noProof/>
          <w:lang w:val="es-MX"/>
        </w:rPr>
        <w:t>“</w:t>
      </w:r>
      <w:r w:rsidRPr="00AF4BBA">
        <w:rPr>
          <w:rFonts w:ascii="Times New Roman" w:hAnsi="Times New Roman"/>
          <w:noProof/>
          <w:lang w:val="es-MX"/>
        </w:rPr>
        <w:t>los usos, representaciones, expresiones, conocimientos y técnicas –junto con los instrumentos, objetos, artefactos y espacios culturales que le</w:t>
      </w:r>
      <w:r w:rsidR="000D7C4A" w:rsidRPr="00AF4BBA">
        <w:rPr>
          <w:rFonts w:ascii="Times New Roman" w:hAnsi="Times New Roman"/>
          <w:noProof/>
          <w:lang w:val="es-MX"/>
        </w:rPr>
        <w:t>s</w:t>
      </w:r>
      <w:r w:rsidRPr="00AF4BBA">
        <w:rPr>
          <w:rFonts w:ascii="Times New Roman" w:hAnsi="Times New Roman"/>
          <w:noProof/>
          <w:lang w:val="es-MX"/>
        </w:rPr>
        <w:t xml:space="preserve"> son inherentes</w:t>
      </w:r>
      <w:r w:rsidR="0048511D" w:rsidRPr="00AF4BBA">
        <w:rPr>
          <w:rFonts w:ascii="Times New Roman" w:hAnsi="Times New Roman"/>
          <w:noProof/>
          <w:lang w:val="es-MX"/>
        </w:rPr>
        <w:t>–</w:t>
      </w:r>
      <w:r w:rsidRPr="00AF4BBA">
        <w:rPr>
          <w:rFonts w:ascii="Times New Roman" w:hAnsi="Times New Roman"/>
          <w:noProof/>
          <w:lang w:val="es-MX"/>
        </w:rPr>
        <w:t xml:space="preserve"> que las comunidades, los grupos y en algunos casos los individuos</w:t>
      </w:r>
      <w:r w:rsidR="0048511D">
        <w:rPr>
          <w:rFonts w:ascii="Times New Roman" w:hAnsi="Times New Roman"/>
          <w:noProof/>
          <w:lang w:val="es-MX"/>
        </w:rPr>
        <w:t>,</w:t>
      </w:r>
      <w:r w:rsidRPr="00AF4BBA">
        <w:rPr>
          <w:rFonts w:ascii="Times New Roman" w:hAnsi="Times New Roman"/>
          <w:noProof/>
          <w:lang w:val="es-MX"/>
        </w:rPr>
        <w:t xml:space="preserve"> recon</w:t>
      </w:r>
      <w:r w:rsidR="000D7C4A" w:rsidRPr="00AF4BBA">
        <w:rPr>
          <w:rFonts w:ascii="Times New Roman" w:hAnsi="Times New Roman"/>
          <w:noProof/>
          <w:lang w:val="es-MX"/>
        </w:rPr>
        <w:t>o</w:t>
      </w:r>
      <w:r w:rsidRPr="00AF4BBA">
        <w:rPr>
          <w:rFonts w:ascii="Times New Roman" w:hAnsi="Times New Roman"/>
          <w:noProof/>
          <w:lang w:val="es-MX"/>
        </w:rPr>
        <w:t>zcan como pa</w:t>
      </w:r>
      <w:r w:rsidR="000D7C4A" w:rsidRPr="00AF4BBA">
        <w:rPr>
          <w:rFonts w:ascii="Times New Roman" w:hAnsi="Times New Roman"/>
          <w:noProof/>
          <w:lang w:val="es-MX"/>
        </w:rPr>
        <w:t>r</w:t>
      </w:r>
      <w:r w:rsidRPr="00AF4BBA">
        <w:rPr>
          <w:rFonts w:ascii="Times New Roman" w:hAnsi="Times New Roman"/>
          <w:noProof/>
          <w:lang w:val="es-MX"/>
        </w:rPr>
        <w:t>te integrante de su patrimonio cultural</w:t>
      </w:r>
      <w:r w:rsidR="00DD0D02" w:rsidRPr="00AF4BBA">
        <w:rPr>
          <w:rFonts w:ascii="Times New Roman" w:hAnsi="Times New Roman"/>
          <w:noProof/>
          <w:lang w:val="es-MX"/>
        </w:rPr>
        <w:t>”</w:t>
      </w:r>
      <w:r w:rsidRPr="00AF4BBA">
        <w:rPr>
          <w:rFonts w:ascii="Times New Roman" w:hAnsi="Times New Roman"/>
          <w:noProof/>
          <w:lang w:val="es-MX"/>
        </w:rPr>
        <w:t xml:space="preserve"> (Pérez</w:t>
      </w:r>
      <w:r w:rsidR="004F3ED6" w:rsidRPr="00AF4BBA">
        <w:rPr>
          <w:rFonts w:ascii="Times New Roman" w:hAnsi="Times New Roman"/>
          <w:noProof/>
          <w:lang w:val="es-MX"/>
        </w:rPr>
        <w:t>,</w:t>
      </w:r>
      <w:r w:rsidRPr="00AF4BBA">
        <w:rPr>
          <w:rFonts w:ascii="Times New Roman" w:hAnsi="Times New Roman"/>
          <w:noProof/>
          <w:lang w:val="es-MX"/>
        </w:rPr>
        <w:t xml:space="preserve"> 2004</w:t>
      </w:r>
      <w:r w:rsidR="0048511D">
        <w:rPr>
          <w:rFonts w:ascii="Times New Roman" w:hAnsi="Times New Roman"/>
          <w:noProof/>
          <w:lang w:val="es-MX"/>
        </w:rPr>
        <w:t>, p.</w:t>
      </w:r>
      <w:r w:rsidR="00771CBC" w:rsidRPr="00AF4BBA">
        <w:rPr>
          <w:rFonts w:ascii="Times New Roman" w:hAnsi="Times New Roman"/>
          <w:noProof/>
          <w:lang w:val="es-MX"/>
        </w:rPr>
        <w:t xml:space="preserve"> </w:t>
      </w:r>
      <w:r w:rsidRPr="00AF4BBA">
        <w:rPr>
          <w:rFonts w:ascii="Times New Roman" w:hAnsi="Times New Roman"/>
          <w:noProof/>
          <w:lang w:val="es-MX"/>
        </w:rPr>
        <w:t>26)</w:t>
      </w:r>
      <w:r w:rsidR="0048511D">
        <w:rPr>
          <w:rFonts w:ascii="Times New Roman" w:hAnsi="Times New Roman"/>
          <w:noProof/>
          <w:lang w:val="es-MX"/>
        </w:rPr>
        <w:t>.</w:t>
      </w:r>
    </w:p>
    <w:p w:rsidR="004061F8" w:rsidRPr="00AF4BBA" w:rsidRDefault="004061F8" w:rsidP="0048511D">
      <w:pPr>
        <w:spacing w:line="360" w:lineRule="auto"/>
        <w:jc w:val="both"/>
        <w:rPr>
          <w:rFonts w:ascii="Times New Roman" w:hAnsi="Times New Roman"/>
          <w:noProof/>
          <w:lang w:val="es-MX"/>
        </w:rPr>
      </w:pPr>
    </w:p>
    <w:p w:rsidR="002D4F13" w:rsidRDefault="002D4F13" w:rsidP="0048511D">
      <w:pPr>
        <w:spacing w:line="360" w:lineRule="auto"/>
        <w:jc w:val="both"/>
        <w:rPr>
          <w:rFonts w:ascii="Times New Roman" w:hAnsi="Times New Roman"/>
        </w:rPr>
      </w:pPr>
      <w:r w:rsidRPr="00AF4BBA">
        <w:rPr>
          <w:rFonts w:ascii="Times New Roman" w:hAnsi="Times New Roman"/>
        </w:rPr>
        <w:t xml:space="preserve">La expresión de </w:t>
      </w:r>
      <w:r w:rsidR="00640B64" w:rsidRPr="00AF4BBA">
        <w:rPr>
          <w:rFonts w:ascii="Times New Roman" w:hAnsi="Times New Roman"/>
        </w:rPr>
        <w:t>PCI</w:t>
      </w:r>
      <w:r w:rsidRPr="00AF4BBA">
        <w:rPr>
          <w:rFonts w:ascii="Times New Roman" w:hAnsi="Times New Roman"/>
        </w:rPr>
        <w:t xml:space="preserve"> como tal </w:t>
      </w:r>
      <w:r w:rsidR="000D7C4A" w:rsidRPr="00AF4BBA">
        <w:rPr>
          <w:rFonts w:ascii="Times New Roman" w:hAnsi="Times New Roman"/>
        </w:rPr>
        <w:t>constituye</w:t>
      </w:r>
      <w:r w:rsidRPr="00AF4BBA">
        <w:rPr>
          <w:rFonts w:ascii="Times New Roman" w:hAnsi="Times New Roman"/>
        </w:rPr>
        <w:t xml:space="preserve"> un tema delicado porque implica las relaciones al interior de las comunidades, rurales o urbanas, así como entre </w:t>
      </w:r>
      <w:r w:rsidR="0048511D">
        <w:rPr>
          <w:rFonts w:ascii="Times New Roman" w:hAnsi="Times New Roman"/>
        </w:rPr>
        <w:t>e</w:t>
      </w:r>
      <w:r w:rsidRPr="00AF4BBA">
        <w:rPr>
          <w:rFonts w:ascii="Times New Roman" w:hAnsi="Times New Roman"/>
        </w:rPr>
        <w:t xml:space="preserve">stas y sus gobiernos. Decidir </w:t>
      </w:r>
      <w:r w:rsidR="000D7C4A" w:rsidRPr="00AF4BBA">
        <w:rPr>
          <w:rFonts w:ascii="Times New Roman" w:hAnsi="Times New Roman"/>
        </w:rPr>
        <w:t>cuáles</w:t>
      </w:r>
      <w:r w:rsidRPr="00AF4BBA">
        <w:rPr>
          <w:rFonts w:ascii="Times New Roman" w:hAnsi="Times New Roman"/>
        </w:rPr>
        <w:t xml:space="preserve"> expresiones y manifestaciones culturales pertenecen a este patrimonio es un campo de disputa y negociación entre los diversos grupos sociales y culturales que conforman una nación</w:t>
      </w:r>
      <w:r w:rsidR="00F1714B" w:rsidRPr="00AF4BBA">
        <w:rPr>
          <w:rFonts w:ascii="Times New Roman" w:hAnsi="Times New Roman"/>
        </w:rPr>
        <w:t xml:space="preserve"> o una comunidad</w:t>
      </w:r>
      <w:r w:rsidRPr="00AF4BBA">
        <w:rPr>
          <w:rFonts w:ascii="Times New Roman" w:hAnsi="Times New Roman"/>
        </w:rPr>
        <w:t xml:space="preserve">. </w:t>
      </w:r>
    </w:p>
    <w:p w:rsidR="004061F8" w:rsidRPr="00AF4BBA" w:rsidRDefault="004061F8" w:rsidP="0048511D">
      <w:pPr>
        <w:spacing w:line="360" w:lineRule="auto"/>
        <w:jc w:val="both"/>
        <w:rPr>
          <w:rFonts w:ascii="Times New Roman" w:hAnsi="Times New Roman"/>
        </w:rPr>
      </w:pPr>
    </w:p>
    <w:p w:rsidR="002D4F13" w:rsidRDefault="002D4F13" w:rsidP="0048511D">
      <w:pPr>
        <w:spacing w:line="360" w:lineRule="auto"/>
        <w:jc w:val="both"/>
        <w:rPr>
          <w:rFonts w:ascii="Times New Roman" w:hAnsi="Times New Roman"/>
          <w:noProof/>
          <w:lang w:val="es-MX"/>
        </w:rPr>
      </w:pPr>
      <w:r w:rsidRPr="00AF4BBA">
        <w:rPr>
          <w:rFonts w:ascii="Times New Roman" w:hAnsi="Times New Roman"/>
        </w:rPr>
        <w:t xml:space="preserve">Durante la segunda parte de la década de los años noventa un grupo de expertos de la UNESCO se propuso conceptualizar con mayor precisión el patrimonio cultural inmaterial y disponer de un instrumento operacional en esta materia. Hasta este momento se tenía la idea de que había que conservar las culturas tradicionales y que ello se estaba logrando mediante exposiciones, </w:t>
      </w:r>
      <w:r w:rsidR="00B12B98" w:rsidRPr="00AF4BBA">
        <w:rPr>
          <w:rFonts w:ascii="Times New Roman" w:hAnsi="Times New Roman"/>
        </w:rPr>
        <w:t>museos, registros e inventarios;</w:t>
      </w:r>
      <w:r w:rsidRPr="00AF4BBA">
        <w:rPr>
          <w:rFonts w:ascii="Times New Roman" w:hAnsi="Times New Roman"/>
        </w:rPr>
        <w:t xml:space="preserve"> y no cabe duda de que se hicieron trabajos maravillosos en ese sentido, como el archivo de prácticas culturales tradicionales de Pakistán en 1996</w:t>
      </w:r>
      <w:r w:rsidR="001928E9" w:rsidRPr="00AF4BBA">
        <w:rPr>
          <w:rFonts w:ascii="Times New Roman" w:hAnsi="Times New Roman"/>
          <w:noProof/>
          <w:lang w:val="es-MX"/>
        </w:rPr>
        <w:t xml:space="preserve"> (Arizpe</w:t>
      </w:r>
      <w:r w:rsidR="004F3ED6" w:rsidRPr="00AF4BBA">
        <w:rPr>
          <w:rFonts w:ascii="Times New Roman" w:hAnsi="Times New Roman"/>
          <w:noProof/>
          <w:lang w:val="es-MX"/>
        </w:rPr>
        <w:t>,</w:t>
      </w:r>
      <w:r w:rsidR="001928E9" w:rsidRPr="00AF4BBA">
        <w:rPr>
          <w:rFonts w:ascii="Times New Roman" w:hAnsi="Times New Roman"/>
          <w:noProof/>
          <w:lang w:val="es-MX"/>
        </w:rPr>
        <w:t xml:space="preserve"> 2009</w:t>
      </w:r>
      <w:r w:rsidR="0048511D">
        <w:rPr>
          <w:rFonts w:ascii="Times New Roman" w:hAnsi="Times New Roman"/>
          <w:noProof/>
          <w:lang w:val="es-MX"/>
        </w:rPr>
        <w:t>, p.</w:t>
      </w:r>
      <w:r w:rsidR="00F1714B" w:rsidRPr="00AF4BBA">
        <w:rPr>
          <w:rFonts w:ascii="Times New Roman" w:hAnsi="Times New Roman"/>
          <w:noProof/>
          <w:lang w:val="es-MX"/>
        </w:rPr>
        <w:t xml:space="preserve"> 51</w:t>
      </w:r>
      <w:r w:rsidR="001928E9" w:rsidRPr="00AF4BBA">
        <w:rPr>
          <w:rFonts w:ascii="Times New Roman" w:hAnsi="Times New Roman"/>
          <w:noProof/>
          <w:lang w:val="es-MX"/>
        </w:rPr>
        <w:t>)</w:t>
      </w:r>
      <w:r w:rsidR="00E12EB3" w:rsidRPr="00AF4BBA">
        <w:rPr>
          <w:rFonts w:ascii="Times New Roman" w:hAnsi="Times New Roman"/>
          <w:noProof/>
          <w:lang w:val="es-MX"/>
        </w:rPr>
        <w:t>.</w:t>
      </w:r>
    </w:p>
    <w:p w:rsidR="004061F8" w:rsidRPr="00AF4BBA" w:rsidRDefault="004061F8" w:rsidP="0048511D">
      <w:pPr>
        <w:spacing w:line="360" w:lineRule="auto"/>
        <w:jc w:val="both"/>
        <w:rPr>
          <w:rFonts w:ascii="Times New Roman" w:hAnsi="Times New Roman"/>
        </w:rPr>
      </w:pPr>
    </w:p>
    <w:p w:rsidR="002D4F13" w:rsidRDefault="002D4F13" w:rsidP="0048511D">
      <w:pPr>
        <w:spacing w:line="360" w:lineRule="auto"/>
        <w:jc w:val="both"/>
        <w:rPr>
          <w:rFonts w:ascii="Times New Roman" w:hAnsi="Times New Roman"/>
        </w:rPr>
      </w:pPr>
      <w:r w:rsidRPr="00AF4BBA">
        <w:rPr>
          <w:rFonts w:ascii="Times New Roman" w:hAnsi="Times New Roman"/>
        </w:rPr>
        <w:t>Ya en el nuevo milenio, se celebró en Turín, Italia</w:t>
      </w:r>
      <w:r w:rsidR="002B7050" w:rsidRPr="00AF4BBA">
        <w:rPr>
          <w:rFonts w:ascii="Times New Roman" w:hAnsi="Times New Roman"/>
        </w:rPr>
        <w:t xml:space="preserve"> </w:t>
      </w:r>
      <w:r w:rsidR="00771CBC" w:rsidRPr="00AF4BBA">
        <w:rPr>
          <w:rFonts w:ascii="Times New Roman" w:hAnsi="Times New Roman"/>
        </w:rPr>
        <w:t xml:space="preserve">en el año </w:t>
      </w:r>
      <w:r w:rsidR="002B7050" w:rsidRPr="00AF4BBA">
        <w:rPr>
          <w:rFonts w:ascii="Times New Roman" w:hAnsi="Times New Roman"/>
        </w:rPr>
        <w:t>2001</w:t>
      </w:r>
      <w:r w:rsidRPr="00AF4BBA">
        <w:rPr>
          <w:rFonts w:ascii="Times New Roman" w:hAnsi="Times New Roman"/>
        </w:rPr>
        <w:t xml:space="preserve">, la Mesa Redonda Internacional de </w:t>
      </w:r>
      <w:r w:rsidR="00640B64" w:rsidRPr="00AF4BBA">
        <w:rPr>
          <w:rFonts w:ascii="Times New Roman" w:hAnsi="Times New Roman"/>
        </w:rPr>
        <w:t>PCI</w:t>
      </w:r>
      <w:r w:rsidRPr="00AF4BBA">
        <w:rPr>
          <w:rFonts w:ascii="Times New Roman" w:hAnsi="Times New Roman"/>
        </w:rPr>
        <w:t>, en la que se estableció el objetivo de proporcionar una definición de trabajo de patrimonio cultural inmaterial</w:t>
      </w:r>
      <w:r w:rsidR="00D9525F" w:rsidRPr="00AF4BBA">
        <w:rPr>
          <w:rFonts w:ascii="Times New Roman" w:hAnsi="Times New Roman"/>
        </w:rPr>
        <w:t>;</w:t>
      </w:r>
      <w:r w:rsidR="00B12B98" w:rsidRPr="00AF4BBA">
        <w:rPr>
          <w:rFonts w:ascii="Times New Roman" w:hAnsi="Times New Roman"/>
        </w:rPr>
        <w:t xml:space="preserve"> así como</w:t>
      </w:r>
      <w:r w:rsidRPr="00AF4BBA">
        <w:rPr>
          <w:rFonts w:ascii="Times New Roman" w:hAnsi="Times New Roman"/>
        </w:rPr>
        <w:t xml:space="preserve"> determinar el alcance y los elementos que deberían protegerse mediante un instrumento legal internacional.</w:t>
      </w:r>
    </w:p>
    <w:p w:rsidR="004061F8" w:rsidRPr="00AF4BBA" w:rsidRDefault="004061F8" w:rsidP="0048511D">
      <w:pPr>
        <w:spacing w:line="360" w:lineRule="auto"/>
        <w:jc w:val="both"/>
        <w:rPr>
          <w:rFonts w:ascii="Times New Roman" w:hAnsi="Times New Roman"/>
        </w:rPr>
      </w:pPr>
    </w:p>
    <w:p w:rsidR="002D4F13" w:rsidRDefault="002D4F13" w:rsidP="0048511D">
      <w:pPr>
        <w:spacing w:line="360" w:lineRule="auto"/>
        <w:jc w:val="both"/>
        <w:rPr>
          <w:rFonts w:ascii="Times New Roman" w:hAnsi="Times New Roman"/>
        </w:rPr>
      </w:pPr>
      <w:r w:rsidRPr="00AF4BBA">
        <w:rPr>
          <w:rFonts w:ascii="Times New Roman" w:hAnsi="Times New Roman"/>
        </w:rPr>
        <w:t>El punto culminante de este largo proceso, que supera el medio siglo, se presenta en una reunión celebrada en Par</w:t>
      </w:r>
      <w:r w:rsidR="0048511D">
        <w:rPr>
          <w:rFonts w:ascii="Times New Roman" w:hAnsi="Times New Roman"/>
        </w:rPr>
        <w:t>í</w:t>
      </w:r>
      <w:r w:rsidRPr="00AF4BBA">
        <w:rPr>
          <w:rFonts w:ascii="Times New Roman" w:hAnsi="Times New Roman"/>
        </w:rPr>
        <w:t xml:space="preserve">s en el año 2003, en la que se firmó la Convención para la Salvaguarda del </w:t>
      </w:r>
      <w:r w:rsidR="00640B64" w:rsidRPr="00AF4BBA">
        <w:rPr>
          <w:rFonts w:ascii="Times New Roman" w:hAnsi="Times New Roman"/>
        </w:rPr>
        <w:t>PCI</w:t>
      </w:r>
      <w:r w:rsidRPr="00AF4BBA">
        <w:rPr>
          <w:rFonts w:ascii="Times New Roman" w:hAnsi="Times New Roman"/>
        </w:rPr>
        <w:t xml:space="preserve">. Uno de los resultados más importantes de esa reunión es que ahí quedaron establecidos los ámbitos a través de los cuales se manifiesta el </w:t>
      </w:r>
      <w:r w:rsidR="00640B64" w:rsidRPr="00AF4BBA">
        <w:rPr>
          <w:rFonts w:ascii="Times New Roman" w:hAnsi="Times New Roman"/>
        </w:rPr>
        <w:t>PCI</w:t>
      </w:r>
      <w:r w:rsidRPr="00AF4BBA">
        <w:rPr>
          <w:rFonts w:ascii="Times New Roman" w:hAnsi="Times New Roman"/>
        </w:rPr>
        <w:t>, sin que ello signifique que en cualquier momento esa lista no pueda ser ampliada o modificada. A continuación se explican brevemente cada uno de los ámbitos establecidos:</w:t>
      </w:r>
    </w:p>
    <w:p w:rsidR="004061F8" w:rsidRPr="00AF4BBA" w:rsidRDefault="004061F8" w:rsidP="0048511D">
      <w:pPr>
        <w:spacing w:line="360" w:lineRule="auto"/>
        <w:jc w:val="both"/>
        <w:rPr>
          <w:rFonts w:ascii="Times New Roman" w:hAnsi="Times New Roman"/>
        </w:rPr>
      </w:pPr>
    </w:p>
    <w:p w:rsidR="002D4F13" w:rsidRPr="00AF4BBA" w:rsidRDefault="002D4F13" w:rsidP="00DA4B84">
      <w:pPr>
        <w:numPr>
          <w:ilvl w:val="0"/>
          <w:numId w:val="1"/>
        </w:numPr>
        <w:spacing w:line="360" w:lineRule="auto"/>
        <w:ind w:left="0" w:firstLine="0"/>
        <w:jc w:val="both"/>
        <w:rPr>
          <w:rFonts w:ascii="Times New Roman" w:hAnsi="Times New Roman"/>
        </w:rPr>
      </w:pPr>
      <w:r w:rsidRPr="00AF4BBA">
        <w:rPr>
          <w:rFonts w:ascii="Times New Roman" w:hAnsi="Times New Roman"/>
        </w:rPr>
        <w:t xml:space="preserve">Tradiciones y expresiones orales </w:t>
      </w:r>
    </w:p>
    <w:p w:rsidR="002D4F13" w:rsidRPr="00AF4BBA" w:rsidRDefault="002D4F13" w:rsidP="00DA4B84">
      <w:pPr>
        <w:pStyle w:val="ListParagraph1"/>
        <w:numPr>
          <w:ilvl w:val="0"/>
          <w:numId w:val="1"/>
        </w:numPr>
        <w:spacing w:after="0" w:line="360" w:lineRule="auto"/>
        <w:ind w:left="0" w:firstLine="0"/>
        <w:jc w:val="both"/>
        <w:rPr>
          <w:rFonts w:ascii="Times New Roman" w:hAnsi="Times New Roman"/>
          <w:sz w:val="24"/>
          <w:szCs w:val="24"/>
        </w:rPr>
      </w:pPr>
      <w:r w:rsidRPr="00AF4BBA">
        <w:rPr>
          <w:rFonts w:ascii="Times New Roman" w:hAnsi="Times New Roman"/>
          <w:sz w:val="24"/>
          <w:szCs w:val="24"/>
        </w:rPr>
        <w:t>Artes del espectáculo</w:t>
      </w:r>
    </w:p>
    <w:p w:rsidR="002D4F13" w:rsidRPr="00AF4BBA" w:rsidRDefault="002D4F13" w:rsidP="00DA4B84">
      <w:pPr>
        <w:numPr>
          <w:ilvl w:val="0"/>
          <w:numId w:val="1"/>
        </w:numPr>
        <w:spacing w:line="360" w:lineRule="auto"/>
        <w:ind w:left="0" w:firstLine="0"/>
        <w:jc w:val="both"/>
        <w:rPr>
          <w:rFonts w:ascii="Times New Roman" w:hAnsi="Times New Roman"/>
        </w:rPr>
      </w:pPr>
      <w:r w:rsidRPr="00AF4BBA">
        <w:rPr>
          <w:rFonts w:ascii="Times New Roman" w:hAnsi="Times New Roman"/>
        </w:rPr>
        <w:t>Usos sociales, rituales y actos festivos</w:t>
      </w:r>
    </w:p>
    <w:p w:rsidR="002D4F13" w:rsidRPr="00AF4BBA" w:rsidRDefault="002D4F13" w:rsidP="00DA4B84">
      <w:pPr>
        <w:numPr>
          <w:ilvl w:val="0"/>
          <w:numId w:val="1"/>
        </w:numPr>
        <w:spacing w:line="360" w:lineRule="auto"/>
        <w:ind w:left="0" w:firstLine="0"/>
        <w:jc w:val="both"/>
        <w:rPr>
          <w:rFonts w:ascii="Times New Roman" w:hAnsi="Times New Roman"/>
        </w:rPr>
      </w:pPr>
      <w:r w:rsidRPr="00AF4BBA">
        <w:rPr>
          <w:rFonts w:ascii="Times New Roman" w:hAnsi="Times New Roman"/>
        </w:rPr>
        <w:t>Conocimientos relacionados con la naturaleza y el universo</w:t>
      </w:r>
    </w:p>
    <w:p w:rsidR="002D4F13" w:rsidRDefault="002D4F13" w:rsidP="00DA4B84">
      <w:pPr>
        <w:numPr>
          <w:ilvl w:val="0"/>
          <w:numId w:val="1"/>
        </w:numPr>
        <w:spacing w:line="360" w:lineRule="auto"/>
        <w:ind w:left="0" w:firstLine="0"/>
        <w:jc w:val="both"/>
        <w:rPr>
          <w:rFonts w:ascii="Times New Roman" w:hAnsi="Times New Roman"/>
        </w:rPr>
      </w:pPr>
      <w:r w:rsidRPr="00AF4BBA">
        <w:rPr>
          <w:rFonts w:ascii="Times New Roman" w:hAnsi="Times New Roman"/>
        </w:rPr>
        <w:lastRenderedPageBreak/>
        <w:t>Técnicas artesanales tradicionales</w:t>
      </w:r>
    </w:p>
    <w:p w:rsidR="0048511D" w:rsidRPr="00AF4BBA" w:rsidRDefault="0048511D" w:rsidP="0048511D">
      <w:pPr>
        <w:spacing w:line="360" w:lineRule="auto"/>
        <w:ind w:left="360"/>
        <w:jc w:val="both"/>
        <w:rPr>
          <w:rFonts w:ascii="Times New Roman" w:hAnsi="Times New Roman"/>
        </w:rPr>
      </w:pPr>
    </w:p>
    <w:p w:rsidR="001634DC" w:rsidRPr="00AF4BBA" w:rsidRDefault="001634DC" w:rsidP="00DA4B84">
      <w:pPr>
        <w:spacing w:line="360" w:lineRule="auto"/>
        <w:jc w:val="both"/>
        <w:rPr>
          <w:rFonts w:ascii="Times New Roman" w:hAnsi="Times New Roman"/>
          <w:b/>
        </w:rPr>
      </w:pPr>
      <w:r w:rsidRPr="00AF4BBA">
        <w:rPr>
          <w:rFonts w:ascii="Times New Roman" w:hAnsi="Times New Roman"/>
          <w:b/>
        </w:rPr>
        <w:t>La meliponicultura maya</w:t>
      </w:r>
      <w:r w:rsidR="00357337" w:rsidRPr="00AF4BBA">
        <w:rPr>
          <w:rFonts w:ascii="Times New Roman" w:hAnsi="Times New Roman"/>
          <w:b/>
        </w:rPr>
        <w:t xml:space="preserve"> en los estudios anteriores</w:t>
      </w:r>
      <w:r w:rsidRPr="00AF4BBA">
        <w:rPr>
          <w:rFonts w:ascii="Times New Roman" w:hAnsi="Times New Roman"/>
          <w:b/>
        </w:rPr>
        <w:t>.</w:t>
      </w:r>
      <w:r w:rsidR="00357337" w:rsidRPr="00AF4BBA">
        <w:rPr>
          <w:rFonts w:ascii="Times New Roman" w:hAnsi="Times New Roman"/>
          <w:b/>
        </w:rPr>
        <w:t xml:space="preserve"> Segunda fase</w:t>
      </w:r>
    </w:p>
    <w:p w:rsidR="001634DC" w:rsidRDefault="00C7019F" w:rsidP="00DA4B84">
      <w:pPr>
        <w:spacing w:line="360" w:lineRule="auto"/>
        <w:jc w:val="both"/>
        <w:rPr>
          <w:rFonts w:ascii="Times New Roman" w:hAnsi="Times New Roman"/>
        </w:rPr>
      </w:pPr>
      <w:r w:rsidRPr="00AF4BBA">
        <w:rPr>
          <w:rFonts w:ascii="Times New Roman" w:hAnsi="Times New Roman"/>
        </w:rPr>
        <w:t>Como se ha dicho, en esta fase se llevó a cabo la revisión bibliográfica relacionada con la meliponicultura maya o cultivo tradicional de la abeja Xunaán kab. Acudimos a diversas fuentes:</w:t>
      </w:r>
      <w:r w:rsidR="00B65C91" w:rsidRPr="00AF4BBA">
        <w:rPr>
          <w:rFonts w:ascii="Times New Roman" w:hAnsi="Times New Roman"/>
        </w:rPr>
        <w:t xml:space="preserve"> (</w:t>
      </w:r>
      <w:r w:rsidR="001634DC" w:rsidRPr="00AF4BBA">
        <w:rPr>
          <w:rFonts w:ascii="Times New Roman" w:hAnsi="Times New Roman"/>
        </w:rPr>
        <w:t>1) textos escritos por frailes y cronistas del periodo novohispano</w:t>
      </w:r>
      <w:r w:rsidR="001634DC" w:rsidRPr="00AF4BBA">
        <w:rPr>
          <w:rStyle w:val="Refdenotaalpie"/>
          <w:rFonts w:ascii="Times New Roman" w:hAnsi="Times New Roman"/>
        </w:rPr>
        <w:footnoteReference w:id="9"/>
      </w:r>
      <w:r w:rsidRPr="00AF4BBA">
        <w:rPr>
          <w:rFonts w:ascii="Times New Roman" w:hAnsi="Times New Roman"/>
        </w:rPr>
        <w:t>;</w:t>
      </w:r>
      <w:r w:rsidR="001634DC" w:rsidRPr="00AF4BBA">
        <w:rPr>
          <w:rFonts w:ascii="Times New Roman" w:hAnsi="Times New Roman"/>
        </w:rPr>
        <w:t xml:space="preserve"> </w:t>
      </w:r>
      <w:r w:rsidRPr="00AF4BBA">
        <w:rPr>
          <w:rFonts w:ascii="Times New Roman" w:hAnsi="Times New Roman"/>
        </w:rPr>
        <w:t>(</w:t>
      </w:r>
      <w:r w:rsidR="001634DC" w:rsidRPr="00AF4BBA">
        <w:rPr>
          <w:rFonts w:ascii="Times New Roman" w:hAnsi="Times New Roman"/>
        </w:rPr>
        <w:t>2) estudios etnográficos de la Península de Yucatán en el siglo XX</w:t>
      </w:r>
      <w:r w:rsidR="001634DC" w:rsidRPr="00AF4BBA">
        <w:rPr>
          <w:rStyle w:val="Refdenotaalpie"/>
          <w:rFonts w:ascii="Times New Roman" w:hAnsi="Times New Roman"/>
        </w:rPr>
        <w:footnoteReference w:id="10"/>
      </w:r>
      <w:r w:rsidR="0048511D">
        <w:rPr>
          <w:rFonts w:ascii="Times New Roman" w:hAnsi="Times New Roman"/>
        </w:rPr>
        <w:t>;</w:t>
      </w:r>
      <w:r w:rsidR="001634DC" w:rsidRPr="00AF4BBA">
        <w:rPr>
          <w:rFonts w:ascii="Times New Roman" w:hAnsi="Times New Roman"/>
        </w:rPr>
        <w:t xml:space="preserve"> </w:t>
      </w:r>
      <w:r w:rsidR="004D62C6">
        <w:rPr>
          <w:rFonts w:ascii="Times New Roman" w:hAnsi="Times New Roman"/>
        </w:rPr>
        <w:t xml:space="preserve">e </w:t>
      </w:r>
      <w:r w:rsidR="00B65C91" w:rsidRPr="00AF4BBA">
        <w:rPr>
          <w:rFonts w:ascii="Times New Roman" w:hAnsi="Times New Roman"/>
        </w:rPr>
        <w:t>(3</w:t>
      </w:r>
      <w:r w:rsidR="001634DC" w:rsidRPr="00AF4BBA">
        <w:rPr>
          <w:rFonts w:ascii="Times New Roman" w:hAnsi="Times New Roman"/>
        </w:rPr>
        <w:t xml:space="preserve">) </w:t>
      </w:r>
      <w:r w:rsidR="004D62C6">
        <w:rPr>
          <w:rFonts w:ascii="Times New Roman" w:hAnsi="Times New Roman"/>
        </w:rPr>
        <w:t>i</w:t>
      </w:r>
      <w:r w:rsidR="001634DC" w:rsidRPr="00AF4BBA">
        <w:rPr>
          <w:rFonts w:ascii="Times New Roman" w:hAnsi="Times New Roman"/>
        </w:rPr>
        <w:t>nvestigaciones recientes que mencionan la relación entre los mayas actuales con esta especie de abejas</w:t>
      </w:r>
      <w:r w:rsidR="0048511D">
        <w:rPr>
          <w:rFonts w:ascii="Times New Roman" w:hAnsi="Times New Roman"/>
        </w:rPr>
        <w:t>.</w:t>
      </w:r>
      <w:r w:rsidR="001634DC" w:rsidRPr="00AF4BBA">
        <w:rPr>
          <w:rStyle w:val="Refdenotaalpie"/>
          <w:rFonts w:ascii="Times New Roman" w:hAnsi="Times New Roman"/>
        </w:rPr>
        <w:footnoteReference w:id="11"/>
      </w:r>
    </w:p>
    <w:p w:rsidR="004061F8" w:rsidRPr="00AF4BBA" w:rsidRDefault="004061F8" w:rsidP="00DA4B84">
      <w:pPr>
        <w:spacing w:line="360" w:lineRule="auto"/>
        <w:jc w:val="both"/>
        <w:rPr>
          <w:rFonts w:ascii="Times New Roman" w:hAnsi="Times New Roman"/>
          <w:lang w:val="es-MX"/>
        </w:rPr>
      </w:pPr>
    </w:p>
    <w:p w:rsidR="001634DC" w:rsidRDefault="001634DC" w:rsidP="0048511D">
      <w:pPr>
        <w:spacing w:line="360" w:lineRule="auto"/>
        <w:jc w:val="both"/>
        <w:rPr>
          <w:rFonts w:ascii="Times New Roman" w:hAnsi="Times New Roman"/>
          <w:shd w:val="clear" w:color="auto" w:fill="FFFFFF"/>
        </w:rPr>
      </w:pPr>
      <w:r w:rsidRPr="00AF4BBA">
        <w:rPr>
          <w:rFonts w:ascii="Times New Roman" w:hAnsi="Times New Roman"/>
          <w:noProof/>
          <w:lang w:val="es-MX"/>
        </w:rPr>
        <w:t>Es importante hacer notar que la mayoría de e</w:t>
      </w:r>
      <w:r w:rsidRPr="00AF4BBA">
        <w:rPr>
          <w:rFonts w:ascii="Times New Roman" w:hAnsi="Times New Roman"/>
        </w:rPr>
        <w:t>stos trabajos abordan el tema desde un ángulo biológico y productivo, lo que</w:t>
      </w:r>
      <w:r w:rsidRPr="00AF4BBA">
        <w:rPr>
          <w:rFonts w:ascii="Times New Roman" w:hAnsi="Times New Roman"/>
          <w:lang w:val="es-MX"/>
        </w:rPr>
        <w:t xml:space="preserve"> reforzó</w:t>
      </w:r>
      <w:r w:rsidRPr="00AF4BBA">
        <w:rPr>
          <w:rFonts w:ascii="Times New Roman" w:hAnsi="Times New Roman"/>
        </w:rPr>
        <w:t xml:space="preserve"> </w:t>
      </w:r>
      <w:r w:rsidR="00B65C91" w:rsidRPr="00AF4BBA">
        <w:rPr>
          <w:rFonts w:ascii="Times New Roman" w:hAnsi="Times New Roman"/>
        </w:rPr>
        <w:t>nuestra</w:t>
      </w:r>
      <w:r w:rsidRPr="00AF4BBA">
        <w:rPr>
          <w:rFonts w:ascii="Times New Roman" w:hAnsi="Times New Roman"/>
        </w:rPr>
        <w:t xml:space="preserve"> determinación para desarrollar la presente investigación desde la perspectiva del patrimonio cultural</w:t>
      </w:r>
      <w:r w:rsidR="00B65C91" w:rsidRPr="00AF4BBA">
        <w:rPr>
          <w:rFonts w:ascii="Times New Roman" w:hAnsi="Times New Roman"/>
        </w:rPr>
        <w:t>,</w:t>
      </w:r>
      <w:r w:rsidRPr="00AF4BBA">
        <w:rPr>
          <w:rFonts w:ascii="Times New Roman" w:hAnsi="Times New Roman"/>
        </w:rPr>
        <w:t xml:space="preserve"> pues, salvo contadas excepciones, </w:t>
      </w:r>
      <w:r w:rsidR="00B65C91" w:rsidRPr="00AF4BBA">
        <w:rPr>
          <w:rFonts w:ascii="Times New Roman" w:hAnsi="Times New Roman"/>
        </w:rPr>
        <w:t>por lo general recientes,</w:t>
      </w:r>
      <w:r w:rsidRPr="00AF4BBA">
        <w:rPr>
          <w:rFonts w:ascii="Times New Roman" w:hAnsi="Times New Roman"/>
          <w:noProof/>
          <w:lang w:val="es-MX"/>
        </w:rPr>
        <w:t xml:space="preserve"> </w:t>
      </w:r>
      <w:r w:rsidRPr="00AF4BBA">
        <w:rPr>
          <w:rFonts w:ascii="Times New Roman" w:hAnsi="Times New Roman"/>
        </w:rPr>
        <w:t xml:space="preserve">no </w:t>
      </w:r>
      <w:r w:rsidR="00B65C91" w:rsidRPr="00AF4BBA">
        <w:rPr>
          <w:rFonts w:ascii="Times New Roman" w:hAnsi="Times New Roman"/>
        </w:rPr>
        <w:t>se reconoc</w:t>
      </w:r>
      <w:r w:rsidRPr="00AF4BBA">
        <w:rPr>
          <w:rFonts w:ascii="Times New Roman" w:hAnsi="Times New Roman"/>
        </w:rPr>
        <w:t>e</w:t>
      </w:r>
      <w:r w:rsidR="00B65C91" w:rsidRPr="00AF4BBA">
        <w:rPr>
          <w:rFonts w:ascii="Times New Roman" w:hAnsi="Times New Roman"/>
        </w:rPr>
        <w:t>n</w:t>
      </w:r>
      <w:r w:rsidRPr="00AF4BBA">
        <w:rPr>
          <w:rFonts w:ascii="Times New Roman" w:hAnsi="Times New Roman"/>
        </w:rPr>
        <w:t xml:space="preserve"> los saberes que sustentan el patrimonio biocultural maya.</w:t>
      </w:r>
      <w:r w:rsidRPr="00AF4BBA">
        <w:rPr>
          <w:rFonts w:ascii="Times New Roman" w:hAnsi="Times New Roman"/>
          <w:shd w:val="clear" w:color="auto" w:fill="FFFFFF"/>
        </w:rPr>
        <w:t xml:space="preserve"> </w:t>
      </w:r>
    </w:p>
    <w:p w:rsidR="004061F8" w:rsidRPr="00AF4BBA" w:rsidRDefault="004061F8" w:rsidP="0048511D">
      <w:pPr>
        <w:spacing w:line="360" w:lineRule="auto"/>
        <w:jc w:val="both"/>
        <w:rPr>
          <w:rFonts w:ascii="Times New Roman" w:hAnsi="Times New Roman"/>
          <w:shd w:val="clear" w:color="auto" w:fill="FFFFFF"/>
        </w:rPr>
      </w:pPr>
    </w:p>
    <w:p w:rsidR="001634DC" w:rsidRPr="00AF4BBA" w:rsidRDefault="001634DC" w:rsidP="0048511D">
      <w:pPr>
        <w:spacing w:line="360" w:lineRule="auto"/>
        <w:jc w:val="both"/>
        <w:rPr>
          <w:rFonts w:ascii="Times New Roman" w:hAnsi="Times New Roman"/>
          <w:shd w:val="clear" w:color="auto" w:fill="FFFFFF"/>
        </w:rPr>
      </w:pPr>
      <w:r w:rsidRPr="00AF4BBA">
        <w:rPr>
          <w:rFonts w:ascii="Times New Roman" w:hAnsi="Times New Roman"/>
          <w:shd w:val="clear" w:color="auto" w:fill="FFFFFF"/>
        </w:rPr>
        <w:t>De acuerdo con la bibliografía consultada, la meliponicultura representa una tradición común de los mayas, especialmente los de la Península de Yucatán, desde la época prehispánica</w:t>
      </w:r>
      <w:r w:rsidR="00B65C91" w:rsidRPr="00AF4BBA">
        <w:rPr>
          <w:rFonts w:ascii="Times New Roman" w:hAnsi="Times New Roman"/>
          <w:shd w:val="clear" w:color="auto" w:fill="FFFFFF"/>
        </w:rPr>
        <w:t>. En la presente investigación decidimos centrarnos</w:t>
      </w:r>
      <w:r w:rsidRPr="00AF4BBA">
        <w:rPr>
          <w:rFonts w:ascii="Times New Roman" w:hAnsi="Times New Roman"/>
          <w:shd w:val="clear" w:color="auto" w:fill="FFFFFF"/>
        </w:rPr>
        <w:t xml:space="preserve"> en el estado de Campeche. </w:t>
      </w:r>
    </w:p>
    <w:p w:rsidR="00A40BDA" w:rsidRPr="00AF4BBA" w:rsidRDefault="00B65C91" w:rsidP="00FF5DC5">
      <w:pPr>
        <w:pStyle w:val="ListParagraph1"/>
        <w:tabs>
          <w:tab w:val="left" w:pos="1603"/>
        </w:tabs>
        <w:spacing w:after="0" w:line="360" w:lineRule="auto"/>
        <w:ind w:left="0"/>
        <w:jc w:val="both"/>
        <w:rPr>
          <w:rFonts w:ascii="Times New Roman" w:hAnsi="Times New Roman"/>
          <w:sz w:val="24"/>
          <w:szCs w:val="24"/>
        </w:rPr>
      </w:pPr>
      <w:r w:rsidRPr="00AF4BBA">
        <w:rPr>
          <w:rFonts w:ascii="Times New Roman" w:hAnsi="Times New Roman"/>
          <w:sz w:val="24"/>
          <w:szCs w:val="24"/>
          <w:lang w:val="es-ES_tradnl"/>
        </w:rPr>
        <w:t>H</w:t>
      </w:r>
      <w:r w:rsidR="002D4F13" w:rsidRPr="00AF4BBA">
        <w:rPr>
          <w:rFonts w:ascii="Times New Roman" w:hAnsi="Times New Roman"/>
          <w:sz w:val="24"/>
          <w:szCs w:val="24"/>
        </w:rPr>
        <w:t>emos situado el sistema maya de manejo de las abejas nativas sin aguijón</w:t>
      </w:r>
      <w:r w:rsidRPr="00AF4BBA">
        <w:rPr>
          <w:rFonts w:ascii="Times New Roman" w:hAnsi="Times New Roman"/>
          <w:sz w:val="24"/>
          <w:szCs w:val="24"/>
        </w:rPr>
        <w:t>, también concidas como meliponas,</w:t>
      </w:r>
      <w:r w:rsidR="00E12EB3" w:rsidRPr="00AF4BBA">
        <w:rPr>
          <w:rFonts w:ascii="Times New Roman" w:hAnsi="Times New Roman"/>
          <w:sz w:val="24"/>
          <w:szCs w:val="24"/>
        </w:rPr>
        <w:t xml:space="preserve"> en el cuarto ámbito del PCI (conocimientos relacionados con la naturaleza y el universo) </w:t>
      </w:r>
      <w:r w:rsidRPr="00AF4BBA">
        <w:rPr>
          <w:rFonts w:ascii="Times New Roman" w:hAnsi="Times New Roman"/>
          <w:sz w:val="24"/>
          <w:szCs w:val="24"/>
        </w:rPr>
        <w:t>si bien</w:t>
      </w:r>
      <w:r w:rsidR="00E12EB3" w:rsidRPr="00AF4BBA">
        <w:rPr>
          <w:rFonts w:ascii="Times New Roman" w:hAnsi="Times New Roman"/>
          <w:sz w:val="24"/>
          <w:szCs w:val="24"/>
        </w:rPr>
        <w:t xml:space="preserve"> </w:t>
      </w:r>
      <w:r w:rsidR="00C7019F" w:rsidRPr="00AF4BBA">
        <w:rPr>
          <w:rFonts w:ascii="Times New Roman" w:hAnsi="Times New Roman"/>
          <w:sz w:val="24"/>
          <w:szCs w:val="24"/>
        </w:rPr>
        <w:t xml:space="preserve">sería posible incluirlo </w:t>
      </w:r>
      <w:r w:rsidR="0065660D" w:rsidRPr="00AF4BBA">
        <w:rPr>
          <w:rFonts w:ascii="Times New Roman" w:hAnsi="Times New Roman"/>
          <w:sz w:val="24"/>
          <w:szCs w:val="24"/>
        </w:rPr>
        <w:t xml:space="preserve">en </w:t>
      </w:r>
      <w:r w:rsidR="00237910" w:rsidRPr="00AF4BBA">
        <w:rPr>
          <w:rFonts w:ascii="Times New Roman" w:hAnsi="Times New Roman"/>
          <w:sz w:val="24"/>
          <w:szCs w:val="24"/>
        </w:rPr>
        <w:t>otros</w:t>
      </w:r>
      <w:r w:rsidRPr="00AF4BBA">
        <w:rPr>
          <w:rFonts w:ascii="Times New Roman" w:hAnsi="Times New Roman"/>
          <w:sz w:val="24"/>
          <w:szCs w:val="24"/>
        </w:rPr>
        <w:t xml:space="preserve">, </w:t>
      </w:r>
      <w:r w:rsidR="00C7019F" w:rsidRPr="00AF4BBA">
        <w:rPr>
          <w:rFonts w:ascii="Times New Roman" w:hAnsi="Times New Roman"/>
          <w:sz w:val="24"/>
          <w:szCs w:val="24"/>
        </w:rPr>
        <w:t>como se señala a continuación.</w:t>
      </w:r>
      <w:r w:rsidRPr="00AF4BBA">
        <w:rPr>
          <w:rFonts w:ascii="Times New Roman" w:hAnsi="Times New Roman"/>
          <w:sz w:val="24"/>
          <w:szCs w:val="24"/>
        </w:rPr>
        <w:t xml:space="preserve"> </w:t>
      </w:r>
      <w:r w:rsidR="00237910" w:rsidRPr="00AF4BBA">
        <w:rPr>
          <w:rFonts w:ascii="Times New Roman" w:hAnsi="Times New Roman"/>
          <w:sz w:val="24"/>
          <w:szCs w:val="24"/>
        </w:rPr>
        <w:t>Los mayas han cultivado tradicionalmente di</w:t>
      </w:r>
      <w:r w:rsidR="006F168A" w:rsidRPr="00AF4BBA">
        <w:rPr>
          <w:rFonts w:ascii="Times New Roman" w:hAnsi="Times New Roman"/>
          <w:sz w:val="24"/>
          <w:szCs w:val="24"/>
        </w:rPr>
        <w:t xml:space="preserve">versas especies de </w:t>
      </w:r>
      <w:r w:rsidRPr="00AF4BBA">
        <w:rPr>
          <w:rFonts w:ascii="Times New Roman" w:hAnsi="Times New Roman"/>
          <w:sz w:val="24"/>
          <w:szCs w:val="24"/>
        </w:rPr>
        <w:t xml:space="preserve">tales </w:t>
      </w:r>
      <w:r w:rsidR="006F168A" w:rsidRPr="00AF4BBA">
        <w:rPr>
          <w:rFonts w:ascii="Times New Roman" w:hAnsi="Times New Roman"/>
          <w:sz w:val="24"/>
          <w:szCs w:val="24"/>
        </w:rPr>
        <w:t>abejas</w:t>
      </w:r>
      <w:r w:rsidRPr="00AF4BBA">
        <w:rPr>
          <w:rFonts w:ascii="Times New Roman" w:hAnsi="Times New Roman"/>
          <w:sz w:val="24"/>
          <w:szCs w:val="24"/>
        </w:rPr>
        <w:t>,</w:t>
      </w:r>
      <w:r w:rsidR="006F168A" w:rsidRPr="00AF4BBA">
        <w:rPr>
          <w:rFonts w:ascii="Times New Roman" w:hAnsi="Times New Roman"/>
          <w:sz w:val="24"/>
          <w:szCs w:val="24"/>
        </w:rPr>
        <w:t xml:space="preserve"> </w:t>
      </w:r>
      <w:r w:rsidR="00237910" w:rsidRPr="00AF4BBA">
        <w:rPr>
          <w:rFonts w:ascii="Times New Roman" w:hAnsi="Times New Roman"/>
          <w:sz w:val="24"/>
          <w:szCs w:val="24"/>
        </w:rPr>
        <w:t xml:space="preserve">con la finalidad de obtener sus productos, miel y cera </w:t>
      </w:r>
      <w:r w:rsidR="006F168A" w:rsidRPr="00AF4BBA">
        <w:rPr>
          <w:rFonts w:ascii="Times New Roman" w:hAnsi="Times New Roman"/>
          <w:noProof/>
          <w:sz w:val="24"/>
          <w:szCs w:val="24"/>
        </w:rPr>
        <w:t xml:space="preserve">(González </w:t>
      </w:r>
      <w:r w:rsidR="00303F72" w:rsidRPr="00AF4BBA">
        <w:rPr>
          <w:rFonts w:ascii="Times New Roman" w:hAnsi="Times New Roman"/>
          <w:noProof/>
          <w:sz w:val="24"/>
          <w:szCs w:val="24"/>
        </w:rPr>
        <w:t>y</w:t>
      </w:r>
      <w:r w:rsidR="006F168A" w:rsidRPr="00AF4BBA">
        <w:rPr>
          <w:rFonts w:ascii="Times New Roman" w:hAnsi="Times New Roman"/>
          <w:noProof/>
          <w:sz w:val="24"/>
          <w:szCs w:val="24"/>
        </w:rPr>
        <w:t xml:space="preserve"> Araujo</w:t>
      </w:r>
      <w:r w:rsidR="004F3ED6" w:rsidRPr="00AF4BBA">
        <w:rPr>
          <w:rFonts w:ascii="Times New Roman" w:hAnsi="Times New Roman"/>
          <w:noProof/>
          <w:sz w:val="24"/>
          <w:szCs w:val="24"/>
        </w:rPr>
        <w:t>,</w:t>
      </w:r>
      <w:r w:rsidR="006F168A" w:rsidRPr="00AF4BBA">
        <w:rPr>
          <w:rFonts w:ascii="Times New Roman" w:hAnsi="Times New Roman"/>
          <w:noProof/>
          <w:sz w:val="24"/>
          <w:szCs w:val="24"/>
        </w:rPr>
        <w:t xml:space="preserve"> 2005</w:t>
      </w:r>
      <w:r w:rsidR="004F3ED6" w:rsidRPr="00AF4BBA">
        <w:rPr>
          <w:rFonts w:ascii="Times New Roman" w:hAnsi="Times New Roman"/>
          <w:noProof/>
          <w:sz w:val="24"/>
          <w:szCs w:val="24"/>
        </w:rPr>
        <w:t>:</w:t>
      </w:r>
      <w:r w:rsidR="002D2512" w:rsidRPr="00AF4BBA">
        <w:rPr>
          <w:rFonts w:ascii="Times New Roman" w:hAnsi="Times New Roman"/>
          <w:noProof/>
          <w:sz w:val="24"/>
          <w:szCs w:val="24"/>
        </w:rPr>
        <w:t xml:space="preserve"> 6</w:t>
      </w:r>
      <w:r w:rsidR="006F168A" w:rsidRPr="00AF4BBA">
        <w:rPr>
          <w:rFonts w:ascii="Times New Roman" w:hAnsi="Times New Roman"/>
          <w:noProof/>
          <w:sz w:val="24"/>
          <w:szCs w:val="24"/>
        </w:rPr>
        <w:t>)</w:t>
      </w:r>
      <w:r w:rsidR="006F168A" w:rsidRPr="00AF4BBA">
        <w:rPr>
          <w:rFonts w:ascii="Times New Roman" w:hAnsi="Times New Roman"/>
          <w:sz w:val="24"/>
          <w:szCs w:val="24"/>
        </w:rPr>
        <w:t>;</w:t>
      </w:r>
      <w:r w:rsidR="006F168A" w:rsidRPr="00AF4BBA">
        <w:rPr>
          <w:rFonts w:ascii="Times New Roman" w:hAnsi="Times New Roman"/>
          <w:noProof/>
          <w:sz w:val="24"/>
          <w:szCs w:val="24"/>
        </w:rPr>
        <w:t xml:space="preserve"> (Villanueva </w:t>
      </w:r>
      <w:r w:rsidR="006F168A" w:rsidRPr="00FF5DC5">
        <w:rPr>
          <w:rFonts w:ascii="Times New Roman" w:hAnsi="Times New Roman"/>
          <w:noProof/>
          <w:sz w:val="24"/>
          <w:szCs w:val="24"/>
        </w:rPr>
        <w:t>et al.</w:t>
      </w:r>
      <w:r w:rsidR="004F3ED6" w:rsidRPr="00FF5DC5">
        <w:rPr>
          <w:rFonts w:ascii="Times New Roman" w:hAnsi="Times New Roman"/>
          <w:noProof/>
          <w:sz w:val="24"/>
          <w:szCs w:val="24"/>
        </w:rPr>
        <w:t>,</w:t>
      </w:r>
      <w:r w:rsidR="006F168A" w:rsidRPr="00AF4BBA">
        <w:rPr>
          <w:rFonts w:ascii="Times New Roman" w:hAnsi="Times New Roman"/>
          <w:noProof/>
          <w:sz w:val="24"/>
          <w:szCs w:val="24"/>
        </w:rPr>
        <w:t xml:space="preserve"> 2005</w:t>
      </w:r>
      <w:r w:rsidR="00FF5DC5">
        <w:rPr>
          <w:rFonts w:ascii="Times New Roman" w:hAnsi="Times New Roman"/>
          <w:noProof/>
          <w:sz w:val="24"/>
          <w:szCs w:val="24"/>
        </w:rPr>
        <w:t>, p.</w:t>
      </w:r>
      <w:r w:rsidR="002D2512" w:rsidRPr="00AF4BBA">
        <w:rPr>
          <w:rFonts w:ascii="Times New Roman" w:hAnsi="Times New Roman"/>
          <w:noProof/>
          <w:sz w:val="24"/>
          <w:szCs w:val="24"/>
        </w:rPr>
        <w:t xml:space="preserve"> 6</w:t>
      </w:r>
      <w:r w:rsidR="006F168A" w:rsidRPr="00AF4BBA">
        <w:rPr>
          <w:rFonts w:ascii="Times New Roman" w:hAnsi="Times New Roman"/>
          <w:noProof/>
          <w:sz w:val="24"/>
          <w:szCs w:val="24"/>
        </w:rPr>
        <w:t>).</w:t>
      </w:r>
      <w:r w:rsidR="00D84B21" w:rsidRPr="00AF4BBA">
        <w:rPr>
          <w:rFonts w:ascii="Times New Roman" w:hAnsi="Times New Roman"/>
          <w:noProof/>
          <w:sz w:val="24"/>
          <w:szCs w:val="24"/>
        </w:rPr>
        <w:t xml:space="preserve"> </w:t>
      </w:r>
      <w:r w:rsidR="006F168A" w:rsidRPr="00AF4BBA">
        <w:rPr>
          <w:rFonts w:ascii="Times New Roman" w:hAnsi="Times New Roman"/>
          <w:sz w:val="24"/>
          <w:szCs w:val="24"/>
        </w:rPr>
        <w:t xml:space="preserve">De las </w:t>
      </w:r>
      <w:r w:rsidR="00F554DF" w:rsidRPr="00AF4BBA">
        <w:rPr>
          <w:rFonts w:ascii="Times New Roman" w:hAnsi="Times New Roman"/>
          <w:sz w:val="24"/>
          <w:szCs w:val="24"/>
        </w:rPr>
        <w:t xml:space="preserve">17 </w:t>
      </w:r>
      <w:r w:rsidR="006F168A" w:rsidRPr="00AF4BBA">
        <w:rPr>
          <w:rFonts w:ascii="Times New Roman" w:hAnsi="Times New Roman"/>
          <w:sz w:val="24"/>
          <w:szCs w:val="24"/>
        </w:rPr>
        <w:t xml:space="preserve">especies de </w:t>
      </w:r>
      <w:r w:rsidR="001C169C" w:rsidRPr="00AF4BBA">
        <w:rPr>
          <w:rFonts w:ascii="Times New Roman" w:hAnsi="Times New Roman"/>
          <w:sz w:val="24"/>
          <w:szCs w:val="24"/>
        </w:rPr>
        <w:t>meliponas</w:t>
      </w:r>
      <w:r w:rsidR="0042185A" w:rsidRPr="00AF4BBA">
        <w:rPr>
          <w:rFonts w:ascii="Times New Roman" w:hAnsi="Times New Roman"/>
          <w:noProof/>
          <w:sz w:val="24"/>
          <w:szCs w:val="24"/>
        </w:rPr>
        <w:t xml:space="preserve"> </w:t>
      </w:r>
      <w:r w:rsidR="006F168A" w:rsidRPr="00AF4BBA">
        <w:rPr>
          <w:rFonts w:ascii="Times New Roman" w:hAnsi="Times New Roman"/>
          <w:sz w:val="24"/>
          <w:szCs w:val="24"/>
        </w:rPr>
        <w:t>existentes en la Península de Yucatán</w:t>
      </w:r>
      <w:r w:rsidR="00207E20" w:rsidRPr="00AF4BBA">
        <w:rPr>
          <w:rFonts w:ascii="Times New Roman" w:hAnsi="Times New Roman"/>
          <w:sz w:val="24"/>
          <w:szCs w:val="24"/>
        </w:rPr>
        <w:t xml:space="preserve"> </w:t>
      </w:r>
      <w:r w:rsidR="00207E20" w:rsidRPr="00AF4BBA">
        <w:rPr>
          <w:rFonts w:ascii="Times New Roman" w:hAnsi="Times New Roman"/>
          <w:noProof/>
          <w:sz w:val="24"/>
          <w:szCs w:val="24"/>
        </w:rPr>
        <w:t>(Ayala</w:t>
      </w:r>
      <w:r w:rsidR="004F3ED6" w:rsidRPr="00AF4BBA">
        <w:rPr>
          <w:rFonts w:ascii="Times New Roman" w:hAnsi="Times New Roman"/>
          <w:noProof/>
          <w:sz w:val="24"/>
          <w:szCs w:val="24"/>
        </w:rPr>
        <w:t>,</w:t>
      </w:r>
      <w:r w:rsidR="00207E20" w:rsidRPr="00AF4BBA">
        <w:rPr>
          <w:rFonts w:ascii="Times New Roman" w:hAnsi="Times New Roman"/>
          <w:noProof/>
          <w:sz w:val="24"/>
          <w:szCs w:val="24"/>
        </w:rPr>
        <w:t xml:space="preserve"> 1999</w:t>
      </w:r>
      <w:r w:rsidR="00FF5DC5">
        <w:rPr>
          <w:rFonts w:ascii="Times New Roman" w:hAnsi="Times New Roman"/>
          <w:noProof/>
          <w:sz w:val="24"/>
          <w:szCs w:val="24"/>
        </w:rPr>
        <w:t>, p.</w:t>
      </w:r>
      <w:r w:rsidR="00771CBC" w:rsidRPr="00AF4BBA">
        <w:rPr>
          <w:rFonts w:ascii="Times New Roman" w:hAnsi="Times New Roman"/>
          <w:noProof/>
          <w:sz w:val="24"/>
          <w:szCs w:val="24"/>
        </w:rPr>
        <w:t xml:space="preserve"> 128</w:t>
      </w:r>
      <w:r w:rsidR="00207E20" w:rsidRPr="00AF4BBA">
        <w:rPr>
          <w:rFonts w:ascii="Times New Roman" w:hAnsi="Times New Roman"/>
          <w:noProof/>
          <w:sz w:val="24"/>
          <w:szCs w:val="24"/>
        </w:rPr>
        <w:t>)</w:t>
      </w:r>
      <w:r w:rsidR="006F168A" w:rsidRPr="00AF4BBA">
        <w:rPr>
          <w:rFonts w:ascii="Times New Roman" w:hAnsi="Times New Roman"/>
          <w:sz w:val="24"/>
          <w:szCs w:val="24"/>
        </w:rPr>
        <w:t xml:space="preserve">, </w:t>
      </w:r>
      <w:r w:rsidR="00F554DF" w:rsidRPr="00AF4BBA">
        <w:rPr>
          <w:rFonts w:ascii="Times New Roman" w:hAnsi="Times New Roman"/>
          <w:sz w:val="24"/>
          <w:szCs w:val="24"/>
        </w:rPr>
        <w:t xml:space="preserve">ellos </w:t>
      </w:r>
      <w:r w:rsidR="009325C4" w:rsidRPr="00AF4BBA">
        <w:rPr>
          <w:rFonts w:ascii="Times New Roman" w:hAnsi="Times New Roman"/>
          <w:sz w:val="24"/>
          <w:szCs w:val="24"/>
        </w:rPr>
        <w:t>pr</w:t>
      </w:r>
      <w:r w:rsidR="00237910" w:rsidRPr="00AF4BBA">
        <w:rPr>
          <w:rFonts w:ascii="Times New Roman" w:hAnsi="Times New Roman"/>
          <w:sz w:val="24"/>
          <w:szCs w:val="24"/>
        </w:rPr>
        <w:t>e</w:t>
      </w:r>
      <w:r w:rsidR="009325C4" w:rsidRPr="00AF4BBA">
        <w:rPr>
          <w:rFonts w:ascii="Times New Roman" w:hAnsi="Times New Roman"/>
          <w:sz w:val="24"/>
          <w:szCs w:val="24"/>
        </w:rPr>
        <w:t>firiero</w:t>
      </w:r>
      <w:r w:rsidR="00237910" w:rsidRPr="00AF4BBA">
        <w:rPr>
          <w:rFonts w:ascii="Times New Roman" w:hAnsi="Times New Roman"/>
          <w:sz w:val="24"/>
          <w:szCs w:val="24"/>
        </w:rPr>
        <w:t xml:space="preserve">n </w:t>
      </w:r>
      <w:r w:rsidR="006F168A" w:rsidRPr="00AF4BBA">
        <w:rPr>
          <w:rFonts w:ascii="Times New Roman" w:hAnsi="Times New Roman"/>
          <w:sz w:val="24"/>
          <w:szCs w:val="24"/>
        </w:rPr>
        <w:t xml:space="preserve">la </w:t>
      </w:r>
      <w:r w:rsidR="006F168A" w:rsidRPr="00AF4BBA">
        <w:rPr>
          <w:rFonts w:ascii="Times New Roman" w:hAnsi="Times New Roman"/>
          <w:i/>
          <w:sz w:val="24"/>
          <w:szCs w:val="24"/>
        </w:rPr>
        <w:t>Melipona beecheii</w:t>
      </w:r>
      <w:r w:rsidR="006F168A" w:rsidRPr="00AF4BBA">
        <w:rPr>
          <w:rFonts w:ascii="Times New Roman" w:hAnsi="Times New Roman"/>
          <w:sz w:val="24"/>
          <w:szCs w:val="24"/>
        </w:rPr>
        <w:t xml:space="preserve">, </w:t>
      </w:r>
      <w:r w:rsidR="00207E20" w:rsidRPr="00AF4BBA">
        <w:rPr>
          <w:rFonts w:ascii="Times New Roman" w:hAnsi="Times New Roman"/>
          <w:sz w:val="24"/>
          <w:szCs w:val="24"/>
        </w:rPr>
        <w:t>a la que nombraron</w:t>
      </w:r>
      <w:r w:rsidR="006F168A" w:rsidRPr="00AF4BBA">
        <w:rPr>
          <w:rFonts w:ascii="Times New Roman" w:hAnsi="Times New Roman"/>
          <w:sz w:val="24"/>
          <w:szCs w:val="24"/>
        </w:rPr>
        <w:t xml:space="preserve"> </w:t>
      </w:r>
      <w:r w:rsidR="00704909" w:rsidRPr="00AF4BBA">
        <w:rPr>
          <w:rFonts w:ascii="Times New Roman" w:hAnsi="Times New Roman"/>
          <w:sz w:val="24"/>
          <w:szCs w:val="24"/>
        </w:rPr>
        <w:t>Xunaán kab</w:t>
      </w:r>
      <w:r w:rsidR="00633A0D" w:rsidRPr="00AF4BBA">
        <w:rPr>
          <w:rFonts w:ascii="Times New Roman" w:hAnsi="Times New Roman"/>
          <w:i/>
          <w:sz w:val="24"/>
          <w:szCs w:val="24"/>
        </w:rPr>
        <w:t xml:space="preserve"> </w:t>
      </w:r>
      <w:r w:rsidR="00AF4BBA" w:rsidRPr="00AF4BBA">
        <w:rPr>
          <w:rFonts w:ascii="Times New Roman" w:hAnsi="Times New Roman"/>
          <w:sz w:val="24"/>
          <w:szCs w:val="24"/>
        </w:rPr>
        <w:t>(</w:t>
      </w:r>
      <w:r w:rsidR="00FF5DC5">
        <w:rPr>
          <w:rFonts w:ascii="Times New Roman" w:hAnsi="Times New Roman"/>
          <w:sz w:val="24"/>
          <w:szCs w:val="24"/>
        </w:rPr>
        <w:t>i</w:t>
      </w:r>
      <w:r w:rsidR="00AF4BBA" w:rsidRPr="00AF4BBA">
        <w:rPr>
          <w:rFonts w:ascii="Times New Roman" w:hAnsi="Times New Roman"/>
          <w:sz w:val="24"/>
          <w:szCs w:val="24"/>
        </w:rPr>
        <w:t>m</w:t>
      </w:r>
      <w:r w:rsidR="00FF5DC5">
        <w:rPr>
          <w:rFonts w:ascii="Times New Roman" w:hAnsi="Times New Roman"/>
          <w:sz w:val="24"/>
          <w:szCs w:val="24"/>
        </w:rPr>
        <w:t>a</w:t>
      </w:r>
      <w:r w:rsidR="00AF4BBA" w:rsidRPr="00AF4BBA">
        <w:rPr>
          <w:rFonts w:ascii="Times New Roman" w:hAnsi="Times New Roman"/>
          <w:sz w:val="24"/>
          <w:szCs w:val="24"/>
        </w:rPr>
        <w:t>gen</w:t>
      </w:r>
      <w:r w:rsidR="00633A0D" w:rsidRPr="00AF4BBA">
        <w:rPr>
          <w:rFonts w:ascii="Times New Roman" w:hAnsi="Times New Roman"/>
          <w:sz w:val="24"/>
          <w:szCs w:val="24"/>
        </w:rPr>
        <w:t xml:space="preserve"> 1).</w:t>
      </w:r>
    </w:p>
    <w:p w:rsidR="00A40BDA" w:rsidRPr="00AF4BBA" w:rsidRDefault="00E74302" w:rsidP="00DA4B84">
      <w:pPr>
        <w:spacing w:line="360" w:lineRule="auto"/>
        <w:jc w:val="center"/>
        <w:rPr>
          <w:rFonts w:ascii="Times New Roman" w:hAnsi="Times New Roman"/>
        </w:rPr>
      </w:pPr>
      <w:r>
        <w:rPr>
          <w:rFonts w:ascii="Times New Roman" w:hAnsi="Times New Roman"/>
          <w:noProof/>
          <w:lang w:val="es-MX" w:eastAsia="es-MX"/>
        </w:rPr>
        <w:lastRenderedPageBrea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13" o:spid="_x0000_i1026" type="#_x0000_t75" style="width:441.5pt;height:293.55pt;visibility:visible">
            <v:imagedata r:id="rId10" o:title="Fig 2 Xunaán kab"/>
          </v:shape>
        </w:pict>
      </w:r>
    </w:p>
    <w:p w:rsidR="004F3ED6" w:rsidRPr="00AF4BBA" w:rsidRDefault="00A40BDA" w:rsidP="00DA4B84">
      <w:pPr>
        <w:spacing w:line="360" w:lineRule="auto"/>
        <w:jc w:val="center"/>
        <w:rPr>
          <w:rFonts w:ascii="Times New Roman" w:hAnsi="Times New Roman"/>
        </w:rPr>
      </w:pPr>
      <w:r w:rsidRPr="00AF4BBA">
        <w:rPr>
          <w:rFonts w:ascii="Times New Roman" w:hAnsi="Times New Roman"/>
        </w:rPr>
        <w:t xml:space="preserve">Imagen 1. La abeja </w:t>
      </w:r>
      <w:r w:rsidR="00704909" w:rsidRPr="00286E18">
        <w:rPr>
          <w:rFonts w:ascii="Times New Roman" w:hAnsi="Times New Roman"/>
          <w:i/>
        </w:rPr>
        <w:t>Xunaán kab</w:t>
      </w:r>
      <w:r w:rsidRPr="00AF4BBA">
        <w:rPr>
          <w:rFonts w:ascii="Times New Roman" w:hAnsi="Times New Roman"/>
        </w:rPr>
        <w:t xml:space="preserve"> custodiando la entrada de la colmena (</w:t>
      </w:r>
      <w:r w:rsidRPr="00AF4BBA">
        <w:rPr>
          <w:rFonts w:ascii="Times New Roman" w:hAnsi="Times New Roman"/>
          <w:i/>
        </w:rPr>
        <w:t>jobón</w:t>
      </w:r>
      <w:r w:rsidRPr="00AF4BBA">
        <w:rPr>
          <w:rFonts w:ascii="Times New Roman" w:hAnsi="Times New Roman"/>
        </w:rPr>
        <w:t xml:space="preserve">).  </w:t>
      </w:r>
    </w:p>
    <w:p w:rsidR="007C096E" w:rsidRPr="00AF4BBA" w:rsidRDefault="00A40BDA" w:rsidP="00DA4B84">
      <w:pPr>
        <w:spacing w:line="360" w:lineRule="auto"/>
        <w:jc w:val="center"/>
        <w:rPr>
          <w:rFonts w:ascii="Times New Roman" w:hAnsi="Times New Roman"/>
        </w:rPr>
      </w:pPr>
      <w:r w:rsidRPr="00AF4BBA">
        <w:rPr>
          <w:rFonts w:ascii="Times New Roman" w:hAnsi="Times New Roman"/>
        </w:rPr>
        <w:t>Foto: E.Negrín</w:t>
      </w:r>
    </w:p>
    <w:p w:rsidR="004F3ED6" w:rsidRPr="00AF4BBA" w:rsidRDefault="004F3ED6" w:rsidP="00DA4B84">
      <w:pPr>
        <w:spacing w:line="360" w:lineRule="auto"/>
        <w:ind w:firstLine="708"/>
        <w:jc w:val="both"/>
        <w:rPr>
          <w:rFonts w:ascii="Times New Roman" w:hAnsi="Times New Roman"/>
        </w:rPr>
      </w:pPr>
    </w:p>
    <w:p w:rsidR="009325C4" w:rsidRPr="00AF4BBA" w:rsidRDefault="009325C4" w:rsidP="00FF5DC5">
      <w:pPr>
        <w:spacing w:line="360" w:lineRule="auto"/>
        <w:jc w:val="both"/>
        <w:rPr>
          <w:rFonts w:ascii="Times New Roman" w:hAnsi="Times New Roman"/>
        </w:rPr>
      </w:pPr>
      <w:r w:rsidRPr="00AF4BBA">
        <w:rPr>
          <w:rFonts w:ascii="Times New Roman" w:hAnsi="Times New Roman"/>
        </w:rPr>
        <w:t xml:space="preserve">Además de ser </w:t>
      </w:r>
      <w:r w:rsidR="006F168A" w:rsidRPr="00AF4BBA">
        <w:rPr>
          <w:rFonts w:ascii="Times New Roman" w:hAnsi="Times New Roman"/>
        </w:rPr>
        <w:t xml:space="preserve">una actividad productiva, </w:t>
      </w:r>
      <w:r w:rsidRPr="00AF4BBA">
        <w:rPr>
          <w:rFonts w:ascii="Times New Roman" w:hAnsi="Times New Roman"/>
        </w:rPr>
        <w:t xml:space="preserve">la meliponicultura </w:t>
      </w:r>
      <w:r w:rsidR="006F168A" w:rsidRPr="00AF4BBA">
        <w:rPr>
          <w:rFonts w:ascii="Times New Roman" w:hAnsi="Times New Roman"/>
        </w:rPr>
        <w:t xml:space="preserve">encierra un cúmulo de conocimientos y saberes tradicionales. </w:t>
      </w:r>
      <w:r w:rsidRPr="00AF4BBA">
        <w:rPr>
          <w:rFonts w:ascii="Times New Roman" w:hAnsi="Times New Roman"/>
        </w:rPr>
        <w:t xml:space="preserve">Desde la cosmovisión </w:t>
      </w:r>
      <w:r w:rsidR="006F168A" w:rsidRPr="00AF4BBA">
        <w:rPr>
          <w:rFonts w:ascii="Times New Roman" w:hAnsi="Times New Roman"/>
        </w:rPr>
        <w:t>maya, el</w:t>
      </w:r>
      <w:r w:rsidR="00DB59F9" w:rsidRPr="00AF4BBA">
        <w:rPr>
          <w:rFonts w:ascii="Times New Roman" w:hAnsi="Times New Roman"/>
        </w:rPr>
        <w:t xml:space="preserve"> valor esencial de la </w:t>
      </w:r>
      <w:r w:rsidR="00704909" w:rsidRPr="00AF4BBA">
        <w:rPr>
          <w:rFonts w:ascii="Times New Roman" w:hAnsi="Times New Roman"/>
        </w:rPr>
        <w:t>Xunaán kab</w:t>
      </w:r>
      <w:r w:rsidR="006F168A" w:rsidRPr="00AF4BBA">
        <w:rPr>
          <w:rFonts w:ascii="Times New Roman" w:hAnsi="Times New Roman"/>
        </w:rPr>
        <w:t xml:space="preserve"> y de sus productos</w:t>
      </w:r>
      <w:r w:rsidR="006F168A" w:rsidRPr="00AF4BBA">
        <w:rPr>
          <w:rFonts w:ascii="Times New Roman" w:hAnsi="Times New Roman"/>
          <w:i/>
        </w:rPr>
        <w:t xml:space="preserve">, </w:t>
      </w:r>
      <w:r w:rsidR="006F168A" w:rsidRPr="00AF4BBA">
        <w:rPr>
          <w:rFonts w:ascii="Times New Roman" w:hAnsi="Times New Roman"/>
        </w:rPr>
        <w:t xml:space="preserve">más </w:t>
      </w:r>
      <w:r w:rsidRPr="00AF4BBA">
        <w:rPr>
          <w:rFonts w:ascii="Times New Roman" w:hAnsi="Times New Roman"/>
        </w:rPr>
        <w:t>que</w:t>
      </w:r>
      <w:r w:rsidR="006F168A" w:rsidRPr="00AF4BBA">
        <w:rPr>
          <w:rFonts w:ascii="Times New Roman" w:hAnsi="Times New Roman"/>
        </w:rPr>
        <w:t xml:space="preserve"> nutricional o económico</w:t>
      </w:r>
      <w:r w:rsidR="006F168A" w:rsidRPr="00AF4BBA">
        <w:rPr>
          <w:rFonts w:ascii="Times New Roman" w:hAnsi="Times New Roman"/>
          <w:i/>
        </w:rPr>
        <w:t>,</w:t>
      </w:r>
      <w:r w:rsidR="006F168A" w:rsidRPr="00AF4BBA">
        <w:rPr>
          <w:rFonts w:ascii="Times New Roman" w:hAnsi="Times New Roman"/>
        </w:rPr>
        <w:t xml:space="preserve"> es de orden simbólico</w:t>
      </w:r>
      <w:r w:rsidRPr="00AF4BBA">
        <w:rPr>
          <w:rFonts w:ascii="Times New Roman" w:hAnsi="Times New Roman"/>
        </w:rPr>
        <w:t>.</w:t>
      </w:r>
    </w:p>
    <w:p w:rsidR="00D470F7" w:rsidRDefault="009325C4" w:rsidP="00FF5DC5">
      <w:pPr>
        <w:spacing w:line="360" w:lineRule="auto"/>
        <w:jc w:val="both"/>
        <w:rPr>
          <w:rFonts w:ascii="Times New Roman" w:hAnsi="Times New Roman"/>
        </w:rPr>
      </w:pPr>
      <w:r w:rsidRPr="00AF4BBA">
        <w:rPr>
          <w:rFonts w:ascii="Times New Roman" w:hAnsi="Times New Roman"/>
        </w:rPr>
        <w:t>Ubicamos esta expresión cultural en</w:t>
      </w:r>
      <w:r w:rsidR="00957C81" w:rsidRPr="00AF4BBA">
        <w:rPr>
          <w:rFonts w:ascii="Times New Roman" w:hAnsi="Times New Roman"/>
        </w:rPr>
        <w:t xml:space="preserve"> e</w:t>
      </w:r>
      <w:r w:rsidR="006F168A" w:rsidRPr="00AF4BBA">
        <w:rPr>
          <w:rFonts w:ascii="Times New Roman" w:hAnsi="Times New Roman"/>
        </w:rPr>
        <w:t xml:space="preserve">l primer ámbito del </w:t>
      </w:r>
      <w:r w:rsidR="005A42B3" w:rsidRPr="00AF4BBA">
        <w:rPr>
          <w:rFonts w:ascii="Times New Roman" w:hAnsi="Times New Roman"/>
        </w:rPr>
        <w:t>PCI</w:t>
      </w:r>
      <w:r w:rsidRPr="00AF4BBA">
        <w:rPr>
          <w:rFonts w:ascii="Times New Roman" w:hAnsi="Times New Roman"/>
        </w:rPr>
        <w:t>, referente</w:t>
      </w:r>
      <w:r w:rsidR="006F168A" w:rsidRPr="00AF4BBA">
        <w:rPr>
          <w:rFonts w:ascii="Times New Roman" w:hAnsi="Times New Roman"/>
        </w:rPr>
        <w:t xml:space="preserve"> a los conocimientos relacionados con la naturaleza y el universo</w:t>
      </w:r>
      <w:r w:rsidR="00AE7BAF" w:rsidRPr="00AF4BBA">
        <w:rPr>
          <w:rFonts w:ascii="Times New Roman" w:hAnsi="Times New Roman"/>
        </w:rPr>
        <w:t xml:space="preserve"> (4)</w:t>
      </w:r>
      <w:r w:rsidR="006F168A" w:rsidRPr="00AF4BBA">
        <w:rPr>
          <w:rFonts w:ascii="Times New Roman" w:hAnsi="Times New Roman"/>
        </w:rPr>
        <w:t>,</w:t>
      </w:r>
      <w:r w:rsidRPr="00AF4BBA">
        <w:rPr>
          <w:rFonts w:ascii="Times New Roman" w:hAnsi="Times New Roman"/>
        </w:rPr>
        <w:t xml:space="preserve"> como se ha dicho,</w:t>
      </w:r>
      <w:r w:rsidR="006F168A" w:rsidRPr="00AF4BBA">
        <w:rPr>
          <w:rFonts w:ascii="Times New Roman" w:hAnsi="Times New Roman"/>
        </w:rPr>
        <w:t xml:space="preserve"> p</w:t>
      </w:r>
      <w:r w:rsidR="00F93A69" w:rsidRPr="00AF4BBA">
        <w:rPr>
          <w:rFonts w:ascii="Times New Roman" w:hAnsi="Times New Roman"/>
        </w:rPr>
        <w:t>orque</w:t>
      </w:r>
      <w:r w:rsidR="006F168A" w:rsidRPr="00AF4BBA">
        <w:rPr>
          <w:rFonts w:ascii="Times New Roman" w:hAnsi="Times New Roman"/>
        </w:rPr>
        <w:t xml:space="preserve"> implica </w:t>
      </w:r>
      <w:r w:rsidRPr="00AF4BBA">
        <w:rPr>
          <w:rFonts w:ascii="Times New Roman" w:hAnsi="Times New Roman"/>
        </w:rPr>
        <w:t>también saberes</w:t>
      </w:r>
      <w:r w:rsidR="006F168A" w:rsidRPr="00AF4BBA">
        <w:rPr>
          <w:rFonts w:ascii="Times New Roman" w:hAnsi="Times New Roman"/>
        </w:rPr>
        <w:t xml:space="preserve"> sobre la biología, la etiología y las técnicas de cultivo de la</w:t>
      </w:r>
      <w:r w:rsidRPr="00AF4BBA">
        <w:rPr>
          <w:rFonts w:ascii="Times New Roman" w:hAnsi="Times New Roman"/>
        </w:rPr>
        <w:t xml:space="preserve"> propia</w:t>
      </w:r>
      <w:r w:rsidR="006F168A" w:rsidRPr="00AF4BBA">
        <w:rPr>
          <w:rFonts w:ascii="Times New Roman" w:hAnsi="Times New Roman"/>
        </w:rPr>
        <w:t xml:space="preserve"> </w:t>
      </w:r>
      <w:r w:rsidR="006F168A" w:rsidRPr="00AF4BBA">
        <w:rPr>
          <w:rFonts w:ascii="Times New Roman" w:hAnsi="Times New Roman"/>
          <w:i/>
        </w:rPr>
        <w:t>Melipona beecheii</w:t>
      </w:r>
      <w:r w:rsidR="006F168A" w:rsidRPr="00AF4BBA">
        <w:rPr>
          <w:rFonts w:ascii="Times New Roman" w:hAnsi="Times New Roman"/>
        </w:rPr>
        <w:t xml:space="preserve">. </w:t>
      </w:r>
      <w:r w:rsidR="005A42B3" w:rsidRPr="00AF4BBA">
        <w:rPr>
          <w:rFonts w:ascii="Times New Roman" w:hAnsi="Times New Roman"/>
        </w:rPr>
        <w:t xml:space="preserve">Quienes practican esta actividad tradicional, </w:t>
      </w:r>
      <w:r w:rsidR="006F168A" w:rsidRPr="00AF4BBA">
        <w:rPr>
          <w:rFonts w:ascii="Times New Roman" w:hAnsi="Times New Roman"/>
        </w:rPr>
        <w:t>conocen no s</w:t>
      </w:r>
      <w:r w:rsidR="00FF5DC5">
        <w:rPr>
          <w:rFonts w:ascii="Times New Roman" w:hAnsi="Times New Roman"/>
        </w:rPr>
        <w:t>o</w:t>
      </w:r>
      <w:r w:rsidR="006F168A" w:rsidRPr="00AF4BBA">
        <w:rPr>
          <w:rFonts w:ascii="Times New Roman" w:hAnsi="Times New Roman"/>
        </w:rPr>
        <w:t xml:space="preserve">lo la morfología externa de la </w:t>
      </w:r>
      <w:r w:rsidR="00704909" w:rsidRPr="00AF4BBA">
        <w:rPr>
          <w:rFonts w:ascii="Times New Roman" w:hAnsi="Times New Roman"/>
        </w:rPr>
        <w:t>Xunaán kab</w:t>
      </w:r>
      <w:r w:rsidR="006F168A" w:rsidRPr="00AF4BBA">
        <w:rPr>
          <w:rFonts w:ascii="Times New Roman" w:hAnsi="Times New Roman"/>
        </w:rPr>
        <w:t>, sino la estructura de los nidos y las funciones diferenciadas de los in</w:t>
      </w:r>
      <w:r w:rsidRPr="00AF4BBA">
        <w:rPr>
          <w:rFonts w:ascii="Times New Roman" w:hAnsi="Times New Roman"/>
        </w:rPr>
        <w:t>sectos</w:t>
      </w:r>
      <w:r w:rsidR="006F168A" w:rsidRPr="00AF4BBA">
        <w:rPr>
          <w:rFonts w:ascii="Times New Roman" w:hAnsi="Times New Roman"/>
        </w:rPr>
        <w:t xml:space="preserve"> en las colmenas, las floraciones que visitan y los ciclos de las colonias. </w:t>
      </w:r>
      <w:r w:rsidR="00D470F7" w:rsidRPr="00AF4BBA">
        <w:rPr>
          <w:rFonts w:ascii="Times New Roman" w:hAnsi="Times New Roman"/>
        </w:rPr>
        <w:t>R</w:t>
      </w:r>
      <w:r w:rsidR="006F168A" w:rsidRPr="00AF4BBA">
        <w:rPr>
          <w:rFonts w:ascii="Times New Roman" w:hAnsi="Times New Roman"/>
        </w:rPr>
        <w:t>econocen</w:t>
      </w:r>
      <w:r w:rsidR="00D470F7" w:rsidRPr="00AF4BBA">
        <w:rPr>
          <w:rFonts w:ascii="Times New Roman" w:hAnsi="Times New Roman"/>
        </w:rPr>
        <w:t xml:space="preserve"> también</w:t>
      </w:r>
      <w:r w:rsidR="006F168A" w:rsidRPr="00AF4BBA">
        <w:rPr>
          <w:rFonts w:ascii="Times New Roman" w:hAnsi="Times New Roman"/>
        </w:rPr>
        <w:t xml:space="preserve"> los momentos para cosechar miel y cera, así como la madurez de los nidos para “dividirlos”.</w:t>
      </w:r>
      <w:r w:rsidR="00D84B21" w:rsidRPr="00AF4BBA">
        <w:rPr>
          <w:rFonts w:ascii="Times New Roman" w:hAnsi="Times New Roman"/>
        </w:rPr>
        <w:t xml:space="preserve"> </w:t>
      </w:r>
    </w:p>
    <w:p w:rsidR="004061F8" w:rsidRPr="00AF4BBA" w:rsidRDefault="004061F8" w:rsidP="00FF5DC5">
      <w:pPr>
        <w:spacing w:line="360" w:lineRule="auto"/>
        <w:jc w:val="both"/>
        <w:rPr>
          <w:rFonts w:ascii="Times New Roman" w:hAnsi="Times New Roman"/>
        </w:rPr>
      </w:pPr>
    </w:p>
    <w:p w:rsidR="00D470F7" w:rsidRDefault="00F93A69" w:rsidP="00FF5DC5">
      <w:pPr>
        <w:spacing w:line="360" w:lineRule="auto"/>
        <w:jc w:val="both"/>
        <w:rPr>
          <w:rFonts w:ascii="Times New Roman" w:hAnsi="Times New Roman"/>
        </w:rPr>
      </w:pPr>
      <w:r w:rsidRPr="00AF4BBA">
        <w:rPr>
          <w:rFonts w:ascii="Times New Roman" w:hAnsi="Times New Roman"/>
        </w:rPr>
        <w:t>Por otra parte</w:t>
      </w:r>
      <w:r w:rsidR="006F168A" w:rsidRPr="00AF4BBA">
        <w:rPr>
          <w:rFonts w:ascii="Times New Roman" w:hAnsi="Times New Roman"/>
        </w:rPr>
        <w:t xml:space="preserve">, </w:t>
      </w:r>
      <w:r w:rsidRPr="00AF4BBA">
        <w:rPr>
          <w:rFonts w:ascii="Times New Roman" w:hAnsi="Times New Roman"/>
        </w:rPr>
        <w:t xml:space="preserve">se sabe que </w:t>
      </w:r>
      <w:r w:rsidR="006F168A" w:rsidRPr="00AF4BBA">
        <w:rPr>
          <w:rFonts w:ascii="Times New Roman" w:hAnsi="Times New Roman"/>
        </w:rPr>
        <w:t xml:space="preserve">la meliponicultura es un factor que contribuye al equilibrio y mantenimiento del ecosistema en el que se desarrolla. La actividad polinizadora de las </w:t>
      </w:r>
      <w:r w:rsidR="006F168A" w:rsidRPr="00AF4BBA">
        <w:rPr>
          <w:rFonts w:ascii="Times New Roman" w:hAnsi="Times New Roman"/>
        </w:rPr>
        <w:lastRenderedPageBreak/>
        <w:t>abejas sin aguijón está directamente relacionada con el proceso evolutivo de la flora natural característica de la Península de Yucatán</w:t>
      </w:r>
      <w:r w:rsidR="00D470F7" w:rsidRPr="00AF4BBA">
        <w:rPr>
          <w:rFonts w:ascii="Times New Roman" w:hAnsi="Times New Roman"/>
        </w:rPr>
        <w:t>,</w:t>
      </w:r>
      <w:r w:rsidR="006F168A" w:rsidRPr="00AF4BBA">
        <w:rPr>
          <w:rFonts w:ascii="Times New Roman" w:hAnsi="Times New Roman"/>
        </w:rPr>
        <w:t xml:space="preserve"> porque propicia la conservación y dispersión del germoplasma de los recursos florísticos en las selvas de la región</w:t>
      </w:r>
      <w:r w:rsidRPr="00AF4BBA">
        <w:rPr>
          <w:rFonts w:ascii="Times New Roman" w:hAnsi="Times New Roman"/>
          <w:noProof/>
          <w:lang w:val="es-MX"/>
        </w:rPr>
        <w:t xml:space="preserve"> (González </w:t>
      </w:r>
      <w:r w:rsidRPr="0057047A">
        <w:rPr>
          <w:rFonts w:ascii="Times New Roman" w:hAnsi="Times New Roman"/>
          <w:noProof/>
          <w:lang w:val="es-MX"/>
        </w:rPr>
        <w:t>et al.</w:t>
      </w:r>
      <w:r w:rsidR="004F3ED6" w:rsidRPr="0057047A">
        <w:rPr>
          <w:rFonts w:ascii="Times New Roman" w:hAnsi="Times New Roman"/>
          <w:noProof/>
          <w:lang w:val="es-MX"/>
        </w:rPr>
        <w:t>,</w:t>
      </w:r>
      <w:r w:rsidRPr="00AF4BBA">
        <w:rPr>
          <w:rFonts w:ascii="Times New Roman" w:hAnsi="Times New Roman"/>
          <w:noProof/>
          <w:lang w:val="es-MX"/>
        </w:rPr>
        <w:t xml:space="preserve"> 2010</w:t>
      </w:r>
      <w:r w:rsidR="0057047A">
        <w:rPr>
          <w:rFonts w:ascii="Times New Roman" w:hAnsi="Times New Roman"/>
          <w:noProof/>
          <w:lang w:val="es-MX"/>
        </w:rPr>
        <w:t>, p.</w:t>
      </w:r>
      <w:r w:rsidR="00B03F7D" w:rsidRPr="00AF4BBA">
        <w:rPr>
          <w:rFonts w:ascii="Times New Roman" w:hAnsi="Times New Roman"/>
          <w:noProof/>
          <w:lang w:val="es-MX"/>
        </w:rPr>
        <w:t xml:space="preserve"> 2</w:t>
      </w:r>
      <w:r w:rsidRPr="00AF4BBA">
        <w:rPr>
          <w:rFonts w:ascii="Times New Roman" w:hAnsi="Times New Roman"/>
          <w:noProof/>
          <w:lang w:val="es-MX"/>
        </w:rPr>
        <w:t>)</w:t>
      </w:r>
      <w:r w:rsidRPr="00AF4BBA">
        <w:rPr>
          <w:rFonts w:ascii="Times New Roman" w:hAnsi="Times New Roman"/>
        </w:rPr>
        <w:t>.</w:t>
      </w:r>
      <w:r w:rsidR="006F168A" w:rsidRPr="00AF4BBA">
        <w:rPr>
          <w:rFonts w:ascii="Times New Roman" w:hAnsi="Times New Roman"/>
        </w:rPr>
        <w:t xml:space="preserve"> Entre las abejas y las comunidades vegetales se establece una relación de interdependencia, la</w:t>
      </w:r>
      <w:r w:rsidRPr="00AF4BBA">
        <w:rPr>
          <w:rFonts w:ascii="Times New Roman" w:hAnsi="Times New Roman"/>
        </w:rPr>
        <w:t>s</w:t>
      </w:r>
      <w:r w:rsidR="006F168A" w:rsidRPr="00AF4BBA">
        <w:rPr>
          <w:rFonts w:ascii="Times New Roman" w:hAnsi="Times New Roman"/>
        </w:rPr>
        <w:t xml:space="preserve"> primeras requieren de los productos</w:t>
      </w:r>
      <w:r w:rsidR="00D470F7" w:rsidRPr="00AF4BBA">
        <w:rPr>
          <w:rFonts w:ascii="Times New Roman" w:hAnsi="Times New Roman"/>
        </w:rPr>
        <w:t xml:space="preserve"> de las segundas para subsistir</w:t>
      </w:r>
      <w:r w:rsidR="006F168A" w:rsidRPr="00AF4BBA">
        <w:rPr>
          <w:rFonts w:ascii="Times New Roman" w:hAnsi="Times New Roman"/>
        </w:rPr>
        <w:t xml:space="preserve"> y </w:t>
      </w:r>
      <w:r w:rsidR="0057047A">
        <w:rPr>
          <w:rFonts w:ascii="Times New Roman" w:hAnsi="Times New Roman"/>
        </w:rPr>
        <w:t>e</w:t>
      </w:r>
      <w:r w:rsidR="006F168A" w:rsidRPr="00AF4BBA">
        <w:rPr>
          <w:rFonts w:ascii="Times New Roman" w:hAnsi="Times New Roman"/>
        </w:rPr>
        <w:t>stas</w:t>
      </w:r>
      <w:r w:rsidR="00D470F7" w:rsidRPr="00AF4BBA">
        <w:rPr>
          <w:rFonts w:ascii="Times New Roman" w:hAnsi="Times New Roman"/>
        </w:rPr>
        <w:t>,</w:t>
      </w:r>
      <w:r w:rsidR="006F168A" w:rsidRPr="00AF4BBA">
        <w:rPr>
          <w:rFonts w:ascii="Times New Roman" w:hAnsi="Times New Roman"/>
        </w:rPr>
        <w:t xml:space="preserve"> a su vez</w:t>
      </w:r>
      <w:r w:rsidR="00D470F7" w:rsidRPr="00AF4BBA">
        <w:rPr>
          <w:rFonts w:ascii="Times New Roman" w:hAnsi="Times New Roman"/>
        </w:rPr>
        <w:t>,</w:t>
      </w:r>
      <w:r w:rsidR="006F168A" w:rsidRPr="00AF4BBA">
        <w:rPr>
          <w:rFonts w:ascii="Times New Roman" w:hAnsi="Times New Roman"/>
        </w:rPr>
        <w:t xml:space="preserve"> necesitan de la acción polinizadora de las abejas para reproducirs</w:t>
      </w:r>
      <w:r w:rsidR="00D470F7" w:rsidRPr="00AF4BBA">
        <w:rPr>
          <w:rFonts w:ascii="Times New Roman" w:hAnsi="Times New Roman"/>
        </w:rPr>
        <w:t>e.</w:t>
      </w:r>
    </w:p>
    <w:p w:rsidR="004061F8" w:rsidRPr="00AF4BBA" w:rsidRDefault="004061F8" w:rsidP="00FF5DC5">
      <w:pPr>
        <w:spacing w:line="360" w:lineRule="auto"/>
        <w:jc w:val="both"/>
        <w:rPr>
          <w:rFonts w:ascii="Times New Roman" w:hAnsi="Times New Roman"/>
        </w:rPr>
      </w:pPr>
    </w:p>
    <w:p w:rsidR="00384570" w:rsidRPr="00AF4BBA" w:rsidRDefault="006F168A" w:rsidP="0057047A">
      <w:pPr>
        <w:spacing w:line="360" w:lineRule="auto"/>
        <w:jc w:val="both"/>
        <w:rPr>
          <w:rFonts w:ascii="Times New Roman" w:hAnsi="Times New Roman"/>
          <w:lang w:val="es-MX"/>
        </w:rPr>
      </w:pPr>
      <w:r w:rsidRPr="00AF4BBA">
        <w:rPr>
          <w:rFonts w:ascii="Times New Roman" w:hAnsi="Times New Roman"/>
        </w:rPr>
        <w:t xml:space="preserve">El segundo ámbito del </w:t>
      </w:r>
      <w:r w:rsidR="005A42B3" w:rsidRPr="00AF4BBA">
        <w:rPr>
          <w:rFonts w:ascii="Times New Roman" w:hAnsi="Times New Roman"/>
        </w:rPr>
        <w:t>PCI</w:t>
      </w:r>
      <w:r w:rsidRPr="00AF4BBA">
        <w:rPr>
          <w:rFonts w:ascii="Times New Roman" w:hAnsi="Times New Roman"/>
        </w:rPr>
        <w:t xml:space="preserve"> que se relaciona </w:t>
      </w:r>
      <w:r w:rsidR="00E315C6" w:rsidRPr="00AF4BBA">
        <w:rPr>
          <w:rFonts w:ascii="Times New Roman" w:hAnsi="Times New Roman"/>
        </w:rPr>
        <w:t xml:space="preserve">con </w:t>
      </w:r>
      <w:r w:rsidRPr="00AF4BBA">
        <w:rPr>
          <w:rFonts w:ascii="Times New Roman" w:hAnsi="Times New Roman"/>
        </w:rPr>
        <w:t xml:space="preserve">la meliponicultura maya es el </w:t>
      </w:r>
      <w:r w:rsidR="00D470F7" w:rsidRPr="00AF4BBA">
        <w:rPr>
          <w:rFonts w:ascii="Times New Roman" w:hAnsi="Times New Roman"/>
        </w:rPr>
        <w:t>referente a</w:t>
      </w:r>
      <w:r w:rsidRPr="00AF4BBA">
        <w:rPr>
          <w:rFonts w:ascii="Times New Roman" w:hAnsi="Times New Roman"/>
        </w:rPr>
        <w:t xml:space="preserve"> los usos soci</w:t>
      </w:r>
      <w:r w:rsidR="005A42B3" w:rsidRPr="00AF4BBA">
        <w:rPr>
          <w:rFonts w:ascii="Times New Roman" w:hAnsi="Times New Roman"/>
        </w:rPr>
        <w:t>ales, rituales y actos festivos</w:t>
      </w:r>
      <w:r w:rsidR="00AE7BAF" w:rsidRPr="00AF4BBA">
        <w:rPr>
          <w:rFonts w:ascii="Times New Roman" w:hAnsi="Times New Roman"/>
        </w:rPr>
        <w:t xml:space="preserve"> (3)</w:t>
      </w:r>
      <w:r w:rsidRPr="00AF4BBA">
        <w:rPr>
          <w:rFonts w:ascii="Times New Roman" w:hAnsi="Times New Roman"/>
        </w:rPr>
        <w:t xml:space="preserve">, </w:t>
      </w:r>
      <w:r w:rsidR="00D470F7" w:rsidRPr="00AF4BBA">
        <w:rPr>
          <w:rFonts w:ascii="Times New Roman" w:hAnsi="Times New Roman"/>
        </w:rPr>
        <w:t>por lo general</w:t>
      </w:r>
      <w:r w:rsidRPr="00AF4BBA">
        <w:rPr>
          <w:rFonts w:ascii="Times New Roman" w:hAnsi="Times New Roman"/>
        </w:rPr>
        <w:t xml:space="preserve"> asociados al ciclo vital de las comunidades, al calendario agrícola, a la sucesión de las estaciones o a otros sistemas temporales. En el caso de la meliponicultura tradicional hay una clara relación entre la cosecha de miel y la de maíz</w:t>
      </w:r>
      <w:r w:rsidR="00D470F7" w:rsidRPr="00AF4BBA">
        <w:rPr>
          <w:rFonts w:ascii="Times New Roman" w:hAnsi="Times New Roman"/>
        </w:rPr>
        <w:t>;</w:t>
      </w:r>
      <w:r w:rsidRPr="00AF4BBA">
        <w:rPr>
          <w:rFonts w:ascii="Times New Roman" w:hAnsi="Times New Roman"/>
        </w:rPr>
        <w:t xml:space="preserve"> es decir, </w:t>
      </w:r>
      <w:r w:rsidR="00D470F7" w:rsidRPr="00AF4BBA">
        <w:rPr>
          <w:rFonts w:ascii="Times New Roman" w:hAnsi="Times New Roman"/>
        </w:rPr>
        <w:t>se vinculan</w:t>
      </w:r>
      <w:r w:rsidRPr="00AF4BBA">
        <w:rPr>
          <w:rFonts w:ascii="Times New Roman" w:hAnsi="Times New Roman"/>
        </w:rPr>
        <w:t xml:space="preserve"> los trabajos en el meliponario del huerto familiar </w:t>
      </w:r>
      <w:r w:rsidR="00D470F7" w:rsidRPr="00AF4BBA">
        <w:rPr>
          <w:rFonts w:ascii="Times New Roman" w:hAnsi="Times New Roman"/>
        </w:rPr>
        <w:t>con</w:t>
      </w:r>
      <w:r w:rsidRPr="00AF4BBA">
        <w:rPr>
          <w:rFonts w:ascii="Times New Roman" w:hAnsi="Times New Roman"/>
        </w:rPr>
        <w:t xml:space="preserve"> los de la milpa maya. Alrededor de ambos cultivos se efectúan periódicamente ceremonias  y rituales específicos </w:t>
      </w:r>
      <w:r w:rsidRPr="00AF4BBA">
        <w:rPr>
          <w:rFonts w:ascii="Times New Roman" w:hAnsi="Times New Roman"/>
          <w:noProof/>
          <w:lang w:val="es-MX"/>
        </w:rPr>
        <w:t>(Hirose</w:t>
      </w:r>
      <w:r w:rsidR="004F3ED6" w:rsidRPr="00AF4BBA">
        <w:rPr>
          <w:rFonts w:ascii="Times New Roman" w:hAnsi="Times New Roman"/>
          <w:noProof/>
          <w:lang w:val="es-MX"/>
        </w:rPr>
        <w:t>,</w:t>
      </w:r>
      <w:r w:rsidRPr="00AF4BBA">
        <w:rPr>
          <w:rFonts w:ascii="Times New Roman" w:hAnsi="Times New Roman"/>
          <w:noProof/>
          <w:lang w:val="es-MX"/>
        </w:rPr>
        <w:t xml:space="preserve"> 2003</w:t>
      </w:r>
      <w:r w:rsidR="0057047A">
        <w:rPr>
          <w:rFonts w:ascii="Times New Roman" w:hAnsi="Times New Roman"/>
          <w:noProof/>
          <w:lang w:val="es-MX"/>
        </w:rPr>
        <w:t>, pp.</w:t>
      </w:r>
      <w:r w:rsidR="00E4585D" w:rsidRPr="00AF4BBA">
        <w:rPr>
          <w:rFonts w:ascii="Times New Roman" w:hAnsi="Times New Roman"/>
          <w:noProof/>
          <w:lang w:val="es-MX"/>
        </w:rPr>
        <w:t xml:space="preserve"> 88-100</w:t>
      </w:r>
      <w:r w:rsidRPr="00AF4BBA">
        <w:rPr>
          <w:rFonts w:ascii="Times New Roman" w:hAnsi="Times New Roman"/>
          <w:noProof/>
          <w:lang w:val="es-MX"/>
        </w:rPr>
        <w:t>)</w:t>
      </w:r>
      <w:r w:rsidRPr="00AF4BBA">
        <w:rPr>
          <w:rFonts w:ascii="Times New Roman" w:hAnsi="Times New Roman"/>
        </w:rPr>
        <w:t xml:space="preserve">, que pueden ser clasificados como rituales de primicias, conocidos como </w:t>
      </w:r>
      <w:r w:rsidRPr="00AF4BBA">
        <w:rPr>
          <w:rFonts w:ascii="Times New Roman" w:hAnsi="Times New Roman"/>
          <w:i/>
        </w:rPr>
        <w:t>U hanli kol</w:t>
      </w:r>
      <w:r w:rsidRPr="00AF4BBA">
        <w:rPr>
          <w:rFonts w:ascii="Times New Roman" w:hAnsi="Times New Roman"/>
        </w:rPr>
        <w:t xml:space="preserve"> (comida de la milpa) y </w:t>
      </w:r>
      <w:r w:rsidRPr="00AF4BBA">
        <w:rPr>
          <w:rFonts w:ascii="Times New Roman" w:hAnsi="Times New Roman"/>
          <w:i/>
        </w:rPr>
        <w:t>U hanli kab</w:t>
      </w:r>
      <w:r w:rsidRPr="00AF4BBA">
        <w:rPr>
          <w:rFonts w:ascii="Times New Roman" w:hAnsi="Times New Roman"/>
        </w:rPr>
        <w:t xml:space="preserve"> (comida de las abejas). Llama la atención </w:t>
      </w:r>
      <w:r w:rsidR="00384570" w:rsidRPr="00AF4BBA">
        <w:rPr>
          <w:rFonts w:ascii="Times New Roman" w:hAnsi="Times New Roman"/>
        </w:rPr>
        <w:t xml:space="preserve">el </w:t>
      </w:r>
      <w:r w:rsidRPr="00AF4BBA">
        <w:rPr>
          <w:rFonts w:ascii="Times New Roman" w:hAnsi="Times New Roman"/>
        </w:rPr>
        <w:t xml:space="preserve">que algunos conocimientos tradicionales y sus símbolos asociados </w:t>
      </w:r>
      <w:r w:rsidR="00EF07AE" w:rsidRPr="00AF4BBA">
        <w:rPr>
          <w:rFonts w:ascii="Times New Roman" w:hAnsi="Times New Roman"/>
        </w:rPr>
        <w:t>han logrado</w:t>
      </w:r>
      <w:r w:rsidRPr="00AF4BBA">
        <w:rPr>
          <w:rFonts w:ascii="Times New Roman" w:hAnsi="Times New Roman"/>
        </w:rPr>
        <w:t xml:space="preserve"> persistir en el tiempo a pesar de las condiciones adversas, </w:t>
      </w:r>
      <w:r w:rsidR="00384570" w:rsidRPr="00AF4BBA">
        <w:rPr>
          <w:rFonts w:ascii="Times New Roman" w:hAnsi="Times New Roman"/>
        </w:rPr>
        <w:t>pues son</w:t>
      </w:r>
      <w:r w:rsidRPr="00AF4BBA">
        <w:rPr>
          <w:rFonts w:ascii="Times New Roman" w:hAnsi="Times New Roman"/>
        </w:rPr>
        <w:t xml:space="preserve"> transmitidos a través de los rituales y en ocasiones reinterpretados como mecanismos de resistencia a la dominación cultural </w:t>
      </w:r>
      <w:r w:rsidRPr="00AF4BBA">
        <w:rPr>
          <w:rFonts w:ascii="Times New Roman" w:hAnsi="Times New Roman"/>
          <w:noProof/>
          <w:lang w:val="es-MX"/>
        </w:rPr>
        <w:t>(Faust</w:t>
      </w:r>
      <w:r w:rsidR="004F3ED6" w:rsidRPr="00AF4BBA">
        <w:rPr>
          <w:rFonts w:ascii="Times New Roman" w:hAnsi="Times New Roman"/>
          <w:noProof/>
          <w:lang w:val="es-MX"/>
        </w:rPr>
        <w:t>,</w:t>
      </w:r>
      <w:r w:rsidR="00142B15" w:rsidRPr="00AF4BBA">
        <w:rPr>
          <w:rFonts w:ascii="Times New Roman" w:hAnsi="Times New Roman"/>
          <w:noProof/>
          <w:lang w:val="es-MX"/>
        </w:rPr>
        <w:t xml:space="preserve"> </w:t>
      </w:r>
      <w:r w:rsidRPr="00AF4BBA">
        <w:rPr>
          <w:rFonts w:ascii="Times New Roman" w:hAnsi="Times New Roman"/>
          <w:noProof/>
          <w:lang w:val="es-MX"/>
        </w:rPr>
        <w:t>1998</w:t>
      </w:r>
      <w:r w:rsidR="0057047A">
        <w:rPr>
          <w:rFonts w:ascii="Times New Roman" w:hAnsi="Times New Roman"/>
          <w:noProof/>
          <w:lang w:val="es-MX"/>
        </w:rPr>
        <w:t>ª, p.</w:t>
      </w:r>
      <w:r w:rsidR="004F3ED6" w:rsidRPr="00AF4BBA">
        <w:rPr>
          <w:rFonts w:ascii="Times New Roman" w:hAnsi="Times New Roman"/>
          <w:noProof/>
          <w:lang w:val="es-MX"/>
        </w:rPr>
        <w:t xml:space="preserve"> </w:t>
      </w:r>
      <w:r w:rsidR="00E4585D" w:rsidRPr="00AF4BBA">
        <w:rPr>
          <w:rFonts w:ascii="Times New Roman" w:hAnsi="Times New Roman"/>
          <w:noProof/>
          <w:lang w:val="es-MX"/>
        </w:rPr>
        <w:t>608</w:t>
      </w:r>
      <w:r w:rsidRPr="00AF4BBA">
        <w:rPr>
          <w:rFonts w:ascii="Times New Roman" w:hAnsi="Times New Roman"/>
          <w:noProof/>
          <w:lang w:val="es-MX"/>
        </w:rPr>
        <w:t>)</w:t>
      </w:r>
      <w:r w:rsidRPr="00AF4BBA">
        <w:rPr>
          <w:rFonts w:ascii="Times New Roman" w:hAnsi="Times New Roman"/>
        </w:rPr>
        <w:t xml:space="preserve">. </w:t>
      </w:r>
      <w:r w:rsidR="00EF07AE" w:rsidRPr="00AF4BBA">
        <w:rPr>
          <w:rFonts w:ascii="Times New Roman" w:hAnsi="Times New Roman"/>
        </w:rPr>
        <w:t>Si bien l</w:t>
      </w:r>
      <w:r w:rsidRPr="00AF4BBA">
        <w:rPr>
          <w:rFonts w:ascii="Times New Roman" w:hAnsi="Times New Roman"/>
        </w:rPr>
        <w:t>a miel de las abejas nativas ha sido un producto especialmente codiciado y buscado por sus propiedades terapéuticas</w:t>
      </w:r>
      <w:r w:rsidR="00EF07AE" w:rsidRPr="00AF4BBA">
        <w:rPr>
          <w:rFonts w:ascii="Times New Roman" w:hAnsi="Times New Roman"/>
        </w:rPr>
        <w:t>, su</w:t>
      </w:r>
      <w:r w:rsidRPr="00AF4BBA">
        <w:rPr>
          <w:rFonts w:ascii="Times New Roman" w:hAnsi="Times New Roman"/>
        </w:rPr>
        <w:t xml:space="preserve"> mayor importancia no radica en </w:t>
      </w:r>
      <w:r w:rsidR="00EF07AE" w:rsidRPr="00AF4BBA">
        <w:rPr>
          <w:rFonts w:ascii="Times New Roman" w:hAnsi="Times New Roman"/>
        </w:rPr>
        <w:t>las</w:t>
      </w:r>
      <w:r w:rsidRPr="00AF4BBA">
        <w:rPr>
          <w:rFonts w:ascii="Times New Roman" w:hAnsi="Times New Roman"/>
        </w:rPr>
        <w:t xml:space="preserve"> </w:t>
      </w:r>
      <w:r w:rsidR="005A42B3" w:rsidRPr="00AF4BBA">
        <w:rPr>
          <w:rFonts w:ascii="Times New Roman" w:hAnsi="Times New Roman"/>
        </w:rPr>
        <w:t>propiedad</w:t>
      </w:r>
      <w:r w:rsidR="00EF07AE" w:rsidRPr="00AF4BBA">
        <w:rPr>
          <w:rFonts w:ascii="Times New Roman" w:hAnsi="Times New Roman"/>
        </w:rPr>
        <w:t>es</w:t>
      </w:r>
      <w:r w:rsidRPr="00AF4BBA">
        <w:rPr>
          <w:rFonts w:ascii="Times New Roman" w:hAnsi="Times New Roman"/>
        </w:rPr>
        <w:t xml:space="preserve"> medicinal</w:t>
      </w:r>
      <w:r w:rsidR="00EF07AE" w:rsidRPr="00AF4BBA">
        <w:rPr>
          <w:rFonts w:ascii="Times New Roman" w:hAnsi="Times New Roman"/>
        </w:rPr>
        <w:t xml:space="preserve">es </w:t>
      </w:r>
      <w:r w:rsidR="00384570" w:rsidRPr="00AF4BBA">
        <w:rPr>
          <w:rFonts w:ascii="Times New Roman" w:hAnsi="Times New Roman"/>
        </w:rPr>
        <w:t>atribuidas,</w:t>
      </w:r>
      <w:r w:rsidRPr="00AF4BBA">
        <w:rPr>
          <w:rFonts w:ascii="Times New Roman" w:hAnsi="Times New Roman"/>
        </w:rPr>
        <w:t xml:space="preserve"> sino en su </w:t>
      </w:r>
      <w:r w:rsidR="00384570" w:rsidRPr="00AF4BBA">
        <w:rPr>
          <w:rFonts w:ascii="Times New Roman" w:hAnsi="Times New Roman"/>
        </w:rPr>
        <w:t xml:space="preserve">imprescindible </w:t>
      </w:r>
      <w:r w:rsidRPr="00AF4BBA">
        <w:rPr>
          <w:rFonts w:ascii="Times New Roman" w:hAnsi="Times New Roman"/>
        </w:rPr>
        <w:t xml:space="preserve">uso prácticamente en las distintas ceremonias mayas, como componente fundamental del </w:t>
      </w:r>
      <w:r w:rsidRPr="00AF4BBA">
        <w:rPr>
          <w:rFonts w:ascii="Times New Roman" w:hAnsi="Times New Roman"/>
          <w:i/>
        </w:rPr>
        <w:t>balché</w:t>
      </w:r>
      <w:r w:rsidR="00384570" w:rsidRPr="00AF4BBA">
        <w:rPr>
          <w:rFonts w:ascii="Times New Roman" w:hAnsi="Times New Roman"/>
        </w:rPr>
        <w:t>. Se llama así a</w:t>
      </w:r>
      <w:r w:rsidR="00EF07AE" w:rsidRPr="00AF4BBA">
        <w:rPr>
          <w:rFonts w:ascii="Times New Roman" w:hAnsi="Times New Roman"/>
        </w:rPr>
        <w:t xml:space="preserve"> </w:t>
      </w:r>
      <w:r w:rsidR="00384570" w:rsidRPr="00AF4BBA">
        <w:rPr>
          <w:rFonts w:ascii="Times New Roman" w:hAnsi="Times New Roman"/>
        </w:rPr>
        <w:t>la</w:t>
      </w:r>
      <w:r w:rsidR="00EF07AE" w:rsidRPr="00AF4BBA">
        <w:rPr>
          <w:rFonts w:ascii="Times New Roman" w:hAnsi="Times New Roman"/>
        </w:rPr>
        <w:t xml:space="preserve"> bebida tradicional</w:t>
      </w:r>
      <w:r w:rsidR="005F1443" w:rsidRPr="00AF4BBA">
        <w:rPr>
          <w:rFonts w:ascii="Times New Roman" w:hAnsi="Times New Roman"/>
        </w:rPr>
        <w:t xml:space="preserve"> por excelencia, cuyas primeras referencias se remontan a la etapa posterior a la conquista </w:t>
      </w:r>
      <w:r w:rsidR="005F1443" w:rsidRPr="00AF4BBA">
        <w:rPr>
          <w:rFonts w:ascii="Times New Roman" w:hAnsi="Times New Roman"/>
          <w:noProof/>
          <w:lang w:val="es-MX"/>
        </w:rPr>
        <w:t xml:space="preserve">española </w:t>
      </w:r>
      <w:r w:rsidR="00EB13B0" w:rsidRPr="00AF4BBA">
        <w:rPr>
          <w:rFonts w:ascii="Times New Roman" w:hAnsi="Times New Roman"/>
          <w:noProof/>
          <w:lang w:val="es-MX"/>
        </w:rPr>
        <w:t>(Landa, 1973</w:t>
      </w:r>
      <w:r w:rsidR="00E10E76" w:rsidRPr="00AF4BBA">
        <w:rPr>
          <w:rFonts w:ascii="Times New Roman" w:hAnsi="Times New Roman"/>
          <w:noProof/>
          <w:lang w:val="es-MX"/>
        </w:rPr>
        <w:t xml:space="preserve">; De la </w:t>
      </w:r>
      <w:r w:rsidR="00890F44" w:rsidRPr="00AF4BBA">
        <w:rPr>
          <w:rFonts w:ascii="Times New Roman" w:hAnsi="Times New Roman"/>
          <w:noProof/>
          <w:lang w:val="es-MX"/>
        </w:rPr>
        <w:t>Garza, 1983</w:t>
      </w:r>
      <w:r w:rsidR="00E10E76" w:rsidRPr="00AF4BBA">
        <w:rPr>
          <w:rFonts w:ascii="Times New Roman" w:hAnsi="Times New Roman"/>
          <w:noProof/>
          <w:lang w:val="es-MX"/>
        </w:rPr>
        <w:t xml:space="preserve"> (</w:t>
      </w:r>
      <w:r w:rsidR="00775A05" w:rsidRPr="00AF4BBA">
        <w:rPr>
          <w:rFonts w:ascii="Times New Roman" w:hAnsi="Times New Roman"/>
          <w:noProof/>
          <w:lang w:val="es-MX"/>
        </w:rPr>
        <w:t>II</w:t>
      </w:r>
      <w:r w:rsidR="00E10E76" w:rsidRPr="00AF4BBA">
        <w:rPr>
          <w:rFonts w:ascii="Times New Roman" w:hAnsi="Times New Roman"/>
          <w:noProof/>
          <w:lang w:val="es-MX"/>
        </w:rPr>
        <w:t>)</w:t>
      </w:r>
      <w:r w:rsidR="0057047A">
        <w:rPr>
          <w:rFonts w:ascii="Times New Roman" w:hAnsi="Times New Roman"/>
          <w:noProof/>
          <w:lang w:val="es-MX"/>
        </w:rPr>
        <w:t>, p.</w:t>
      </w:r>
      <w:r w:rsidR="00775A05" w:rsidRPr="00AF4BBA">
        <w:rPr>
          <w:rFonts w:ascii="Times New Roman" w:hAnsi="Times New Roman"/>
          <w:noProof/>
          <w:lang w:val="es-MX"/>
        </w:rPr>
        <w:t xml:space="preserve"> 39</w:t>
      </w:r>
      <w:r w:rsidR="00890F44" w:rsidRPr="00AF4BBA">
        <w:rPr>
          <w:rFonts w:ascii="Times New Roman" w:hAnsi="Times New Roman"/>
          <w:noProof/>
          <w:lang w:val="es-MX"/>
        </w:rPr>
        <w:t>)</w:t>
      </w:r>
      <w:r w:rsidR="005F1443" w:rsidRPr="00AF4BBA">
        <w:rPr>
          <w:rFonts w:ascii="Times New Roman" w:hAnsi="Times New Roman"/>
          <w:lang w:val="es-MX"/>
        </w:rPr>
        <w:t>.</w:t>
      </w:r>
      <w:r w:rsidR="00384570" w:rsidRPr="00AF4BBA">
        <w:rPr>
          <w:rFonts w:ascii="Times New Roman" w:hAnsi="Times New Roman"/>
          <w:lang w:val="es-MX"/>
        </w:rPr>
        <w:t xml:space="preserve"> </w:t>
      </w:r>
    </w:p>
    <w:p w:rsidR="006F168A" w:rsidRDefault="00A41C9F" w:rsidP="0057047A">
      <w:pPr>
        <w:spacing w:line="360" w:lineRule="auto"/>
        <w:jc w:val="both"/>
        <w:rPr>
          <w:rFonts w:ascii="Times New Roman" w:hAnsi="Times New Roman"/>
        </w:rPr>
      </w:pPr>
      <w:r w:rsidRPr="00AF4BBA">
        <w:rPr>
          <w:rFonts w:ascii="Times New Roman" w:hAnsi="Times New Roman"/>
          <w:lang w:val="es-MX"/>
        </w:rPr>
        <w:t xml:space="preserve">Todavía </w:t>
      </w:r>
      <w:r w:rsidR="00384570" w:rsidRPr="00AF4BBA">
        <w:rPr>
          <w:rFonts w:ascii="Times New Roman" w:hAnsi="Times New Roman"/>
          <w:lang w:val="es-MX"/>
        </w:rPr>
        <w:t xml:space="preserve">en la actualidad </w:t>
      </w:r>
      <w:r w:rsidRPr="00AF4BBA">
        <w:rPr>
          <w:rFonts w:ascii="Times New Roman" w:hAnsi="Times New Roman"/>
          <w:lang w:val="es-MX"/>
        </w:rPr>
        <w:t>es frecuente observar el uso de e</w:t>
      </w:r>
      <w:r w:rsidR="00B917F9" w:rsidRPr="00AF4BBA">
        <w:rPr>
          <w:rFonts w:ascii="Times New Roman" w:hAnsi="Times New Roman"/>
        </w:rPr>
        <w:t>sta bebida</w:t>
      </w:r>
      <w:r w:rsidRPr="00AF4BBA">
        <w:rPr>
          <w:rFonts w:ascii="Times New Roman" w:hAnsi="Times New Roman"/>
        </w:rPr>
        <w:t xml:space="preserve"> en las ceremonias ligadas a la agricultura que se realizan en las comunidades indígenas mayas </w:t>
      </w:r>
      <w:r w:rsidR="00432F56" w:rsidRPr="00AF4BBA">
        <w:rPr>
          <w:rFonts w:ascii="Times New Roman" w:hAnsi="Times New Roman"/>
          <w:noProof/>
          <w:lang w:val="es-MX"/>
        </w:rPr>
        <w:t>(Carbajal y Huicochea</w:t>
      </w:r>
      <w:r w:rsidR="00E10E76" w:rsidRPr="00AF4BBA">
        <w:rPr>
          <w:rFonts w:ascii="Times New Roman" w:hAnsi="Times New Roman"/>
          <w:noProof/>
          <w:lang w:val="es-MX"/>
        </w:rPr>
        <w:t>,</w:t>
      </w:r>
      <w:r w:rsidR="00432F56" w:rsidRPr="00AF4BBA">
        <w:rPr>
          <w:rFonts w:ascii="Times New Roman" w:hAnsi="Times New Roman"/>
          <w:noProof/>
          <w:lang w:val="es-MX"/>
        </w:rPr>
        <w:t xml:space="preserve"> 2010</w:t>
      </w:r>
      <w:r w:rsidR="0057047A">
        <w:rPr>
          <w:rFonts w:ascii="Times New Roman" w:hAnsi="Times New Roman"/>
          <w:noProof/>
          <w:lang w:val="es-MX"/>
        </w:rPr>
        <w:t>, p.</w:t>
      </w:r>
      <w:r w:rsidR="00432F56" w:rsidRPr="00AF4BBA">
        <w:rPr>
          <w:rFonts w:ascii="Times New Roman" w:hAnsi="Times New Roman"/>
          <w:noProof/>
          <w:lang w:val="es-MX"/>
        </w:rPr>
        <w:t xml:space="preserve"> 9</w:t>
      </w:r>
      <w:r w:rsidRPr="00AF4BBA">
        <w:rPr>
          <w:rFonts w:ascii="Times New Roman" w:hAnsi="Times New Roman"/>
          <w:noProof/>
          <w:lang w:val="es-MX"/>
        </w:rPr>
        <w:t>4</w:t>
      </w:r>
      <w:r w:rsidR="00432F56" w:rsidRPr="00AF4BBA">
        <w:rPr>
          <w:rFonts w:ascii="Times New Roman" w:hAnsi="Times New Roman"/>
          <w:noProof/>
          <w:lang w:val="es-MX"/>
        </w:rPr>
        <w:t>)</w:t>
      </w:r>
      <w:r w:rsidR="00384570" w:rsidRPr="00AF4BBA">
        <w:rPr>
          <w:rFonts w:ascii="Times New Roman" w:hAnsi="Times New Roman"/>
          <w:noProof/>
          <w:lang w:val="es-MX"/>
        </w:rPr>
        <w:t>. Se documenta el cas</w:t>
      </w:r>
      <w:r w:rsidR="0057047A">
        <w:rPr>
          <w:rFonts w:ascii="Times New Roman" w:hAnsi="Times New Roman"/>
          <w:noProof/>
          <w:lang w:val="es-MX"/>
        </w:rPr>
        <w:t>o</w:t>
      </w:r>
      <w:r w:rsidR="00384570" w:rsidRPr="00AF4BBA">
        <w:rPr>
          <w:rFonts w:ascii="Times New Roman" w:hAnsi="Times New Roman"/>
          <w:noProof/>
          <w:lang w:val="es-MX"/>
        </w:rPr>
        <w:t xml:space="preserve"> de</w:t>
      </w:r>
      <w:r w:rsidR="006F168A" w:rsidRPr="00AF4BBA">
        <w:rPr>
          <w:rFonts w:ascii="Times New Roman" w:hAnsi="Times New Roman"/>
        </w:rPr>
        <w:t xml:space="preserve"> un sacerdote</w:t>
      </w:r>
      <w:r w:rsidR="00384570" w:rsidRPr="00AF4BBA">
        <w:rPr>
          <w:rFonts w:ascii="Times New Roman" w:hAnsi="Times New Roman"/>
        </w:rPr>
        <w:t xml:space="preserve"> </w:t>
      </w:r>
      <w:r w:rsidR="006F168A" w:rsidRPr="00AF4BBA">
        <w:rPr>
          <w:rFonts w:ascii="Times New Roman" w:hAnsi="Times New Roman"/>
        </w:rPr>
        <w:t>maya</w:t>
      </w:r>
      <w:r w:rsidR="00384570" w:rsidRPr="00AF4BBA">
        <w:rPr>
          <w:rFonts w:ascii="Times New Roman" w:hAnsi="Times New Roman"/>
        </w:rPr>
        <w:t xml:space="preserve"> que</w:t>
      </w:r>
      <w:r w:rsidR="006F168A" w:rsidRPr="00AF4BBA">
        <w:rPr>
          <w:rFonts w:ascii="Times New Roman" w:hAnsi="Times New Roman"/>
        </w:rPr>
        <w:t xml:space="preserve"> también ofrecía cacao con estas bebidas </w:t>
      </w:r>
      <w:r w:rsidR="006F168A" w:rsidRPr="00AF4BBA">
        <w:rPr>
          <w:rFonts w:ascii="Times New Roman" w:hAnsi="Times New Roman"/>
          <w:noProof/>
          <w:lang w:val="es-MX"/>
        </w:rPr>
        <w:t>(Gabriel</w:t>
      </w:r>
      <w:r w:rsidR="00E10E76" w:rsidRPr="00AF4BBA">
        <w:rPr>
          <w:rFonts w:ascii="Times New Roman" w:hAnsi="Times New Roman"/>
          <w:noProof/>
          <w:lang w:val="es-MX"/>
        </w:rPr>
        <w:t>,</w:t>
      </w:r>
      <w:r w:rsidR="006F168A" w:rsidRPr="00AF4BBA">
        <w:rPr>
          <w:rFonts w:ascii="Times New Roman" w:hAnsi="Times New Roman"/>
          <w:noProof/>
          <w:lang w:val="es-MX"/>
        </w:rPr>
        <w:t xml:space="preserve"> 2004</w:t>
      </w:r>
      <w:r w:rsidR="0057047A">
        <w:rPr>
          <w:rFonts w:ascii="Times New Roman" w:hAnsi="Times New Roman"/>
          <w:noProof/>
          <w:lang w:val="es-MX"/>
        </w:rPr>
        <w:t>, p.</w:t>
      </w:r>
      <w:r w:rsidR="00463CB5" w:rsidRPr="00AF4BBA">
        <w:rPr>
          <w:rFonts w:ascii="Times New Roman" w:hAnsi="Times New Roman"/>
          <w:noProof/>
          <w:lang w:val="es-MX"/>
        </w:rPr>
        <w:t xml:space="preserve"> 422</w:t>
      </w:r>
      <w:r w:rsidR="006F168A" w:rsidRPr="00AF4BBA">
        <w:rPr>
          <w:rFonts w:ascii="Times New Roman" w:hAnsi="Times New Roman"/>
          <w:noProof/>
          <w:lang w:val="es-MX"/>
        </w:rPr>
        <w:t>)</w:t>
      </w:r>
      <w:r w:rsidR="006F168A" w:rsidRPr="00AF4BBA">
        <w:rPr>
          <w:rFonts w:ascii="Times New Roman" w:hAnsi="Times New Roman"/>
        </w:rPr>
        <w:t xml:space="preserve">. Un dato interesante en relación con lo anterior se encuentra </w:t>
      </w:r>
      <w:r w:rsidR="0057047A">
        <w:rPr>
          <w:rFonts w:ascii="Times New Roman" w:hAnsi="Times New Roman"/>
        </w:rPr>
        <w:t xml:space="preserve">en </w:t>
      </w:r>
      <w:r w:rsidR="00B917F9" w:rsidRPr="00AF4BBA">
        <w:rPr>
          <w:rFonts w:ascii="Times New Roman" w:hAnsi="Times New Roman"/>
        </w:rPr>
        <w:t>las</w:t>
      </w:r>
      <w:r w:rsidR="006F168A" w:rsidRPr="00AF4BBA">
        <w:rPr>
          <w:rFonts w:ascii="Times New Roman" w:hAnsi="Times New Roman"/>
        </w:rPr>
        <w:t xml:space="preserve"> notas de campo de Betty Faust </w:t>
      </w:r>
      <w:r w:rsidR="006F168A" w:rsidRPr="00AF4BBA">
        <w:rPr>
          <w:rFonts w:ascii="Times New Roman" w:hAnsi="Times New Roman"/>
          <w:noProof/>
          <w:lang w:val="es-MX"/>
        </w:rPr>
        <w:t>(1998b</w:t>
      </w:r>
      <w:r w:rsidR="0057047A">
        <w:rPr>
          <w:rFonts w:ascii="Times New Roman" w:hAnsi="Times New Roman"/>
          <w:noProof/>
          <w:lang w:val="es-MX"/>
        </w:rPr>
        <w:t>, p.</w:t>
      </w:r>
      <w:r w:rsidR="00463CB5" w:rsidRPr="00AF4BBA">
        <w:rPr>
          <w:rFonts w:ascii="Times New Roman" w:hAnsi="Times New Roman"/>
          <w:noProof/>
          <w:lang w:val="es-MX"/>
        </w:rPr>
        <w:t xml:space="preserve"> 67</w:t>
      </w:r>
      <w:r w:rsidR="006F168A" w:rsidRPr="00AF4BBA">
        <w:rPr>
          <w:rFonts w:ascii="Times New Roman" w:hAnsi="Times New Roman"/>
          <w:noProof/>
          <w:lang w:val="es-MX"/>
        </w:rPr>
        <w:t>)</w:t>
      </w:r>
      <w:r w:rsidR="006F168A" w:rsidRPr="00AF4BBA">
        <w:rPr>
          <w:rFonts w:ascii="Times New Roman" w:hAnsi="Times New Roman"/>
        </w:rPr>
        <w:t xml:space="preserve">, </w:t>
      </w:r>
      <w:r w:rsidR="00B917F9" w:rsidRPr="00AF4BBA">
        <w:rPr>
          <w:rFonts w:ascii="Times New Roman" w:hAnsi="Times New Roman"/>
        </w:rPr>
        <w:t xml:space="preserve">en las </w:t>
      </w:r>
      <w:r w:rsidR="00384570" w:rsidRPr="00AF4BBA">
        <w:rPr>
          <w:rFonts w:ascii="Times New Roman" w:hAnsi="Times New Roman"/>
        </w:rPr>
        <w:t>cuales</w:t>
      </w:r>
      <w:r w:rsidR="00B917F9" w:rsidRPr="00AF4BBA">
        <w:rPr>
          <w:rFonts w:ascii="Times New Roman" w:hAnsi="Times New Roman"/>
        </w:rPr>
        <w:t xml:space="preserve"> </w:t>
      </w:r>
      <w:r w:rsidR="006F168A" w:rsidRPr="00AF4BBA">
        <w:rPr>
          <w:rFonts w:ascii="Times New Roman" w:hAnsi="Times New Roman"/>
        </w:rPr>
        <w:t>se menciona</w:t>
      </w:r>
      <w:r w:rsidR="0057047A">
        <w:rPr>
          <w:rFonts w:ascii="Times New Roman" w:hAnsi="Times New Roman"/>
        </w:rPr>
        <w:t xml:space="preserve"> que</w:t>
      </w:r>
      <w:r w:rsidR="006F168A" w:rsidRPr="00AF4BBA">
        <w:rPr>
          <w:rFonts w:ascii="Times New Roman" w:hAnsi="Times New Roman"/>
        </w:rPr>
        <w:t xml:space="preserve"> la bebida ritual utilizada ya no </w:t>
      </w:r>
      <w:r w:rsidR="0057047A">
        <w:rPr>
          <w:rFonts w:ascii="Times New Roman" w:hAnsi="Times New Roman"/>
        </w:rPr>
        <w:t xml:space="preserve">es </w:t>
      </w:r>
      <w:r w:rsidR="006F168A" w:rsidRPr="00AF4BBA">
        <w:rPr>
          <w:rFonts w:ascii="Times New Roman" w:hAnsi="Times New Roman"/>
        </w:rPr>
        <w:t xml:space="preserve">el </w:t>
      </w:r>
      <w:r w:rsidR="006F168A" w:rsidRPr="00AF4BBA">
        <w:rPr>
          <w:rFonts w:ascii="Times New Roman" w:hAnsi="Times New Roman"/>
          <w:i/>
        </w:rPr>
        <w:t>balché</w:t>
      </w:r>
      <w:r w:rsidR="006F168A" w:rsidRPr="00AF4BBA">
        <w:rPr>
          <w:rFonts w:ascii="Times New Roman" w:hAnsi="Times New Roman"/>
        </w:rPr>
        <w:t xml:space="preserve"> sino el ron.</w:t>
      </w:r>
    </w:p>
    <w:p w:rsidR="006F168A" w:rsidRPr="00AF4BBA" w:rsidRDefault="00384570" w:rsidP="0057047A">
      <w:pPr>
        <w:spacing w:line="360" w:lineRule="auto"/>
        <w:jc w:val="both"/>
        <w:rPr>
          <w:rFonts w:ascii="Times New Roman" w:hAnsi="Times New Roman"/>
        </w:rPr>
      </w:pPr>
      <w:r w:rsidRPr="00AF4BBA">
        <w:rPr>
          <w:rFonts w:ascii="Times New Roman" w:hAnsi="Times New Roman"/>
        </w:rPr>
        <w:lastRenderedPageBreak/>
        <w:t>Un</w:t>
      </w:r>
      <w:r w:rsidR="006F168A" w:rsidRPr="00AF4BBA">
        <w:rPr>
          <w:rFonts w:ascii="Times New Roman" w:hAnsi="Times New Roman"/>
        </w:rPr>
        <w:t xml:space="preserve"> tercer ámbito del </w:t>
      </w:r>
      <w:r w:rsidR="00257625" w:rsidRPr="00AF4BBA">
        <w:rPr>
          <w:rFonts w:ascii="Times New Roman" w:hAnsi="Times New Roman"/>
        </w:rPr>
        <w:t xml:space="preserve">PCI </w:t>
      </w:r>
      <w:r w:rsidR="006F168A" w:rsidRPr="00AF4BBA">
        <w:rPr>
          <w:rFonts w:ascii="Times New Roman" w:hAnsi="Times New Roman"/>
        </w:rPr>
        <w:t xml:space="preserve">que tiene vinculación con la meliponicultura maya es el </w:t>
      </w:r>
      <w:r w:rsidR="00B94642" w:rsidRPr="00AF4BBA">
        <w:rPr>
          <w:rFonts w:ascii="Times New Roman" w:hAnsi="Times New Roman"/>
        </w:rPr>
        <w:t>que se refiere a</w:t>
      </w:r>
      <w:r w:rsidR="006F168A" w:rsidRPr="00AF4BBA">
        <w:rPr>
          <w:rFonts w:ascii="Times New Roman" w:hAnsi="Times New Roman"/>
        </w:rPr>
        <w:t xml:space="preserve"> las t</w:t>
      </w:r>
      <w:r w:rsidR="00257625" w:rsidRPr="00AF4BBA">
        <w:rPr>
          <w:rFonts w:ascii="Times New Roman" w:hAnsi="Times New Roman"/>
        </w:rPr>
        <w:t>radiciones y expresiones orales</w:t>
      </w:r>
      <w:r w:rsidR="00C401E0" w:rsidRPr="00AF4BBA">
        <w:rPr>
          <w:rFonts w:ascii="Times New Roman" w:hAnsi="Times New Roman"/>
        </w:rPr>
        <w:t xml:space="preserve"> (1)</w:t>
      </w:r>
      <w:r w:rsidR="006F168A" w:rsidRPr="00AF4BBA">
        <w:rPr>
          <w:rFonts w:ascii="Times New Roman" w:hAnsi="Times New Roman"/>
        </w:rPr>
        <w:t xml:space="preserve">. </w:t>
      </w:r>
    </w:p>
    <w:p w:rsidR="006F168A" w:rsidRPr="00AF4BBA" w:rsidRDefault="006F168A" w:rsidP="0057047A">
      <w:pPr>
        <w:spacing w:line="360" w:lineRule="auto"/>
        <w:jc w:val="both"/>
        <w:rPr>
          <w:rFonts w:ascii="Times New Roman" w:hAnsi="Times New Roman"/>
        </w:rPr>
      </w:pPr>
      <w:r w:rsidRPr="00AF4BBA">
        <w:rPr>
          <w:rFonts w:ascii="Times New Roman" w:hAnsi="Times New Roman"/>
        </w:rPr>
        <w:t xml:space="preserve">Desde la perspectiva léxica, es clara la importancia cultural que tiene el manejo de las abejas nativas para los mayas, especialmente la </w:t>
      </w:r>
      <w:r w:rsidR="00704909" w:rsidRPr="00AF4BBA">
        <w:rPr>
          <w:rFonts w:ascii="Times New Roman" w:hAnsi="Times New Roman"/>
        </w:rPr>
        <w:t>Xunaán kab</w:t>
      </w:r>
      <w:r w:rsidRPr="00AF4BBA">
        <w:rPr>
          <w:rFonts w:ascii="Times New Roman" w:hAnsi="Times New Roman"/>
        </w:rPr>
        <w:t xml:space="preserve">, en contraste con los términos usados para otros animales, que eran cazados o pescados, pero no </w:t>
      </w:r>
      <w:r w:rsidR="00257625" w:rsidRPr="00AF4BBA">
        <w:rPr>
          <w:rFonts w:ascii="Times New Roman" w:hAnsi="Times New Roman"/>
        </w:rPr>
        <w:t>cultivados</w:t>
      </w:r>
      <w:r w:rsidRPr="00AF4BBA">
        <w:rPr>
          <w:rFonts w:ascii="Times New Roman" w:hAnsi="Times New Roman"/>
        </w:rPr>
        <w:t>. Dice Cristina Álvarez que</w:t>
      </w:r>
      <w:r w:rsidR="00384570" w:rsidRPr="00AF4BBA">
        <w:rPr>
          <w:rFonts w:ascii="Times New Roman" w:hAnsi="Times New Roman"/>
        </w:rPr>
        <w:t>,</w:t>
      </w:r>
      <w:r w:rsidRPr="00AF4BBA">
        <w:rPr>
          <w:rFonts w:ascii="Times New Roman" w:hAnsi="Times New Roman"/>
        </w:rPr>
        <w:t xml:space="preserve"> a través de los diccionarios de maya yucateco</w:t>
      </w:r>
      <w:r w:rsidR="00384570" w:rsidRPr="00AF4BBA">
        <w:rPr>
          <w:rFonts w:ascii="Times New Roman" w:hAnsi="Times New Roman"/>
        </w:rPr>
        <w:t>,</w:t>
      </w:r>
      <w:r w:rsidRPr="00AF4BBA">
        <w:rPr>
          <w:rFonts w:ascii="Times New Roman" w:hAnsi="Times New Roman"/>
        </w:rPr>
        <w:t xml:space="preserve"> se reconocen nueve grandes categorías en las que se inscriben más de 150 términos que se refieren al </w:t>
      </w:r>
      <w:r w:rsidR="00257625" w:rsidRPr="00AF4BBA">
        <w:rPr>
          <w:rFonts w:ascii="Times New Roman" w:hAnsi="Times New Roman"/>
        </w:rPr>
        <w:t>cultivo de</w:t>
      </w:r>
      <w:r w:rsidRPr="00AF4BBA">
        <w:rPr>
          <w:rFonts w:ascii="Times New Roman" w:hAnsi="Times New Roman"/>
        </w:rPr>
        <w:t xml:space="preserve"> las abejas</w:t>
      </w:r>
      <w:r w:rsidR="005D09C4" w:rsidRPr="00AF4BBA">
        <w:rPr>
          <w:rFonts w:ascii="Times New Roman" w:hAnsi="Times New Roman"/>
          <w:noProof/>
          <w:lang w:val="es-MX"/>
        </w:rPr>
        <w:t xml:space="preserve"> (Álvarez</w:t>
      </w:r>
      <w:r w:rsidR="00E10E76" w:rsidRPr="00AF4BBA">
        <w:rPr>
          <w:rFonts w:ascii="Times New Roman" w:hAnsi="Times New Roman"/>
          <w:noProof/>
          <w:lang w:val="es-MX"/>
        </w:rPr>
        <w:t>,</w:t>
      </w:r>
      <w:r w:rsidR="005D09C4" w:rsidRPr="00AF4BBA">
        <w:rPr>
          <w:rFonts w:ascii="Times New Roman" w:hAnsi="Times New Roman"/>
          <w:noProof/>
          <w:lang w:val="es-MX"/>
        </w:rPr>
        <w:t xml:space="preserve"> 1980</w:t>
      </w:r>
      <w:r w:rsidR="00E13F7C">
        <w:rPr>
          <w:rFonts w:ascii="Times New Roman" w:hAnsi="Times New Roman"/>
          <w:noProof/>
          <w:lang w:val="es-MX"/>
        </w:rPr>
        <w:t>, pp.</w:t>
      </w:r>
      <w:r w:rsidR="0017012C" w:rsidRPr="00AF4BBA">
        <w:rPr>
          <w:rFonts w:ascii="Times New Roman" w:hAnsi="Times New Roman"/>
          <w:noProof/>
          <w:lang w:val="es-MX"/>
        </w:rPr>
        <w:t xml:space="preserve"> 275-278</w:t>
      </w:r>
      <w:r w:rsidR="005D09C4" w:rsidRPr="00AF4BBA">
        <w:rPr>
          <w:rFonts w:ascii="Times New Roman" w:hAnsi="Times New Roman"/>
          <w:noProof/>
          <w:lang w:val="es-MX"/>
        </w:rPr>
        <w:t>)</w:t>
      </w:r>
      <w:r w:rsidR="00384570" w:rsidRPr="00AF4BBA">
        <w:rPr>
          <w:rFonts w:ascii="Times New Roman" w:hAnsi="Times New Roman"/>
        </w:rPr>
        <w:t>, entre ellos:</w:t>
      </w:r>
    </w:p>
    <w:p w:rsidR="00633A0D" w:rsidRPr="00AF4BBA" w:rsidRDefault="00633A0D" w:rsidP="00DA4B84">
      <w:pPr>
        <w:spacing w:line="360" w:lineRule="auto"/>
        <w:ind w:firstLine="360"/>
        <w:jc w:val="both"/>
        <w:rPr>
          <w:rFonts w:ascii="Times New Roman" w:hAnsi="Times New Roman"/>
        </w:rPr>
      </w:pPr>
    </w:p>
    <w:p w:rsidR="006F168A" w:rsidRPr="00AF4BBA" w:rsidRDefault="006F168A" w:rsidP="00DA4B84">
      <w:pPr>
        <w:numPr>
          <w:ilvl w:val="0"/>
          <w:numId w:val="3"/>
        </w:numPr>
        <w:spacing w:line="360" w:lineRule="auto"/>
        <w:ind w:left="357" w:hanging="357"/>
        <w:jc w:val="both"/>
        <w:rPr>
          <w:rFonts w:ascii="Times New Roman" w:hAnsi="Times New Roman"/>
        </w:rPr>
      </w:pPr>
      <w:r w:rsidRPr="00AF4BBA">
        <w:rPr>
          <w:rFonts w:ascii="Times New Roman" w:hAnsi="Times New Roman"/>
        </w:rPr>
        <w:t>Fundar colmenas</w:t>
      </w:r>
    </w:p>
    <w:p w:rsidR="006F168A" w:rsidRPr="00AF4BBA" w:rsidRDefault="006F168A" w:rsidP="00DA4B84">
      <w:pPr>
        <w:numPr>
          <w:ilvl w:val="0"/>
          <w:numId w:val="3"/>
        </w:numPr>
        <w:tabs>
          <w:tab w:val="clear" w:pos="720"/>
          <w:tab w:val="num" w:pos="0"/>
        </w:tabs>
        <w:spacing w:line="360" w:lineRule="auto"/>
        <w:ind w:left="0" w:firstLine="0"/>
        <w:jc w:val="both"/>
        <w:rPr>
          <w:rFonts w:ascii="Times New Roman" w:hAnsi="Times New Roman"/>
        </w:rPr>
      </w:pPr>
      <w:r w:rsidRPr="00AF4BBA">
        <w:rPr>
          <w:rFonts w:ascii="Times New Roman" w:hAnsi="Times New Roman"/>
        </w:rPr>
        <w:t>Castrar colmenas</w:t>
      </w:r>
    </w:p>
    <w:p w:rsidR="006F168A" w:rsidRPr="00AF4BBA" w:rsidRDefault="006F168A" w:rsidP="00DA4B84">
      <w:pPr>
        <w:numPr>
          <w:ilvl w:val="0"/>
          <w:numId w:val="3"/>
        </w:numPr>
        <w:tabs>
          <w:tab w:val="clear" w:pos="720"/>
          <w:tab w:val="num" w:pos="0"/>
        </w:tabs>
        <w:spacing w:line="360" w:lineRule="auto"/>
        <w:ind w:left="0" w:firstLine="0"/>
        <w:jc w:val="both"/>
        <w:rPr>
          <w:rFonts w:ascii="Times New Roman" w:hAnsi="Times New Roman"/>
        </w:rPr>
      </w:pPr>
      <w:r w:rsidRPr="00AF4BBA">
        <w:rPr>
          <w:rFonts w:ascii="Times New Roman" w:hAnsi="Times New Roman"/>
        </w:rPr>
        <w:t>Abandonar colmenas</w:t>
      </w:r>
    </w:p>
    <w:p w:rsidR="006F168A" w:rsidRPr="00AF4BBA" w:rsidRDefault="006F168A" w:rsidP="00DA4B84">
      <w:pPr>
        <w:numPr>
          <w:ilvl w:val="0"/>
          <w:numId w:val="3"/>
        </w:numPr>
        <w:tabs>
          <w:tab w:val="clear" w:pos="720"/>
          <w:tab w:val="num" w:pos="0"/>
        </w:tabs>
        <w:spacing w:line="360" w:lineRule="auto"/>
        <w:ind w:left="0" w:firstLine="0"/>
        <w:jc w:val="both"/>
        <w:rPr>
          <w:rFonts w:ascii="Times New Roman" w:hAnsi="Times New Roman"/>
        </w:rPr>
      </w:pPr>
      <w:r w:rsidRPr="00AF4BBA">
        <w:rPr>
          <w:rFonts w:ascii="Times New Roman" w:hAnsi="Times New Roman"/>
        </w:rPr>
        <w:t>Manipulación de la cera</w:t>
      </w:r>
    </w:p>
    <w:p w:rsidR="006F168A" w:rsidRPr="00AF4BBA" w:rsidRDefault="006F168A" w:rsidP="00DA4B84">
      <w:pPr>
        <w:numPr>
          <w:ilvl w:val="0"/>
          <w:numId w:val="3"/>
        </w:numPr>
        <w:tabs>
          <w:tab w:val="clear" w:pos="720"/>
          <w:tab w:val="num" w:pos="0"/>
        </w:tabs>
        <w:spacing w:line="360" w:lineRule="auto"/>
        <w:ind w:left="0" w:firstLine="0"/>
        <w:jc w:val="both"/>
        <w:rPr>
          <w:rFonts w:ascii="Times New Roman" w:hAnsi="Times New Roman"/>
        </w:rPr>
      </w:pPr>
      <w:r w:rsidRPr="00AF4BBA">
        <w:rPr>
          <w:rFonts w:ascii="Times New Roman" w:hAnsi="Times New Roman"/>
        </w:rPr>
        <w:t>Cuidados del colmenar</w:t>
      </w:r>
    </w:p>
    <w:p w:rsidR="006F168A" w:rsidRPr="00AF4BBA" w:rsidRDefault="006F168A" w:rsidP="00DA4B84">
      <w:pPr>
        <w:numPr>
          <w:ilvl w:val="0"/>
          <w:numId w:val="3"/>
        </w:numPr>
        <w:tabs>
          <w:tab w:val="clear" w:pos="720"/>
          <w:tab w:val="num" w:pos="0"/>
        </w:tabs>
        <w:spacing w:line="360" w:lineRule="auto"/>
        <w:ind w:left="0" w:firstLine="0"/>
        <w:jc w:val="both"/>
        <w:rPr>
          <w:rFonts w:ascii="Times New Roman" w:hAnsi="Times New Roman"/>
        </w:rPr>
      </w:pPr>
      <w:r w:rsidRPr="00AF4BBA">
        <w:rPr>
          <w:rFonts w:ascii="Times New Roman" w:hAnsi="Times New Roman"/>
        </w:rPr>
        <w:t>Especialistas en el manejo de las colmenas y sus ciclos</w:t>
      </w:r>
    </w:p>
    <w:p w:rsidR="006F168A" w:rsidRPr="00AF4BBA" w:rsidRDefault="006F168A" w:rsidP="00DA4B84">
      <w:pPr>
        <w:numPr>
          <w:ilvl w:val="0"/>
          <w:numId w:val="3"/>
        </w:numPr>
        <w:tabs>
          <w:tab w:val="clear" w:pos="720"/>
          <w:tab w:val="num" w:pos="0"/>
        </w:tabs>
        <w:spacing w:line="360" w:lineRule="auto"/>
        <w:ind w:left="0" w:firstLine="0"/>
        <w:jc w:val="both"/>
        <w:rPr>
          <w:rFonts w:ascii="Times New Roman" w:hAnsi="Times New Roman"/>
        </w:rPr>
      </w:pPr>
      <w:r w:rsidRPr="00AF4BBA">
        <w:rPr>
          <w:rFonts w:ascii="Times New Roman" w:hAnsi="Times New Roman"/>
        </w:rPr>
        <w:t>Utensilios e instrumentos empleados en el cultivo de las abejas</w:t>
      </w:r>
    </w:p>
    <w:p w:rsidR="006F168A" w:rsidRPr="00AF4BBA" w:rsidRDefault="006F168A" w:rsidP="00DA4B84">
      <w:pPr>
        <w:numPr>
          <w:ilvl w:val="0"/>
          <w:numId w:val="3"/>
        </w:numPr>
        <w:tabs>
          <w:tab w:val="clear" w:pos="720"/>
          <w:tab w:val="num" w:pos="0"/>
        </w:tabs>
        <w:spacing w:line="360" w:lineRule="auto"/>
        <w:ind w:left="0" w:firstLine="0"/>
        <w:jc w:val="both"/>
        <w:rPr>
          <w:rFonts w:ascii="Times New Roman" w:hAnsi="Times New Roman"/>
        </w:rPr>
      </w:pPr>
      <w:r w:rsidRPr="00AF4BBA">
        <w:rPr>
          <w:rFonts w:ascii="Times New Roman" w:hAnsi="Times New Roman"/>
        </w:rPr>
        <w:t xml:space="preserve">Plagas y depredadores de las colmenas    </w:t>
      </w:r>
    </w:p>
    <w:p w:rsidR="006F168A" w:rsidRPr="00AF4BBA" w:rsidRDefault="006F168A" w:rsidP="00DA4B84">
      <w:pPr>
        <w:numPr>
          <w:ilvl w:val="0"/>
          <w:numId w:val="3"/>
        </w:numPr>
        <w:tabs>
          <w:tab w:val="clear" w:pos="720"/>
          <w:tab w:val="num" w:pos="0"/>
        </w:tabs>
        <w:spacing w:line="360" w:lineRule="auto"/>
        <w:ind w:left="0" w:firstLine="0"/>
        <w:jc w:val="both"/>
        <w:rPr>
          <w:rFonts w:ascii="Times New Roman" w:hAnsi="Times New Roman"/>
        </w:rPr>
      </w:pPr>
      <w:r w:rsidRPr="00AF4BBA">
        <w:rPr>
          <w:rFonts w:ascii="Times New Roman" w:hAnsi="Times New Roman"/>
        </w:rPr>
        <w:t>Robos de colmenas, miel y cera.</w:t>
      </w:r>
    </w:p>
    <w:p w:rsidR="00E10E76" w:rsidRPr="00AF4BBA" w:rsidRDefault="00E10E76" w:rsidP="00DA4B84">
      <w:pPr>
        <w:spacing w:line="360" w:lineRule="auto"/>
        <w:jc w:val="both"/>
        <w:rPr>
          <w:rFonts w:ascii="Times New Roman" w:hAnsi="Times New Roman"/>
        </w:rPr>
      </w:pPr>
    </w:p>
    <w:p w:rsidR="00D34084" w:rsidRPr="00AF4BBA" w:rsidRDefault="006F168A" w:rsidP="00E13F7C">
      <w:pPr>
        <w:spacing w:line="360" w:lineRule="auto"/>
        <w:jc w:val="both"/>
        <w:rPr>
          <w:rFonts w:ascii="Times New Roman" w:hAnsi="Times New Roman"/>
        </w:rPr>
      </w:pPr>
      <w:r w:rsidRPr="00AF4BBA">
        <w:rPr>
          <w:rFonts w:ascii="Times New Roman" w:hAnsi="Times New Roman"/>
        </w:rPr>
        <w:t xml:space="preserve">Además, </w:t>
      </w:r>
      <w:r w:rsidR="00E315C6" w:rsidRPr="00AF4BBA">
        <w:rPr>
          <w:rFonts w:ascii="Times New Roman" w:hAnsi="Times New Roman"/>
        </w:rPr>
        <w:t xml:space="preserve">se </w:t>
      </w:r>
      <w:r w:rsidR="00933258" w:rsidRPr="00AF4BBA">
        <w:rPr>
          <w:rFonts w:ascii="Times New Roman" w:hAnsi="Times New Roman"/>
        </w:rPr>
        <w:t>dispone de</w:t>
      </w:r>
      <w:r w:rsidR="00913FDC" w:rsidRPr="00AF4BBA">
        <w:rPr>
          <w:rFonts w:ascii="Times New Roman" w:hAnsi="Times New Roman"/>
        </w:rPr>
        <w:t xml:space="preserve"> </w:t>
      </w:r>
      <w:r w:rsidRPr="00AF4BBA">
        <w:rPr>
          <w:rFonts w:ascii="Times New Roman" w:hAnsi="Times New Roman"/>
        </w:rPr>
        <w:t xml:space="preserve">la nomenclatura descriptiva de las diferentes especies de abejas nativas, avispas y abejorros (que los mayas clasifican </w:t>
      </w:r>
      <w:r w:rsidR="006D3C5F" w:rsidRPr="00AF4BBA">
        <w:rPr>
          <w:rFonts w:ascii="Times New Roman" w:hAnsi="Times New Roman"/>
        </w:rPr>
        <w:t xml:space="preserve">genéricamente </w:t>
      </w:r>
      <w:r w:rsidR="00D34084" w:rsidRPr="00AF4BBA">
        <w:rPr>
          <w:rFonts w:ascii="Times New Roman" w:hAnsi="Times New Roman"/>
        </w:rPr>
        <w:t>como abejas). Existen</w:t>
      </w:r>
      <w:r w:rsidRPr="00AF4BBA">
        <w:rPr>
          <w:rFonts w:ascii="Times New Roman" w:hAnsi="Times New Roman"/>
        </w:rPr>
        <w:t xml:space="preserve"> más de 70 términos usados para la </w:t>
      </w:r>
      <w:r w:rsidRPr="00AF4BBA">
        <w:rPr>
          <w:rFonts w:ascii="Times New Roman" w:hAnsi="Times New Roman"/>
          <w:i/>
        </w:rPr>
        <w:t>Melipona beecheii</w:t>
      </w:r>
      <w:r w:rsidRPr="00AF4BBA">
        <w:rPr>
          <w:rFonts w:ascii="Times New Roman" w:hAnsi="Times New Roman"/>
        </w:rPr>
        <w:t xml:space="preserve"> que aluden a su aspecto, sus partes, sus castas, su ciclo biológico, la estructura de la colmena e incluso las floraciones que prefieren</w:t>
      </w:r>
      <w:r w:rsidR="006D3C5F" w:rsidRPr="00AF4BBA">
        <w:rPr>
          <w:rFonts w:ascii="Times New Roman" w:hAnsi="Times New Roman"/>
        </w:rPr>
        <w:t>.</w:t>
      </w:r>
    </w:p>
    <w:p w:rsidR="006F168A" w:rsidRDefault="006F168A" w:rsidP="00E13F7C">
      <w:pPr>
        <w:spacing w:line="360" w:lineRule="auto"/>
        <w:jc w:val="both"/>
        <w:rPr>
          <w:rFonts w:ascii="Times New Roman" w:hAnsi="Times New Roman"/>
        </w:rPr>
      </w:pPr>
      <w:r w:rsidRPr="00AF4BBA">
        <w:rPr>
          <w:rFonts w:ascii="Times New Roman" w:hAnsi="Times New Roman"/>
        </w:rPr>
        <w:t xml:space="preserve">Por otra parte, en el imaginario colectivo de los distintos grupos mayas, hay múltiples relatos que se refieren al origen del mundo y de las abejas, como una creación previa a la humanidad. Entre los </w:t>
      </w:r>
      <w:r w:rsidR="00933258" w:rsidRPr="00AF4BBA">
        <w:rPr>
          <w:rFonts w:ascii="Times New Roman" w:hAnsi="Times New Roman"/>
        </w:rPr>
        <w:t xml:space="preserve">mayas </w:t>
      </w:r>
      <w:r w:rsidRPr="00AF4BBA">
        <w:rPr>
          <w:rFonts w:ascii="Times New Roman" w:hAnsi="Times New Roman"/>
        </w:rPr>
        <w:t xml:space="preserve">de Quintana Roo, distintos mitos de origen dan cuenta de la sacralidad asociada con estos insectos, a la vez que señalan a la miel como un producto sagrado, equiparable con la sangre y la lluvia </w:t>
      </w:r>
      <w:r w:rsidRPr="00AF4BBA">
        <w:rPr>
          <w:rFonts w:ascii="Times New Roman" w:hAnsi="Times New Roman"/>
          <w:noProof/>
          <w:lang w:val="es-MX"/>
        </w:rPr>
        <w:t>(Jong</w:t>
      </w:r>
      <w:r w:rsidR="00E10E76" w:rsidRPr="00AF4BBA">
        <w:rPr>
          <w:rFonts w:ascii="Times New Roman" w:hAnsi="Times New Roman"/>
          <w:noProof/>
          <w:lang w:val="es-MX"/>
        </w:rPr>
        <w:t>,</w:t>
      </w:r>
      <w:r w:rsidRPr="00AF4BBA">
        <w:rPr>
          <w:rFonts w:ascii="Times New Roman" w:hAnsi="Times New Roman"/>
          <w:noProof/>
          <w:lang w:val="es-MX"/>
        </w:rPr>
        <w:t xml:space="preserve"> 1999</w:t>
      </w:r>
      <w:r w:rsidR="00E13F7C">
        <w:rPr>
          <w:rFonts w:ascii="Times New Roman" w:hAnsi="Times New Roman"/>
          <w:noProof/>
          <w:lang w:val="es-MX"/>
        </w:rPr>
        <w:t>, pp.</w:t>
      </w:r>
      <w:r w:rsidR="0017012C" w:rsidRPr="00AF4BBA">
        <w:rPr>
          <w:rFonts w:ascii="Times New Roman" w:hAnsi="Times New Roman"/>
          <w:noProof/>
          <w:lang w:val="es-MX"/>
        </w:rPr>
        <w:t xml:space="preserve"> 317-318</w:t>
      </w:r>
      <w:r w:rsidRPr="00AF4BBA">
        <w:rPr>
          <w:rFonts w:ascii="Times New Roman" w:hAnsi="Times New Roman"/>
          <w:noProof/>
          <w:lang w:val="es-MX"/>
        </w:rPr>
        <w:t>)</w:t>
      </w:r>
      <w:r w:rsidRPr="00AF4BBA">
        <w:rPr>
          <w:rFonts w:ascii="Times New Roman" w:hAnsi="Times New Roman"/>
        </w:rPr>
        <w:t>.</w:t>
      </w:r>
    </w:p>
    <w:p w:rsidR="004061F8" w:rsidRPr="00AF4BBA" w:rsidRDefault="004061F8" w:rsidP="00E13F7C">
      <w:pPr>
        <w:spacing w:line="360" w:lineRule="auto"/>
        <w:jc w:val="both"/>
        <w:rPr>
          <w:rFonts w:ascii="Times New Roman" w:hAnsi="Times New Roman"/>
        </w:rPr>
      </w:pPr>
    </w:p>
    <w:p w:rsidR="006F4C3E" w:rsidRDefault="006F168A" w:rsidP="00E13F7C">
      <w:pPr>
        <w:spacing w:line="360" w:lineRule="auto"/>
        <w:jc w:val="both"/>
        <w:rPr>
          <w:rFonts w:ascii="Times New Roman" w:hAnsi="Times New Roman"/>
        </w:rPr>
      </w:pPr>
      <w:r w:rsidRPr="00AF4BBA">
        <w:rPr>
          <w:rFonts w:ascii="Times New Roman" w:hAnsi="Times New Roman"/>
        </w:rPr>
        <w:lastRenderedPageBreak/>
        <w:t xml:space="preserve">La producción constante de cera y miel entre los mayas implica </w:t>
      </w:r>
      <w:r w:rsidR="006F4C3E" w:rsidRPr="00AF4BBA">
        <w:rPr>
          <w:rFonts w:ascii="Times New Roman" w:hAnsi="Times New Roman"/>
        </w:rPr>
        <w:t>no s</w:t>
      </w:r>
      <w:r w:rsidR="00CE36EC">
        <w:rPr>
          <w:rFonts w:ascii="Times New Roman" w:hAnsi="Times New Roman"/>
        </w:rPr>
        <w:t>o</w:t>
      </w:r>
      <w:r w:rsidR="006F4C3E" w:rsidRPr="00AF4BBA">
        <w:rPr>
          <w:rFonts w:ascii="Times New Roman" w:hAnsi="Times New Roman"/>
        </w:rPr>
        <w:t xml:space="preserve">lo </w:t>
      </w:r>
      <w:r w:rsidRPr="00AF4BBA">
        <w:rPr>
          <w:rFonts w:ascii="Times New Roman" w:hAnsi="Times New Roman"/>
        </w:rPr>
        <w:t>conocimientos sobre las abejas nativas y su entorno, sino también desarrollos técnicos eficientes que les han permitido contar en el traspatio con un área definida</w:t>
      </w:r>
      <w:r w:rsidR="00F628F0" w:rsidRPr="00AF4BBA">
        <w:rPr>
          <w:rFonts w:ascii="Times New Roman" w:hAnsi="Times New Roman"/>
        </w:rPr>
        <w:t xml:space="preserve"> </w:t>
      </w:r>
      <w:r w:rsidR="00933258" w:rsidRPr="00AF4BBA">
        <w:rPr>
          <w:rFonts w:ascii="Times New Roman" w:hAnsi="Times New Roman"/>
        </w:rPr>
        <w:t xml:space="preserve">para cultivar a la </w:t>
      </w:r>
      <w:r w:rsidR="00933258" w:rsidRPr="00AF4BBA">
        <w:rPr>
          <w:rFonts w:ascii="Times New Roman" w:hAnsi="Times New Roman"/>
          <w:i/>
        </w:rPr>
        <w:t>Melipona beecheii</w:t>
      </w:r>
      <w:r w:rsidR="00E10E76" w:rsidRPr="00AF4BBA">
        <w:rPr>
          <w:rFonts w:ascii="Times New Roman" w:hAnsi="Times New Roman"/>
          <w:i/>
        </w:rPr>
        <w:t>.</w:t>
      </w:r>
      <w:r w:rsidR="00933258" w:rsidRPr="00AF4BBA">
        <w:rPr>
          <w:rStyle w:val="Refdenotaalpie"/>
          <w:rFonts w:ascii="Times New Roman" w:hAnsi="Times New Roman"/>
        </w:rPr>
        <w:footnoteReference w:id="12"/>
      </w:r>
      <w:r w:rsidR="00933258" w:rsidRPr="00AF4BBA">
        <w:rPr>
          <w:rStyle w:val="Refdenotaalpie"/>
          <w:rFonts w:ascii="Times New Roman" w:hAnsi="Times New Roman"/>
        </w:rPr>
        <w:t xml:space="preserve"> </w:t>
      </w:r>
      <w:r w:rsidR="0052421E" w:rsidRPr="00AF4BBA">
        <w:rPr>
          <w:rFonts w:ascii="Times New Roman" w:hAnsi="Times New Roman"/>
        </w:rPr>
        <w:t xml:space="preserve">Este aspecto permite ubicar la meliponicultura en el ámbito </w:t>
      </w:r>
      <w:r w:rsidR="00AE7BAF" w:rsidRPr="00AF4BBA">
        <w:rPr>
          <w:rFonts w:ascii="Times New Roman" w:hAnsi="Times New Roman"/>
        </w:rPr>
        <w:t xml:space="preserve">(5) </w:t>
      </w:r>
      <w:r w:rsidR="0052421E" w:rsidRPr="00AF4BBA">
        <w:rPr>
          <w:rFonts w:ascii="Times New Roman" w:hAnsi="Times New Roman"/>
        </w:rPr>
        <w:t xml:space="preserve">del PCI </w:t>
      </w:r>
      <w:r w:rsidR="00CE36EC">
        <w:rPr>
          <w:rFonts w:ascii="Times New Roman" w:hAnsi="Times New Roman"/>
        </w:rPr>
        <w:t>—</w:t>
      </w:r>
      <w:r w:rsidR="006F4C3E" w:rsidRPr="00AF4BBA">
        <w:rPr>
          <w:rFonts w:ascii="Times New Roman" w:hAnsi="Times New Roman"/>
        </w:rPr>
        <w:t>referente</w:t>
      </w:r>
      <w:r w:rsidR="0052421E" w:rsidRPr="00AF4BBA">
        <w:rPr>
          <w:rFonts w:ascii="Times New Roman" w:hAnsi="Times New Roman"/>
        </w:rPr>
        <w:t xml:space="preserve"> a las técnicas tradicionales</w:t>
      </w:r>
      <w:r w:rsidR="00CE36EC">
        <w:rPr>
          <w:rFonts w:ascii="Times New Roman" w:hAnsi="Times New Roman"/>
        </w:rPr>
        <w:t>—</w:t>
      </w:r>
      <w:r w:rsidR="0052421E" w:rsidRPr="00AF4BBA">
        <w:rPr>
          <w:rFonts w:ascii="Times New Roman" w:hAnsi="Times New Roman"/>
        </w:rPr>
        <w:t>, ya que se trata de</w:t>
      </w:r>
      <w:r w:rsidRPr="00AF4BBA">
        <w:rPr>
          <w:rFonts w:ascii="Times New Roman" w:hAnsi="Times New Roman"/>
        </w:rPr>
        <w:t xml:space="preserve"> un proceso complejo y especializado que incluye conocimientos de orden biológico</w:t>
      </w:r>
      <w:r w:rsidR="00325C3A" w:rsidRPr="00AF4BBA">
        <w:rPr>
          <w:rFonts w:ascii="Times New Roman" w:hAnsi="Times New Roman"/>
        </w:rPr>
        <w:t xml:space="preserve"> y</w:t>
      </w:r>
      <w:r w:rsidRPr="00AF4BBA">
        <w:rPr>
          <w:rFonts w:ascii="Times New Roman" w:hAnsi="Times New Roman"/>
        </w:rPr>
        <w:t xml:space="preserve"> ecológico </w:t>
      </w:r>
      <w:r w:rsidR="00E10E76" w:rsidRPr="00AF4BBA">
        <w:rPr>
          <w:rFonts w:ascii="Times New Roman" w:hAnsi="Times New Roman"/>
        </w:rPr>
        <w:t>pero tambié</w:t>
      </w:r>
      <w:r w:rsidR="00325C3A" w:rsidRPr="00AF4BBA">
        <w:rPr>
          <w:rFonts w:ascii="Times New Roman" w:hAnsi="Times New Roman"/>
        </w:rPr>
        <w:t>n</w:t>
      </w:r>
      <w:r w:rsidRPr="00AF4BBA">
        <w:rPr>
          <w:rFonts w:ascii="Times New Roman" w:hAnsi="Times New Roman"/>
        </w:rPr>
        <w:t xml:space="preserve"> técnico.</w:t>
      </w:r>
      <w:r w:rsidR="0052421E" w:rsidRPr="00AF4BBA">
        <w:rPr>
          <w:rFonts w:ascii="Times New Roman" w:hAnsi="Times New Roman"/>
        </w:rPr>
        <w:t xml:space="preserve"> L</w:t>
      </w:r>
      <w:r w:rsidRPr="00AF4BBA">
        <w:rPr>
          <w:rFonts w:ascii="Times New Roman" w:hAnsi="Times New Roman"/>
        </w:rPr>
        <w:t xml:space="preserve">a elaboración de </w:t>
      </w:r>
      <w:r w:rsidRPr="00AF4BBA">
        <w:rPr>
          <w:rFonts w:ascii="Times New Roman" w:hAnsi="Times New Roman"/>
          <w:i/>
        </w:rPr>
        <w:t>jobones</w:t>
      </w:r>
      <w:r w:rsidR="0012533E" w:rsidRPr="00AF4BBA">
        <w:rPr>
          <w:rStyle w:val="Refdenotaalpie"/>
          <w:rFonts w:ascii="Times New Roman" w:hAnsi="Times New Roman"/>
          <w:b/>
          <w:i/>
        </w:rPr>
        <w:footnoteReference w:id="13"/>
      </w:r>
      <w:r w:rsidRPr="00AF4BBA">
        <w:rPr>
          <w:rFonts w:ascii="Times New Roman" w:hAnsi="Times New Roman"/>
        </w:rPr>
        <w:t xml:space="preserve"> permite manejar de manera individual cada colonia, revisarla, cosecharla, asearla y dividirla. También es importante colocar y resguardar los </w:t>
      </w:r>
      <w:r w:rsidRPr="00AF4BBA">
        <w:rPr>
          <w:rFonts w:ascii="Times New Roman" w:hAnsi="Times New Roman"/>
          <w:i/>
        </w:rPr>
        <w:t>jobones</w:t>
      </w:r>
      <w:r w:rsidRPr="00AF4BBA">
        <w:rPr>
          <w:rFonts w:ascii="Times New Roman" w:hAnsi="Times New Roman"/>
        </w:rPr>
        <w:t xml:space="preserve"> en la casa, en un ambiente doméstico, en el huerto o en el solar. </w:t>
      </w:r>
    </w:p>
    <w:p w:rsidR="004061F8" w:rsidRPr="00AF4BBA" w:rsidRDefault="004061F8" w:rsidP="00E13F7C">
      <w:pPr>
        <w:spacing w:line="360" w:lineRule="auto"/>
        <w:jc w:val="both"/>
        <w:rPr>
          <w:rFonts w:ascii="Times New Roman" w:hAnsi="Times New Roman"/>
        </w:rPr>
      </w:pPr>
    </w:p>
    <w:p w:rsidR="006F168A" w:rsidRDefault="006F4C3E" w:rsidP="00CE36EC">
      <w:pPr>
        <w:spacing w:line="360" w:lineRule="auto"/>
        <w:jc w:val="both"/>
        <w:rPr>
          <w:rFonts w:ascii="Times New Roman" w:hAnsi="Times New Roman"/>
        </w:rPr>
      </w:pPr>
      <w:r w:rsidRPr="00AF4BBA">
        <w:rPr>
          <w:rFonts w:ascii="Times New Roman" w:hAnsi="Times New Roman"/>
        </w:rPr>
        <w:t>La meliponicultura conlleva, a</w:t>
      </w:r>
      <w:r w:rsidR="006F168A" w:rsidRPr="00AF4BBA">
        <w:rPr>
          <w:rFonts w:ascii="Times New Roman" w:hAnsi="Times New Roman"/>
        </w:rPr>
        <w:t xml:space="preserve">demás, </w:t>
      </w:r>
      <w:r w:rsidR="00325C3A" w:rsidRPr="00AF4BBA">
        <w:rPr>
          <w:rFonts w:ascii="Times New Roman" w:hAnsi="Times New Roman"/>
        </w:rPr>
        <w:t xml:space="preserve">la fabricación y </w:t>
      </w:r>
      <w:r w:rsidRPr="00AF4BBA">
        <w:rPr>
          <w:rFonts w:ascii="Times New Roman" w:hAnsi="Times New Roman"/>
        </w:rPr>
        <w:t xml:space="preserve">el </w:t>
      </w:r>
      <w:r w:rsidR="00325C3A" w:rsidRPr="00AF4BBA">
        <w:rPr>
          <w:rFonts w:ascii="Times New Roman" w:hAnsi="Times New Roman"/>
        </w:rPr>
        <w:t>uso</w:t>
      </w:r>
      <w:r w:rsidR="006F168A" w:rsidRPr="00AF4BBA">
        <w:rPr>
          <w:rFonts w:ascii="Times New Roman" w:hAnsi="Times New Roman"/>
        </w:rPr>
        <w:t xml:space="preserve"> de distintos instrumentos </w:t>
      </w:r>
      <w:r w:rsidRPr="00AF4BBA">
        <w:rPr>
          <w:rFonts w:ascii="Times New Roman" w:hAnsi="Times New Roman"/>
        </w:rPr>
        <w:t>re</w:t>
      </w:r>
      <w:r w:rsidR="006F168A" w:rsidRPr="00AF4BBA">
        <w:rPr>
          <w:rFonts w:ascii="Times New Roman" w:hAnsi="Times New Roman"/>
        </w:rPr>
        <w:t xml:space="preserve">lacionados con el manejo de las colmenas y sus productos: </w:t>
      </w:r>
      <w:r w:rsidRPr="00AF4BBA">
        <w:rPr>
          <w:rFonts w:ascii="Times New Roman" w:hAnsi="Times New Roman"/>
        </w:rPr>
        <w:t>instrumentos para la</w:t>
      </w:r>
      <w:r w:rsidR="006F168A" w:rsidRPr="00AF4BBA">
        <w:rPr>
          <w:rFonts w:ascii="Times New Roman" w:hAnsi="Times New Roman"/>
        </w:rPr>
        <w:t xml:space="preserve"> elaboración de los </w:t>
      </w:r>
      <w:r w:rsidR="006F168A" w:rsidRPr="00AF4BBA">
        <w:rPr>
          <w:rFonts w:ascii="Times New Roman" w:hAnsi="Times New Roman"/>
          <w:i/>
        </w:rPr>
        <w:t>jobones</w:t>
      </w:r>
      <w:r w:rsidRPr="00AF4BBA">
        <w:rPr>
          <w:rFonts w:ascii="Times New Roman" w:hAnsi="Times New Roman"/>
        </w:rPr>
        <w:t>;</w:t>
      </w:r>
      <w:r w:rsidR="006F168A" w:rsidRPr="00AF4BBA">
        <w:rPr>
          <w:rFonts w:ascii="Times New Roman" w:hAnsi="Times New Roman"/>
        </w:rPr>
        <w:t xml:space="preserve"> los que se usan específica</w:t>
      </w:r>
      <w:r w:rsidRPr="00AF4BBA">
        <w:rPr>
          <w:rFonts w:ascii="Times New Roman" w:hAnsi="Times New Roman"/>
        </w:rPr>
        <w:t>mente para cosechar miel y cera; los que sirven para</w:t>
      </w:r>
      <w:r w:rsidR="006F168A" w:rsidRPr="00AF4BBA">
        <w:rPr>
          <w:rFonts w:ascii="Times New Roman" w:hAnsi="Times New Roman"/>
        </w:rPr>
        <w:t xml:space="preserve"> preparar la miel</w:t>
      </w:r>
      <w:r w:rsidRPr="00AF4BBA">
        <w:rPr>
          <w:rFonts w:ascii="Times New Roman" w:hAnsi="Times New Roman"/>
        </w:rPr>
        <w:t>, conservarla y envasarla; para</w:t>
      </w:r>
      <w:r w:rsidR="006F168A" w:rsidRPr="00AF4BBA">
        <w:rPr>
          <w:rFonts w:ascii="Times New Roman" w:hAnsi="Times New Roman"/>
        </w:rPr>
        <w:t xml:space="preserve"> preparar alimentos y bebidas</w:t>
      </w:r>
      <w:r w:rsidRPr="00AF4BBA">
        <w:rPr>
          <w:rFonts w:ascii="Times New Roman" w:hAnsi="Times New Roman"/>
        </w:rPr>
        <w:t>; para</w:t>
      </w:r>
      <w:r w:rsidR="006F168A" w:rsidRPr="00AF4BBA">
        <w:rPr>
          <w:rFonts w:ascii="Times New Roman" w:hAnsi="Times New Roman"/>
        </w:rPr>
        <w:t xml:space="preserve"> fundir</w:t>
      </w:r>
      <w:r w:rsidRPr="00AF4BBA">
        <w:rPr>
          <w:rFonts w:ascii="Times New Roman" w:hAnsi="Times New Roman"/>
        </w:rPr>
        <w:t xml:space="preserve"> la cera y formar las marquetas; para</w:t>
      </w:r>
      <w:r w:rsidR="006F168A" w:rsidRPr="00AF4BBA">
        <w:rPr>
          <w:rFonts w:ascii="Times New Roman" w:hAnsi="Times New Roman"/>
        </w:rPr>
        <w:t xml:space="preserve"> almacenar y pesar</w:t>
      </w:r>
      <w:r w:rsidRPr="00AF4BBA">
        <w:rPr>
          <w:rFonts w:ascii="Times New Roman" w:hAnsi="Times New Roman"/>
        </w:rPr>
        <w:t xml:space="preserve"> </w:t>
      </w:r>
      <w:r w:rsidR="006F168A" w:rsidRPr="00AF4BBA">
        <w:rPr>
          <w:rFonts w:ascii="Times New Roman" w:hAnsi="Times New Roman"/>
        </w:rPr>
        <w:t>la</w:t>
      </w:r>
      <w:r w:rsidRPr="00AF4BBA">
        <w:rPr>
          <w:rFonts w:ascii="Times New Roman" w:hAnsi="Times New Roman"/>
        </w:rPr>
        <w:t xml:space="preserve"> miel. También existen instrumentos para</w:t>
      </w:r>
      <w:r w:rsidR="006F168A" w:rsidRPr="00AF4BBA">
        <w:rPr>
          <w:rFonts w:ascii="Times New Roman" w:hAnsi="Times New Roman"/>
        </w:rPr>
        <w:t xml:space="preserve"> </w:t>
      </w:r>
      <w:r w:rsidR="00325C3A" w:rsidRPr="00AF4BBA">
        <w:rPr>
          <w:rFonts w:ascii="Times New Roman" w:hAnsi="Times New Roman"/>
        </w:rPr>
        <w:t>utiliza</w:t>
      </w:r>
      <w:r w:rsidRPr="00AF4BBA">
        <w:rPr>
          <w:rFonts w:ascii="Times New Roman" w:hAnsi="Times New Roman"/>
        </w:rPr>
        <w:t>r la miel y la cera</w:t>
      </w:r>
      <w:r w:rsidR="006F168A" w:rsidRPr="00AF4BBA">
        <w:rPr>
          <w:rFonts w:ascii="Times New Roman" w:hAnsi="Times New Roman"/>
        </w:rPr>
        <w:t xml:space="preserve"> con fines prácticos</w:t>
      </w:r>
      <w:r w:rsidRPr="00AF4BBA">
        <w:rPr>
          <w:rFonts w:ascii="Times New Roman" w:hAnsi="Times New Roman"/>
        </w:rPr>
        <w:t>. Y por supuesto, el uso de ambos productos para</w:t>
      </w:r>
      <w:r w:rsidR="006F168A" w:rsidRPr="00AF4BBA">
        <w:rPr>
          <w:rFonts w:ascii="Times New Roman" w:hAnsi="Times New Roman"/>
        </w:rPr>
        <w:t xml:space="preserve"> ofrendas.</w:t>
      </w:r>
    </w:p>
    <w:p w:rsidR="004061F8" w:rsidRPr="00AF4BBA" w:rsidRDefault="004061F8" w:rsidP="00CE36EC">
      <w:pPr>
        <w:spacing w:line="360" w:lineRule="auto"/>
        <w:jc w:val="both"/>
        <w:rPr>
          <w:rFonts w:ascii="Times New Roman" w:hAnsi="Times New Roman"/>
        </w:rPr>
      </w:pPr>
    </w:p>
    <w:p w:rsidR="006F168A" w:rsidRDefault="006F168A" w:rsidP="00CE36EC">
      <w:pPr>
        <w:spacing w:line="360" w:lineRule="auto"/>
        <w:jc w:val="both"/>
        <w:rPr>
          <w:rFonts w:ascii="Times New Roman" w:hAnsi="Times New Roman"/>
        </w:rPr>
      </w:pPr>
      <w:r w:rsidRPr="00AF4BBA">
        <w:rPr>
          <w:rFonts w:ascii="Times New Roman" w:hAnsi="Times New Roman"/>
        </w:rPr>
        <w:t xml:space="preserve">Hoy en día, </w:t>
      </w:r>
      <w:r w:rsidR="00D05BEF" w:rsidRPr="00AF4BBA">
        <w:rPr>
          <w:rFonts w:ascii="Times New Roman" w:hAnsi="Times New Roman"/>
        </w:rPr>
        <w:t xml:space="preserve">en Campeche por lo general </w:t>
      </w:r>
      <w:r w:rsidRPr="00AF4BBA">
        <w:rPr>
          <w:rFonts w:ascii="Times New Roman" w:hAnsi="Times New Roman"/>
        </w:rPr>
        <w:t xml:space="preserve">la miel de la </w:t>
      </w:r>
      <w:r w:rsidR="00704909" w:rsidRPr="00AF4BBA">
        <w:rPr>
          <w:rFonts w:ascii="Times New Roman" w:hAnsi="Times New Roman"/>
        </w:rPr>
        <w:t>Xunaán kab</w:t>
      </w:r>
      <w:r w:rsidRPr="00AF4BBA">
        <w:rPr>
          <w:rFonts w:ascii="Times New Roman" w:hAnsi="Times New Roman"/>
        </w:rPr>
        <w:t xml:space="preserve"> se cosecha dos veces al año, en la época previa al inicio de las lluvias y cerca del fin de las mismas</w:t>
      </w:r>
      <w:r w:rsidR="006F4C3E" w:rsidRPr="00AF4BBA">
        <w:rPr>
          <w:rFonts w:ascii="Times New Roman" w:hAnsi="Times New Roman"/>
        </w:rPr>
        <w:t>;</w:t>
      </w:r>
      <w:r w:rsidR="008A2A97" w:rsidRPr="00AF4BBA">
        <w:rPr>
          <w:rFonts w:ascii="Times New Roman" w:hAnsi="Times New Roman"/>
        </w:rPr>
        <w:t xml:space="preserve"> pero si</w:t>
      </w:r>
      <w:r w:rsidRPr="00AF4BBA">
        <w:rPr>
          <w:rFonts w:ascii="Times New Roman" w:hAnsi="Times New Roman"/>
        </w:rPr>
        <w:t xml:space="preserve"> el año no es bueno, únicamente se hace una cosecha. Esta puede ser en una fecha variable, en abril</w:t>
      </w:r>
      <w:r w:rsidR="008A2A97" w:rsidRPr="00AF4BBA">
        <w:rPr>
          <w:rFonts w:ascii="Times New Roman" w:hAnsi="Times New Roman"/>
        </w:rPr>
        <w:t>,</w:t>
      </w:r>
      <w:r w:rsidRPr="00AF4BBA">
        <w:rPr>
          <w:rFonts w:ascii="Times New Roman" w:hAnsi="Times New Roman"/>
        </w:rPr>
        <w:t xml:space="preserve"> mayo, </w:t>
      </w:r>
      <w:r w:rsidR="008A2A97" w:rsidRPr="00AF4BBA">
        <w:rPr>
          <w:rFonts w:ascii="Times New Roman" w:hAnsi="Times New Roman"/>
        </w:rPr>
        <w:t>o</w:t>
      </w:r>
      <w:r w:rsidRPr="00AF4BBA">
        <w:rPr>
          <w:rFonts w:ascii="Times New Roman" w:hAnsi="Times New Roman"/>
        </w:rPr>
        <w:t xml:space="preserve"> a fines de octubre. Cada colmenero decide de forma independiente el mejor momento </w:t>
      </w:r>
      <w:r w:rsidR="008A2A97" w:rsidRPr="00AF4BBA">
        <w:rPr>
          <w:rFonts w:ascii="Times New Roman" w:hAnsi="Times New Roman"/>
        </w:rPr>
        <w:t xml:space="preserve">para </w:t>
      </w:r>
      <w:r w:rsidRPr="00AF4BBA">
        <w:rPr>
          <w:rFonts w:ascii="Times New Roman" w:hAnsi="Times New Roman"/>
        </w:rPr>
        <w:t xml:space="preserve"> hacerlo; hay que subrayar que cada vez </w:t>
      </w:r>
      <w:r w:rsidR="008A2A97" w:rsidRPr="00AF4BBA">
        <w:rPr>
          <w:rFonts w:ascii="Times New Roman" w:hAnsi="Times New Roman"/>
        </w:rPr>
        <w:t xml:space="preserve">es </w:t>
      </w:r>
      <w:r w:rsidRPr="00AF4BBA">
        <w:rPr>
          <w:rFonts w:ascii="Times New Roman" w:hAnsi="Times New Roman"/>
        </w:rPr>
        <w:t>más frecuen</w:t>
      </w:r>
      <w:r w:rsidR="008A2A97" w:rsidRPr="00AF4BBA">
        <w:rPr>
          <w:rFonts w:ascii="Times New Roman" w:hAnsi="Times New Roman"/>
        </w:rPr>
        <w:t>te que se efectúe una sol</w:t>
      </w:r>
      <w:r w:rsidR="00B94642" w:rsidRPr="00AF4BBA">
        <w:rPr>
          <w:rFonts w:ascii="Times New Roman" w:hAnsi="Times New Roman"/>
        </w:rPr>
        <w:t>a</w:t>
      </w:r>
      <w:r w:rsidR="008A2A97" w:rsidRPr="00AF4BBA">
        <w:rPr>
          <w:rFonts w:ascii="Times New Roman" w:hAnsi="Times New Roman"/>
        </w:rPr>
        <w:t xml:space="preserve"> cosecha de</w:t>
      </w:r>
      <w:r w:rsidRPr="00AF4BBA">
        <w:rPr>
          <w:rFonts w:ascii="Times New Roman" w:hAnsi="Times New Roman"/>
        </w:rPr>
        <w:t xml:space="preserve"> miel al año, y la mayoría de las veces </w:t>
      </w:r>
      <w:r w:rsidR="008134DB" w:rsidRPr="00AF4BBA">
        <w:rPr>
          <w:rFonts w:ascii="Times New Roman" w:hAnsi="Times New Roman"/>
        </w:rPr>
        <w:t xml:space="preserve">su consumo </w:t>
      </w:r>
      <w:r w:rsidRPr="00AF4BBA">
        <w:rPr>
          <w:rFonts w:ascii="Times New Roman" w:hAnsi="Times New Roman"/>
        </w:rPr>
        <w:t xml:space="preserve">se reserva para las fiestas de “muertos”, a principios de noviembre. </w:t>
      </w:r>
    </w:p>
    <w:p w:rsidR="004061F8" w:rsidRDefault="004061F8" w:rsidP="00CE36EC">
      <w:pPr>
        <w:spacing w:line="360" w:lineRule="auto"/>
        <w:jc w:val="both"/>
        <w:rPr>
          <w:rFonts w:ascii="Times New Roman" w:hAnsi="Times New Roman"/>
        </w:rPr>
      </w:pPr>
    </w:p>
    <w:p w:rsidR="00A75421" w:rsidRDefault="00A75421" w:rsidP="00CE36EC">
      <w:pPr>
        <w:spacing w:line="360" w:lineRule="auto"/>
        <w:jc w:val="both"/>
        <w:rPr>
          <w:rFonts w:ascii="Times New Roman" w:hAnsi="Times New Roman"/>
        </w:rPr>
      </w:pPr>
    </w:p>
    <w:p w:rsidR="00A75421" w:rsidRPr="00AF4BBA" w:rsidRDefault="00A75421" w:rsidP="00CE36EC">
      <w:pPr>
        <w:spacing w:line="360" w:lineRule="auto"/>
        <w:jc w:val="both"/>
        <w:rPr>
          <w:rFonts w:ascii="Times New Roman" w:hAnsi="Times New Roman"/>
        </w:rPr>
      </w:pPr>
    </w:p>
    <w:p w:rsidR="008A2A97" w:rsidRPr="00AF4BBA" w:rsidRDefault="006F168A" w:rsidP="00CE36EC">
      <w:pPr>
        <w:spacing w:line="360" w:lineRule="auto"/>
        <w:jc w:val="both"/>
        <w:rPr>
          <w:rFonts w:ascii="Times New Roman" w:hAnsi="Times New Roman"/>
        </w:rPr>
      </w:pPr>
      <w:r w:rsidRPr="00AF4BBA">
        <w:rPr>
          <w:rFonts w:ascii="Times New Roman" w:hAnsi="Times New Roman"/>
        </w:rPr>
        <w:lastRenderedPageBreak/>
        <w:t xml:space="preserve">Para </w:t>
      </w:r>
      <w:r w:rsidR="008A2A97" w:rsidRPr="00AF4BBA">
        <w:rPr>
          <w:rFonts w:ascii="Times New Roman" w:hAnsi="Times New Roman"/>
        </w:rPr>
        <w:t>efectuar la cosecha</w:t>
      </w:r>
      <w:r w:rsidRPr="00AF4BBA">
        <w:rPr>
          <w:rFonts w:ascii="Times New Roman" w:hAnsi="Times New Roman"/>
        </w:rPr>
        <w:t xml:space="preserve">, se atienden a una serie de indicadores tanto del </w:t>
      </w:r>
      <w:r w:rsidRPr="00AF4BBA">
        <w:rPr>
          <w:rFonts w:ascii="Times New Roman" w:hAnsi="Times New Roman"/>
          <w:i/>
        </w:rPr>
        <w:t>jobón</w:t>
      </w:r>
      <w:r w:rsidRPr="00AF4BBA">
        <w:rPr>
          <w:rFonts w:ascii="Times New Roman" w:hAnsi="Times New Roman"/>
        </w:rPr>
        <w:t xml:space="preserve"> como del entorno. Cuando una colmena está lista para ser cosechada, la miel empieza a escurrir en los extremos, a través de las tapas. Además, se valoran las floraciones y las lluvias, </w:t>
      </w:r>
      <w:r w:rsidR="008A2A97" w:rsidRPr="00AF4BBA">
        <w:rPr>
          <w:rFonts w:ascii="Times New Roman" w:hAnsi="Times New Roman"/>
        </w:rPr>
        <w:t xml:space="preserve">antes de </w:t>
      </w:r>
      <w:r w:rsidRPr="00AF4BBA">
        <w:rPr>
          <w:rFonts w:ascii="Times New Roman" w:hAnsi="Times New Roman"/>
        </w:rPr>
        <w:t>tomar la decisión de abrir</w:t>
      </w:r>
      <w:r w:rsidR="008A2A97" w:rsidRPr="00AF4BBA">
        <w:rPr>
          <w:rFonts w:ascii="Times New Roman" w:hAnsi="Times New Roman"/>
        </w:rPr>
        <w:t xml:space="preserve"> </w:t>
      </w:r>
      <w:r w:rsidRPr="00AF4BBA">
        <w:rPr>
          <w:rFonts w:ascii="Times New Roman" w:hAnsi="Times New Roman"/>
        </w:rPr>
        <w:t>los</w:t>
      </w:r>
      <w:r w:rsidR="008A2A97" w:rsidRPr="00AF4BBA">
        <w:rPr>
          <w:rFonts w:ascii="Times New Roman" w:hAnsi="Times New Roman"/>
        </w:rPr>
        <w:t xml:space="preserve"> </w:t>
      </w:r>
      <w:r w:rsidR="008A2A97" w:rsidRPr="00AF4BBA">
        <w:rPr>
          <w:rFonts w:ascii="Times New Roman" w:hAnsi="Times New Roman"/>
          <w:i/>
        </w:rPr>
        <w:t>jobones</w:t>
      </w:r>
      <w:r w:rsidR="008A2A97" w:rsidRPr="00AF4BBA">
        <w:rPr>
          <w:rFonts w:ascii="Times New Roman" w:hAnsi="Times New Roman"/>
        </w:rPr>
        <w:t xml:space="preserve"> para</w:t>
      </w:r>
      <w:r w:rsidRPr="00AF4BBA">
        <w:rPr>
          <w:rFonts w:ascii="Times New Roman" w:hAnsi="Times New Roman"/>
        </w:rPr>
        <w:t xml:space="preserve"> cosechar la miel. </w:t>
      </w:r>
    </w:p>
    <w:p w:rsidR="00BB512D" w:rsidRPr="00AF4BBA" w:rsidRDefault="00BB512D" w:rsidP="00DA4B84">
      <w:pPr>
        <w:keepNext/>
        <w:keepLines/>
        <w:spacing w:before="200" w:line="360" w:lineRule="auto"/>
        <w:jc w:val="both"/>
        <w:outlineLvl w:val="2"/>
        <w:rPr>
          <w:rFonts w:ascii="Times New Roman" w:eastAsia="Times New Roman" w:hAnsi="Times New Roman"/>
          <w:b/>
          <w:bCs/>
          <w:lang w:val="es-MX"/>
        </w:rPr>
      </w:pPr>
      <w:r w:rsidRPr="00AF4BBA">
        <w:rPr>
          <w:rFonts w:ascii="Times New Roman" w:eastAsia="Times New Roman" w:hAnsi="Times New Roman"/>
          <w:b/>
          <w:bCs/>
          <w:lang w:val="es-MX"/>
        </w:rPr>
        <w:t>Censo de meliponicultores en Campeche, tercera fase</w:t>
      </w:r>
    </w:p>
    <w:p w:rsidR="00BB512D" w:rsidRPr="00AF4BBA" w:rsidRDefault="00BB512D" w:rsidP="00DA4B84">
      <w:pPr>
        <w:spacing w:line="360" w:lineRule="auto"/>
        <w:jc w:val="both"/>
        <w:rPr>
          <w:rFonts w:ascii="Times New Roman" w:hAnsi="Times New Roman"/>
          <w:lang w:val="es-MX"/>
        </w:rPr>
      </w:pPr>
      <w:r w:rsidRPr="00AF4BBA">
        <w:rPr>
          <w:rFonts w:ascii="Times New Roman" w:hAnsi="Times New Roman"/>
        </w:rPr>
        <w:t>Esta fase de la investigación se refiere al trabajo de campo, que se centró en el levantamiento del primer censo de practicantes de la meliponicultura en el estado de Campeche.</w:t>
      </w:r>
      <w:r w:rsidRPr="00AF4BBA">
        <w:rPr>
          <w:rStyle w:val="Refdenotaalpie"/>
          <w:rFonts w:ascii="Times New Roman" w:hAnsi="Times New Roman"/>
        </w:rPr>
        <w:footnoteReference w:id="14"/>
      </w:r>
      <w:r w:rsidRPr="00AF4BBA">
        <w:rPr>
          <w:rFonts w:ascii="Times New Roman" w:hAnsi="Times New Roman"/>
        </w:rPr>
        <w:t xml:space="preserve"> </w:t>
      </w:r>
      <w:r w:rsidRPr="00AF4BBA">
        <w:rPr>
          <w:rFonts w:ascii="Times New Roman" w:hAnsi="Times New Roman"/>
          <w:lang w:val="es-MX"/>
        </w:rPr>
        <w:t>Para la realización de este censo, se contemplaron dos momentos:</w:t>
      </w:r>
    </w:p>
    <w:p w:rsidR="00BB512D" w:rsidRPr="00AF4BBA" w:rsidRDefault="00BB512D" w:rsidP="00DA4B84">
      <w:pPr>
        <w:numPr>
          <w:ilvl w:val="0"/>
          <w:numId w:val="15"/>
        </w:numPr>
        <w:spacing w:line="360" w:lineRule="auto"/>
        <w:ind w:left="0" w:firstLine="0"/>
        <w:jc w:val="both"/>
        <w:rPr>
          <w:rFonts w:ascii="Times New Roman" w:hAnsi="Times New Roman"/>
          <w:lang w:val="es-MX"/>
        </w:rPr>
      </w:pPr>
      <w:r w:rsidRPr="00AF4BBA">
        <w:rPr>
          <w:rFonts w:ascii="Times New Roman" w:hAnsi="Times New Roman"/>
          <w:lang w:val="es-MX"/>
        </w:rPr>
        <w:t xml:space="preserve">Detección de meliponicultores vía información solicitada a instituciones educativas así como a dependencias y organismos oficiales. </w:t>
      </w:r>
    </w:p>
    <w:p w:rsidR="00BB512D" w:rsidRPr="00AF4BBA" w:rsidRDefault="00BB512D" w:rsidP="00DA4B84">
      <w:pPr>
        <w:numPr>
          <w:ilvl w:val="0"/>
          <w:numId w:val="15"/>
        </w:numPr>
        <w:spacing w:line="360" w:lineRule="auto"/>
        <w:ind w:left="0" w:firstLine="0"/>
        <w:jc w:val="both"/>
        <w:rPr>
          <w:rFonts w:ascii="Times New Roman" w:hAnsi="Times New Roman"/>
          <w:lang w:val="es-MX"/>
        </w:rPr>
      </w:pPr>
      <w:r w:rsidRPr="00AF4BBA">
        <w:rPr>
          <w:rFonts w:ascii="Times New Roman" w:hAnsi="Times New Roman"/>
          <w:lang w:val="es-MX"/>
        </w:rPr>
        <w:t xml:space="preserve">Trabajo de campo. Entrevistas a meliponicultores a partir de un cuestionario guía. </w:t>
      </w:r>
    </w:p>
    <w:p w:rsidR="00BB512D" w:rsidRPr="00AF4BBA" w:rsidRDefault="00BB512D" w:rsidP="00DA4B84">
      <w:pPr>
        <w:spacing w:line="360" w:lineRule="auto"/>
        <w:ind w:firstLine="708"/>
        <w:jc w:val="both"/>
        <w:rPr>
          <w:rFonts w:ascii="Times New Roman" w:hAnsi="Times New Roman"/>
          <w:lang w:val="es-MX"/>
        </w:rPr>
      </w:pPr>
      <w:r w:rsidRPr="00AF4BBA">
        <w:rPr>
          <w:rFonts w:ascii="Times New Roman" w:hAnsi="Times New Roman"/>
          <w:lang w:val="es-MX"/>
        </w:rPr>
        <w:t>Los resultados obtenidos en la fase de detección condujeron a los tres municipios septentrionales del estado, precisamente los que colindan con el estado de Yucatán: Calkiní, Hecelchakán y Hopelchén. Esto facilitó la fase del trabajo de campo, para el cual se diseñó un  cuestionario que incluyó las siguientes preguntas:</w:t>
      </w:r>
    </w:p>
    <w:p w:rsidR="00BB512D" w:rsidRPr="00AF4BBA" w:rsidRDefault="00BB512D" w:rsidP="00DA4B84">
      <w:pPr>
        <w:numPr>
          <w:ilvl w:val="0"/>
          <w:numId w:val="14"/>
        </w:numPr>
        <w:spacing w:line="360" w:lineRule="auto"/>
        <w:ind w:left="0" w:firstLine="0"/>
        <w:jc w:val="both"/>
        <w:rPr>
          <w:rFonts w:ascii="Times New Roman" w:hAnsi="Times New Roman"/>
          <w:lang w:val="es-MX"/>
        </w:rPr>
      </w:pPr>
      <w:r w:rsidRPr="00AF4BBA">
        <w:rPr>
          <w:rFonts w:ascii="Times New Roman" w:hAnsi="Times New Roman"/>
          <w:lang w:val="es-MX"/>
        </w:rPr>
        <w:t>¿Cómo se inició en la práctica de la meliponicultura?</w:t>
      </w:r>
    </w:p>
    <w:p w:rsidR="00BB512D" w:rsidRPr="00AF4BBA" w:rsidRDefault="00BB512D" w:rsidP="00DA4B84">
      <w:pPr>
        <w:numPr>
          <w:ilvl w:val="0"/>
          <w:numId w:val="14"/>
        </w:numPr>
        <w:spacing w:line="360" w:lineRule="auto"/>
        <w:ind w:left="0" w:firstLine="0"/>
        <w:jc w:val="both"/>
        <w:rPr>
          <w:rFonts w:ascii="Times New Roman" w:hAnsi="Times New Roman"/>
          <w:lang w:val="es-MX"/>
        </w:rPr>
      </w:pPr>
      <w:r w:rsidRPr="00AF4BBA">
        <w:rPr>
          <w:rFonts w:ascii="Times New Roman" w:hAnsi="Times New Roman"/>
          <w:lang w:val="es-MX"/>
        </w:rPr>
        <w:t xml:space="preserve">¿Cuántos </w:t>
      </w:r>
      <w:r w:rsidRPr="00AF4BBA">
        <w:rPr>
          <w:rFonts w:ascii="Times New Roman" w:hAnsi="Times New Roman"/>
          <w:i/>
          <w:lang w:val="es-MX"/>
        </w:rPr>
        <w:t>jobones</w:t>
      </w:r>
      <w:r w:rsidRPr="00AF4BBA">
        <w:rPr>
          <w:rFonts w:ascii="Times New Roman" w:hAnsi="Times New Roman"/>
          <w:lang w:val="es-MX"/>
        </w:rPr>
        <w:t xml:space="preserve"> tiene y cómo los obtuvo?</w:t>
      </w:r>
    </w:p>
    <w:p w:rsidR="00BB512D" w:rsidRPr="00AF4BBA" w:rsidRDefault="00BB512D" w:rsidP="00DA4B84">
      <w:pPr>
        <w:numPr>
          <w:ilvl w:val="0"/>
          <w:numId w:val="14"/>
        </w:numPr>
        <w:spacing w:line="360" w:lineRule="auto"/>
        <w:ind w:left="0" w:firstLine="0"/>
        <w:jc w:val="both"/>
        <w:rPr>
          <w:rFonts w:ascii="Times New Roman" w:hAnsi="Times New Roman"/>
          <w:lang w:val="es-MX"/>
        </w:rPr>
      </w:pPr>
      <w:r w:rsidRPr="00AF4BBA">
        <w:rPr>
          <w:rFonts w:ascii="Times New Roman" w:hAnsi="Times New Roman"/>
          <w:lang w:val="es-MX"/>
        </w:rPr>
        <w:t>¿Cuántas veces al año los cosecha?</w:t>
      </w:r>
    </w:p>
    <w:p w:rsidR="00BB512D" w:rsidRPr="00AF4BBA" w:rsidRDefault="00BB512D" w:rsidP="00DA4B84">
      <w:pPr>
        <w:numPr>
          <w:ilvl w:val="0"/>
          <w:numId w:val="14"/>
        </w:numPr>
        <w:spacing w:line="360" w:lineRule="auto"/>
        <w:ind w:left="0" w:firstLine="0"/>
        <w:jc w:val="both"/>
        <w:rPr>
          <w:rFonts w:ascii="Times New Roman" w:hAnsi="Times New Roman"/>
          <w:lang w:val="es-MX"/>
        </w:rPr>
      </w:pPr>
      <w:r w:rsidRPr="00AF4BBA">
        <w:rPr>
          <w:rFonts w:ascii="Times New Roman" w:hAnsi="Times New Roman"/>
          <w:lang w:val="es-MX"/>
        </w:rPr>
        <w:t>¿Qué hace con la miel que cosecha (y si es el caso, con la cera)?</w:t>
      </w:r>
    </w:p>
    <w:p w:rsidR="00BB512D" w:rsidRPr="00AF4BBA" w:rsidRDefault="00BB512D" w:rsidP="00DA4B84">
      <w:pPr>
        <w:numPr>
          <w:ilvl w:val="0"/>
          <w:numId w:val="14"/>
        </w:numPr>
        <w:spacing w:line="360" w:lineRule="auto"/>
        <w:ind w:left="0" w:firstLine="0"/>
        <w:jc w:val="both"/>
        <w:rPr>
          <w:rFonts w:ascii="Times New Roman" w:hAnsi="Times New Roman"/>
          <w:lang w:val="es-MX"/>
        </w:rPr>
      </w:pPr>
      <w:r w:rsidRPr="00AF4BBA">
        <w:rPr>
          <w:rFonts w:ascii="Times New Roman" w:hAnsi="Times New Roman"/>
          <w:lang w:val="es-MX"/>
        </w:rPr>
        <w:t>¿Conoce alguna ceremonia o ritual relacionado con la meliponicultura?, ¿cuál es? y/o ¿cómo es?</w:t>
      </w:r>
    </w:p>
    <w:p w:rsidR="00BB512D" w:rsidRPr="00AF4BBA" w:rsidRDefault="00BB512D" w:rsidP="00DA4B84">
      <w:pPr>
        <w:numPr>
          <w:ilvl w:val="0"/>
          <w:numId w:val="14"/>
        </w:numPr>
        <w:spacing w:line="360" w:lineRule="auto"/>
        <w:ind w:left="0" w:firstLine="0"/>
        <w:jc w:val="both"/>
        <w:rPr>
          <w:rFonts w:ascii="Times New Roman" w:hAnsi="Times New Roman"/>
          <w:lang w:val="es-MX"/>
        </w:rPr>
      </w:pPr>
      <w:r w:rsidRPr="00AF4BBA">
        <w:rPr>
          <w:rFonts w:ascii="Times New Roman" w:hAnsi="Times New Roman"/>
          <w:lang w:val="es-MX"/>
        </w:rPr>
        <w:t>¿Usted ha practicado o practica alguna ceremonia o ritual, ¿cómo lo ha hecho?</w:t>
      </w:r>
    </w:p>
    <w:p w:rsidR="00BB512D" w:rsidRPr="00AF4BBA" w:rsidRDefault="00BB512D" w:rsidP="00CE36EC">
      <w:pPr>
        <w:spacing w:line="360" w:lineRule="auto"/>
        <w:jc w:val="both"/>
        <w:rPr>
          <w:rFonts w:ascii="Times New Roman" w:hAnsi="Times New Roman"/>
        </w:rPr>
      </w:pPr>
      <w:r w:rsidRPr="00AF4BBA">
        <w:rPr>
          <w:rFonts w:ascii="Times New Roman" w:hAnsi="Times New Roman"/>
        </w:rPr>
        <w:t xml:space="preserve">Así, un punto focal de este trabajo lo constituyen los casos actuales en que los campesinos mayas de Campeche cultivan de manera tradicional la Xunaán kab. </w:t>
      </w:r>
    </w:p>
    <w:p w:rsidR="00BB512D" w:rsidRDefault="00BB512D" w:rsidP="00DA4B84">
      <w:pPr>
        <w:spacing w:line="360" w:lineRule="auto"/>
        <w:rPr>
          <w:rFonts w:ascii="Times New Roman" w:hAnsi="Times New Roman"/>
        </w:rPr>
      </w:pPr>
    </w:p>
    <w:p w:rsidR="00A75421" w:rsidRPr="00AF4BBA" w:rsidRDefault="00A75421" w:rsidP="00DA4B84">
      <w:pPr>
        <w:spacing w:line="360" w:lineRule="auto"/>
        <w:rPr>
          <w:rFonts w:ascii="Times New Roman" w:hAnsi="Times New Roman"/>
        </w:rPr>
      </w:pPr>
    </w:p>
    <w:p w:rsidR="00BB512D" w:rsidRPr="00AF4BBA" w:rsidRDefault="00BB512D" w:rsidP="00CE36EC">
      <w:pPr>
        <w:spacing w:after="200" w:line="360" w:lineRule="auto"/>
        <w:jc w:val="both"/>
        <w:rPr>
          <w:rFonts w:ascii="Times New Roman" w:eastAsia="Calibri" w:hAnsi="Times New Roman"/>
          <w:lang w:val="es-MX"/>
        </w:rPr>
      </w:pPr>
      <w:r w:rsidRPr="00AF4BBA">
        <w:rPr>
          <w:rFonts w:ascii="Times New Roman" w:eastAsia="Calibri" w:hAnsi="Times New Roman"/>
          <w:lang w:val="es-MX"/>
        </w:rPr>
        <w:lastRenderedPageBreak/>
        <w:t xml:space="preserve">En el estado de Campeche registramos un total de las 41personas, que habitan en comunidades rurales ubicadas en los municipios de Calkiní, Hecelchakán y Hopelchén. Calkiní es el que concentra el mayor número de meliponicultores, </w:t>
      </w:r>
      <w:r w:rsidR="00CE36EC">
        <w:rPr>
          <w:rFonts w:ascii="Times New Roman" w:eastAsia="Calibri" w:hAnsi="Times New Roman"/>
          <w:lang w:val="es-MX"/>
        </w:rPr>
        <w:t xml:space="preserve">con </w:t>
      </w:r>
      <w:r w:rsidRPr="00AF4BBA">
        <w:rPr>
          <w:rFonts w:ascii="Times New Roman" w:eastAsia="Calibri" w:hAnsi="Times New Roman"/>
          <w:lang w:val="es-MX"/>
        </w:rPr>
        <w:t>31.</w:t>
      </w:r>
    </w:p>
    <w:p w:rsidR="00BB512D" w:rsidRPr="00AF4BBA" w:rsidRDefault="00BB512D" w:rsidP="00CE36EC">
      <w:pPr>
        <w:spacing w:after="200" w:line="360" w:lineRule="auto"/>
        <w:jc w:val="both"/>
        <w:rPr>
          <w:rFonts w:ascii="Times New Roman" w:eastAsia="Calibri" w:hAnsi="Times New Roman"/>
          <w:lang w:val="es-MX"/>
        </w:rPr>
      </w:pPr>
      <w:r w:rsidRPr="00AF4BBA">
        <w:rPr>
          <w:rFonts w:ascii="Times New Roman" w:eastAsia="Calibri" w:hAnsi="Times New Roman"/>
          <w:lang w:val="es-MX"/>
        </w:rPr>
        <w:t>El registro total de meliponicultores está constituido por 17 independientes y 24 agrupados en dos sociedades:</w:t>
      </w:r>
    </w:p>
    <w:p w:rsidR="00BB512D" w:rsidRPr="00AF4BBA" w:rsidRDefault="00BB512D" w:rsidP="00DA4B84">
      <w:pPr>
        <w:numPr>
          <w:ilvl w:val="0"/>
          <w:numId w:val="18"/>
        </w:numPr>
        <w:spacing w:after="200" w:line="360" w:lineRule="auto"/>
        <w:jc w:val="both"/>
        <w:rPr>
          <w:rFonts w:ascii="Times New Roman" w:eastAsia="Calibri" w:hAnsi="Times New Roman"/>
          <w:lang w:val="es-MX"/>
        </w:rPr>
      </w:pPr>
      <w:r w:rsidRPr="00AF4BBA">
        <w:rPr>
          <w:rFonts w:ascii="Times New Roman" w:eastAsia="Calibri" w:hAnsi="Times New Roman"/>
          <w:lang w:val="es-MX"/>
        </w:rPr>
        <w:t>La Sociedad de meliponicultores de la Iglesia de Pucnachén, Calkiní  (18).</w:t>
      </w:r>
    </w:p>
    <w:p w:rsidR="00BB512D" w:rsidRPr="00AF4BBA" w:rsidRDefault="00BB512D" w:rsidP="00DA4B84">
      <w:pPr>
        <w:numPr>
          <w:ilvl w:val="0"/>
          <w:numId w:val="18"/>
        </w:numPr>
        <w:spacing w:after="200" w:line="360" w:lineRule="auto"/>
        <w:jc w:val="both"/>
        <w:rPr>
          <w:rFonts w:ascii="Times New Roman" w:eastAsia="Calibri" w:hAnsi="Times New Roman"/>
          <w:lang w:val="es-MX"/>
        </w:rPr>
      </w:pPr>
      <w:r w:rsidRPr="00AF4BBA">
        <w:rPr>
          <w:rFonts w:ascii="Times New Roman" w:eastAsia="Calibri" w:hAnsi="Times New Roman"/>
          <w:i/>
          <w:lang w:val="es-MX"/>
        </w:rPr>
        <w:t>Kolel kab</w:t>
      </w:r>
      <w:r w:rsidRPr="00AF4BBA">
        <w:rPr>
          <w:rFonts w:ascii="Times New Roman" w:eastAsia="Calibri" w:hAnsi="Times New Roman"/>
          <w:lang w:val="es-MX"/>
        </w:rPr>
        <w:t>, conformada por seis mujeres meliponicultoras de la localidad de Ich Ek, Hopelchén</w:t>
      </w:r>
      <w:r w:rsidR="00CE36EC">
        <w:rPr>
          <w:rFonts w:ascii="Times New Roman" w:eastAsia="Calibri" w:hAnsi="Times New Roman"/>
          <w:lang w:val="es-MX"/>
        </w:rPr>
        <w:t>.</w:t>
      </w:r>
    </w:p>
    <w:p w:rsidR="00BB512D" w:rsidRDefault="00BB512D" w:rsidP="00CE36EC">
      <w:pPr>
        <w:spacing w:line="360" w:lineRule="auto"/>
        <w:jc w:val="both"/>
        <w:rPr>
          <w:rFonts w:ascii="Times New Roman" w:hAnsi="Times New Roman"/>
          <w:shd w:val="clear" w:color="auto" w:fill="FFFFFF"/>
          <w:lang w:val="es-MX"/>
        </w:rPr>
      </w:pPr>
      <w:r w:rsidRPr="00AF4BBA">
        <w:rPr>
          <w:rFonts w:ascii="Times New Roman" w:hAnsi="Times New Roman"/>
          <w:shd w:val="clear" w:color="auto" w:fill="FFFFFF"/>
          <w:lang w:val="es-MX"/>
        </w:rPr>
        <w:t xml:space="preserve">Hablando de la participación de la mujer en la meliponicultura es menester comentar que </w:t>
      </w:r>
      <w:r w:rsidR="00CE36EC">
        <w:rPr>
          <w:rFonts w:ascii="Times New Roman" w:hAnsi="Times New Roman"/>
          <w:shd w:val="clear" w:color="auto" w:fill="FFFFFF"/>
          <w:lang w:val="es-MX"/>
        </w:rPr>
        <w:t xml:space="preserve">es </w:t>
      </w:r>
      <w:r w:rsidRPr="00AF4BBA">
        <w:rPr>
          <w:rFonts w:ascii="Times New Roman" w:hAnsi="Times New Roman"/>
          <w:shd w:val="clear" w:color="auto" w:fill="FFFFFF"/>
          <w:lang w:val="es-MX"/>
        </w:rPr>
        <w:t>un hecho que parece contradictorio. Por un lado pudiera concebirse la actividad como propia o adecuada para las mujeres ya que, de acuerdo a la literatura revisada, el cultivo de las abejas meliponas generalmente se desarrolla en los solares contiguos a la casa-habitación. No obstante, todas las fuentes consultadas, tanto las históricas como las etnográficas</w:t>
      </w:r>
      <w:r w:rsidR="00CE36EC">
        <w:rPr>
          <w:rFonts w:ascii="Times New Roman" w:hAnsi="Times New Roman"/>
          <w:shd w:val="clear" w:color="auto" w:fill="FFFFFF"/>
          <w:lang w:val="es-MX"/>
        </w:rPr>
        <w:t>,</w:t>
      </w:r>
      <w:r w:rsidRPr="00AF4BBA">
        <w:rPr>
          <w:rFonts w:ascii="Times New Roman" w:hAnsi="Times New Roman"/>
          <w:shd w:val="clear" w:color="auto" w:fill="FFFFFF"/>
          <w:lang w:val="es-MX"/>
        </w:rPr>
        <w:t xml:space="preserve"> unicamente mencionan a “los indios” o “los indígenas” cuando se describen las actividades meliponícolas y sus rituales, sin hacer referencia a las mujeres. </w:t>
      </w:r>
    </w:p>
    <w:p w:rsidR="004061F8" w:rsidRPr="00AF4BBA" w:rsidRDefault="004061F8" w:rsidP="00CE36EC">
      <w:pPr>
        <w:spacing w:line="360" w:lineRule="auto"/>
        <w:jc w:val="both"/>
        <w:rPr>
          <w:rFonts w:ascii="Times New Roman" w:hAnsi="Times New Roman"/>
          <w:shd w:val="clear" w:color="auto" w:fill="FFFFFF"/>
          <w:lang w:val="es-MX"/>
        </w:rPr>
      </w:pPr>
    </w:p>
    <w:p w:rsidR="00BB512D" w:rsidRDefault="00BB512D" w:rsidP="00CE36EC">
      <w:pPr>
        <w:spacing w:line="360" w:lineRule="auto"/>
        <w:jc w:val="both"/>
        <w:rPr>
          <w:rFonts w:ascii="Times New Roman" w:hAnsi="Times New Roman"/>
          <w:shd w:val="clear" w:color="auto" w:fill="FFFFFF"/>
          <w:lang w:val="es-MX"/>
        </w:rPr>
      </w:pPr>
      <w:r w:rsidRPr="00AF4BBA">
        <w:rPr>
          <w:rFonts w:ascii="Times New Roman" w:hAnsi="Times New Roman"/>
          <w:shd w:val="clear" w:color="auto" w:fill="FFFFFF"/>
          <w:lang w:val="es-MX"/>
        </w:rPr>
        <w:t xml:space="preserve">Una revisión a censos similares efectuados recientemente en estados vecinos, refleja que en Quintana Roo las mujeres no participan en la meliponicultura, pues no aparecen en el registro correspondiente </w:t>
      </w:r>
      <w:r w:rsidRPr="00AF4BBA">
        <w:rPr>
          <w:rFonts w:ascii="Times New Roman" w:hAnsi="Times New Roman"/>
          <w:noProof/>
          <w:shd w:val="clear" w:color="auto" w:fill="FFFFFF"/>
          <w:lang w:val="es-MX"/>
        </w:rPr>
        <w:t xml:space="preserve"> (Villanueva, Roubik y Collí, 2005</w:t>
      </w:r>
      <w:r w:rsidR="00CE36EC">
        <w:rPr>
          <w:rFonts w:ascii="Times New Roman" w:hAnsi="Times New Roman"/>
          <w:noProof/>
          <w:shd w:val="clear" w:color="auto" w:fill="FFFFFF"/>
          <w:lang w:val="es-MX"/>
        </w:rPr>
        <w:t>, p.</w:t>
      </w:r>
      <w:r w:rsidRPr="00AF4BBA">
        <w:rPr>
          <w:rFonts w:ascii="Times New Roman" w:hAnsi="Times New Roman"/>
          <w:noProof/>
          <w:shd w:val="clear" w:color="auto" w:fill="FFFFFF"/>
          <w:lang w:val="es-MX"/>
        </w:rPr>
        <w:t xml:space="preserve"> 36)</w:t>
      </w:r>
      <w:r w:rsidRPr="00AF4BBA">
        <w:rPr>
          <w:rFonts w:ascii="Times New Roman" w:hAnsi="Times New Roman"/>
          <w:shd w:val="clear" w:color="auto" w:fill="FFFFFF"/>
          <w:lang w:val="es-MX"/>
        </w:rPr>
        <w:t>; en Yucatán 22</w:t>
      </w:r>
      <w:r w:rsidR="00CE36EC">
        <w:rPr>
          <w:rFonts w:ascii="Times New Roman" w:hAnsi="Times New Roman"/>
          <w:shd w:val="clear" w:color="auto" w:fill="FFFFFF"/>
          <w:lang w:val="es-MX"/>
        </w:rPr>
        <w:t xml:space="preserve"> </w:t>
      </w:r>
      <w:r w:rsidRPr="00AF4BBA">
        <w:rPr>
          <w:rFonts w:ascii="Times New Roman" w:hAnsi="Times New Roman"/>
          <w:shd w:val="clear" w:color="auto" w:fill="FFFFFF"/>
          <w:lang w:val="es-MX"/>
        </w:rPr>
        <w:t>%</w:t>
      </w:r>
      <w:r w:rsidRPr="00AF4BBA">
        <w:rPr>
          <w:rFonts w:ascii="Times New Roman" w:hAnsi="Times New Roman"/>
          <w:noProof/>
          <w:shd w:val="clear" w:color="auto" w:fill="FFFFFF"/>
          <w:lang w:val="es-MX"/>
        </w:rPr>
        <w:t xml:space="preserve"> </w:t>
      </w:r>
      <w:r w:rsidRPr="00AF4BBA">
        <w:rPr>
          <w:rFonts w:ascii="Times New Roman" w:hAnsi="Times New Roman"/>
          <w:shd w:val="clear" w:color="auto" w:fill="FFFFFF"/>
          <w:lang w:val="es-MX"/>
        </w:rPr>
        <w:t xml:space="preserve"> del total de los meliponicultores registrados corresponde al sexo femenino </w:t>
      </w:r>
      <w:r w:rsidRPr="00AF4BBA">
        <w:rPr>
          <w:rFonts w:ascii="Times New Roman" w:hAnsi="Times New Roman"/>
          <w:noProof/>
          <w:shd w:val="clear" w:color="auto" w:fill="FFFFFF"/>
          <w:lang w:val="es-MX"/>
        </w:rPr>
        <w:t>(González y Quezada, 2009</w:t>
      </w:r>
      <w:r w:rsidR="00CE36EC">
        <w:rPr>
          <w:rFonts w:ascii="Times New Roman" w:hAnsi="Times New Roman"/>
          <w:noProof/>
          <w:shd w:val="clear" w:color="auto" w:fill="FFFFFF"/>
          <w:lang w:val="es-MX"/>
        </w:rPr>
        <w:t>, p.</w:t>
      </w:r>
      <w:r w:rsidRPr="00AF4BBA">
        <w:rPr>
          <w:rFonts w:ascii="Times New Roman" w:hAnsi="Times New Roman"/>
          <w:noProof/>
          <w:shd w:val="clear" w:color="auto" w:fill="FFFFFF"/>
          <w:lang w:val="es-MX"/>
        </w:rPr>
        <w:t xml:space="preserve"> 384) </w:t>
      </w:r>
      <w:r w:rsidRPr="00AF4BBA">
        <w:rPr>
          <w:rFonts w:ascii="Times New Roman" w:hAnsi="Times New Roman"/>
          <w:shd w:val="clear" w:color="auto" w:fill="FFFFFF"/>
          <w:lang w:val="es-MX"/>
        </w:rPr>
        <w:t>y en Campeche ese porcentaje asciende al 27</w:t>
      </w:r>
      <w:r w:rsidR="00CE36EC">
        <w:rPr>
          <w:rFonts w:ascii="Times New Roman" w:hAnsi="Times New Roman"/>
          <w:shd w:val="clear" w:color="auto" w:fill="FFFFFF"/>
          <w:lang w:val="es-MX"/>
        </w:rPr>
        <w:t xml:space="preserve"> </w:t>
      </w:r>
      <w:r w:rsidRPr="00AF4BBA">
        <w:rPr>
          <w:rFonts w:ascii="Times New Roman" w:hAnsi="Times New Roman"/>
          <w:shd w:val="clear" w:color="auto" w:fill="FFFFFF"/>
          <w:lang w:val="es-MX"/>
        </w:rPr>
        <w:t xml:space="preserve">%. </w:t>
      </w:r>
    </w:p>
    <w:p w:rsidR="004061F8" w:rsidRPr="00AF4BBA" w:rsidRDefault="004061F8" w:rsidP="00CE36EC">
      <w:pPr>
        <w:spacing w:line="360" w:lineRule="auto"/>
        <w:jc w:val="both"/>
        <w:rPr>
          <w:rFonts w:ascii="Times New Roman" w:hAnsi="Times New Roman"/>
          <w:shd w:val="clear" w:color="auto" w:fill="FFFFFF"/>
          <w:lang w:val="es-MX"/>
        </w:rPr>
      </w:pPr>
    </w:p>
    <w:p w:rsidR="00BB512D" w:rsidRDefault="00BB512D" w:rsidP="00CE36EC">
      <w:pPr>
        <w:spacing w:line="360" w:lineRule="auto"/>
        <w:jc w:val="both"/>
        <w:rPr>
          <w:rFonts w:ascii="Times New Roman" w:hAnsi="Times New Roman"/>
          <w:shd w:val="clear" w:color="auto" w:fill="FFFFFF"/>
          <w:lang w:val="es-MX"/>
        </w:rPr>
      </w:pPr>
      <w:r w:rsidRPr="00AF4BBA">
        <w:rPr>
          <w:rFonts w:ascii="Times New Roman" w:hAnsi="Times New Roman"/>
          <w:shd w:val="clear" w:color="auto" w:fill="FFFFFF"/>
          <w:lang w:val="es-MX"/>
        </w:rPr>
        <w:t xml:space="preserve">El número total de meliponicultores detectados en las comunidades del estado de Campeche, 41, es muy inferior a los registrados en los estados vecinos de la Península: Quintana Roo, 120 y Yucatán, 153. Debe aclararse que en todos los casos, los resultados son parciales, pues los censos no abarcaron la totalidad de la superficie estatal: en el estado de Quintana Roo se visitaron 150 comunidades de más de 50 habitantes, ubicadas en al área denominada “zona maya” de la entidad. En el caso de Yucatán se abarcó la parte del oriente (Valladolid) y la zona litoral oeste de la entidad. En nuestro estudio, aunque tampoco se </w:t>
      </w:r>
      <w:r w:rsidRPr="00AF4BBA">
        <w:rPr>
          <w:rFonts w:ascii="Times New Roman" w:hAnsi="Times New Roman"/>
          <w:shd w:val="clear" w:color="auto" w:fill="FFFFFF"/>
          <w:lang w:val="es-MX"/>
        </w:rPr>
        <w:lastRenderedPageBreak/>
        <w:t>abarcó el estado de Campeche completo, lo cual, aunado a la diferencia en el tiempo (2005 y 2010-11) determinan que la información presentada no es definitiva, pero sí representa un indicador importante en relación con la presencia de esta actividad en el estado.</w:t>
      </w:r>
    </w:p>
    <w:p w:rsidR="004061F8" w:rsidRPr="00AF4BBA" w:rsidRDefault="004061F8" w:rsidP="00CE36EC">
      <w:pPr>
        <w:spacing w:line="360" w:lineRule="auto"/>
        <w:jc w:val="both"/>
        <w:rPr>
          <w:rFonts w:ascii="Times New Roman" w:hAnsi="Times New Roman"/>
          <w:shd w:val="clear" w:color="auto" w:fill="FFFFFF"/>
          <w:lang w:val="es-MX"/>
        </w:rPr>
      </w:pPr>
    </w:p>
    <w:p w:rsidR="00BB512D" w:rsidRDefault="00BB512D" w:rsidP="00CE36EC">
      <w:pPr>
        <w:spacing w:line="360" w:lineRule="auto"/>
        <w:jc w:val="both"/>
        <w:rPr>
          <w:rFonts w:ascii="Times New Roman" w:hAnsi="Times New Roman"/>
          <w:shd w:val="clear" w:color="auto" w:fill="FFFFFF"/>
          <w:lang w:val="es-MX"/>
        </w:rPr>
      </w:pPr>
      <w:r w:rsidRPr="00AF4BBA">
        <w:rPr>
          <w:rFonts w:ascii="Times New Roman" w:hAnsi="Times New Roman"/>
          <w:shd w:val="clear" w:color="auto" w:fill="FFFFFF"/>
          <w:lang w:val="es-MX"/>
        </w:rPr>
        <w:t xml:space="preserve">De acuerdo a la forma en la que los meliponicultores dijeron haber obtenido sus </w:t>
      </w:r>
      <w:r w:rsidRPr="00AF4BBA">
        <w:rPr>
          <w:rFonts w:ascii="Times New Roman" w:hAnsi="Times New Roman"/>
          <w:i/>
          <w:shd w:val="clear" w:color="auto" w:fill="FFFFFF"/>
          <w:lang w:val="es-MX"/>
        </w:rPr>
        <w:t>jobones</w:t>
      </w:r>
      <w:r w:rsidRPr="00AF4BBA">
        <w:rPr>
          <w:rFonts w:ascii="Times New Roman" w:hAnsi="Times New Roman"/>
          <w:shd w:val="clear" w:color="auto" w:fill="FFFFFF"/>
          <w:lang w:val="es-MX"/>
        </w:rPr>
        <w:t xml:space="preserve">, es notorio que en la mayoría de los casos ha sido por herencia (35), generalmente del padre o del abuelo, pero en ocasiones del marido o del padre del esposo o esposa, lo que indica la transmisión de la tradición entre generaciones. Un mínimo de casos (seis) han adquirido sus </w:t>
      </w:r>
      <w:r w:rsidRPr="00AF4BBA">
        <w:rPr>
          <w:rFonts w:ascii="Times New Roman" w:hAnsi="Times New Roman"/>
          <w:i/>
          <w:shd w:val="clear" w:color="auto" w:fill="FFFFFF"/>
          <w:lang w:val="es-MX"/>
        </w:rPr>
        <w:t>jobones</w:t>
      </w:r>
      <w:r w:rsidRPr="00AF4BBA">
        <w:rPr>
          <w:rFonts w:ascii="Times New Roman" w:hAnsi="Times New Roman"/>
          <w:shd w:val="clear" w:color="auto" w:fill="FFFFFF"/>
          <w:lang w:val="es-MX"/>
        </w:rPr>
        <w:t xml:space="preserve">. </w:t>
      </w:r>
    </w:p>
    <w:p w:rsidR="004061F8" w:rsidRPr="00AF4BBA" w:rsidRDefault="004061F8" w:rsidP="00CE36EC">
      <w:pPr>
        <w:spacing w:line="360" w:lineRule="auto"/>
        <w:jc w:val="both"/>
        <w:rPr>
          <w:rFonts w:ascii="Times New Roman" w:hAnsi="Times New Roman"/>
          <w:shd w:val="clear" w:color="auto" w:fill="FFFFFF"/>
          <w:lang w:val="es-MX"/>
        </w:rPr>
      </w:pPr>
    </w:p>
    <w:p w:rsidR="00BB512D" w:rsidRDefault="00BB512D" w:rsidP="00CE36EC">
      <w:pPr>
        <w:spacing w:line="360" w:lineRule="auto"/>
        <w:jc w:val="both"/>
        <w:rPr>
          <w:rFonts w:ascii="Times New Roman" w:hAnsi="Times New Roman"/>
          <w:shd w:val="clear" w:color="auto" w:fill="FFFFFF"/>
          <w:lang w:val="es-MX"/>
        </w:rPr>
      </w:pPr>
      <w:r w:rsidRPr="00AF4BBA">
        <w:rPr>
          <w:rFonts w:ascii="Times New Roman" w:hAnsi="Times New Roman"/>
          <w:shd w:val="clear" w:color="auto" w:fill="FFFFFF"/>
          <w:lang w:val="es-MX"/>
        </w:rPr>
        <w:t>La distribución por grupos de edad muestra que la mayoría de los meliponicultores del estado (18) son personas mayores de 51 años; pudiera anticiparse falta de continuidad de la actividad por parte de las generaciones recientes, y a decir de los entrevistados, no parecen tener interés en continuar con la práctica del cultivo de las abejas ni menos en sus ceremonias. La  mayoría de los entrevistados tienen hijos e incluso nietos algunos de ellos,  quienes por lo general han decidido emigrar de su comunidad en busca de oportunidades laborales que no tienen en sus lugares de or</w:t>
      </w:r>
      <w:r w:rsidR="001615C3">
        <w:rPr>
          <w:rFonts w:ascii="Times New Roman" w:hAnsi="Times New Roman"/>
          <w:shd w:val="clear" w:color="auto" w:fill="FFFFFF"/>
          <w:lang w:val="es-MX"/>
        </w:rPr>
        <w:t>i</w:t>
      </w:r>
      <w:r w:rsidRPr="00AF4BBA">
        <w:rPr>
          <w:rFonts w:ascii="Times New Roman" w:hAnsi="Times New Roman"/>
          <w:shd w:val="clear" w:color="auto" w:fill="FFFFFF"/>
          <w:lang w:val="es-MX"/>
        </w:rPr>
        <w:t xml:space="preserve">gen. De los que se quedan, hay quienes han cursado ciertos estudios y persiguen desarrollar otro tipo de actividad técnica o profesional; los menos, los que deciden quedarse cerca de sus padres y/o abuelos y que también participan de las actividades del campo, no muestran interés por conocer y mucho menos por cuidar a las abejas meliponas.  Los </w:t>
      </w:r>
      <w:r w:rsidR="001615C3">
        <w:rPr>
          <w:rFonts w:ascii="Times New Roman" w:hAnsi="Times New Roman"/>
          <w:shd w:val="clear" w:color="auto" w:fill="FFFFFF"/>
          <w:lang w:val="es-MX"/>
        </w:rPr>
        <w:t>escasos</w:t>
      </w:r>
      <w:r w:rsidRPr="00AF4BBA">
        <w:rPr>
          <w:rFonts w:ascii="Times New Roman" w:hAnsi="Times New Roman"/>
          <w:shd w:val="clear" w:color="auto" w:fill="FFFFFF"/>
          <w:lang w:val="es-MX"/>
        </w:rPr>
        <w:t xml:space="preserve"> que lo han hecho,  tienen además las otras abejas (italianas, ahora africanizadas) y generalmente las prefieren pues producen más y por lo tanto ofrecen mejores dividendos económicos.</w:t>
      </w:r>
    </w:p>
    <w:p w:rsidR="004061F8" w:rsidRPr="00AF4BBA" w:rsidRDefault="004061F8" w:rsidP="00CE36EC">
      <w:pPr>
        <w:spacing w:line="360" w:lineRule="auto"/>
        <w:jc w:val="both"/>
        <w:rPr>
          <w:rFonts w:ascii="Times New Roman" w:hAnsi="Times New Roman"/>
          <w:shd w:val="clear" w:color="auto" w:fill="FFFFFF"/>
          <w:lang w:val="es-MX"/>
        </w:rPr>
      </w:pPr>
    </w:p>
    <w:p w:rsidR="00BB512D" w:rsidRPr="00AF4BBA" w:rsidRDefault="00BB512D" w:rsidP="001615C3">
      <w:pPr>
        <w:spacing w:line="360" w:lineRule="auto"/>
        <w:jc w:val="both"/>
        <w:rPr>
          <w:rFonts w:ascii="Times New Roman" w:hAnsi="Times New Roman"/>
          <w:shd w:val="clear" w:color="auto" w:fill="FFFFFF"/>
          <w:lang w:val="es-MX"/>
        </w:rPr>
      </w:pPr>
      <w:r w:rsidRPr="00AF4BBA">
        <w:rPr>
          <w:rFonts w:ascii="Times New Roman" w:hAnsi="Times New Roman"/>
          <w:shd w:val="clear" w:color="auto" w:fill="FFFFFF"/>
          <w:lang w:val="es-MX"/>
        </w:rPr>
        <w:t>En relación con el idioma o lengua que hablan los meliponicultores del estado, el censo arrojó información que permite pensar en una marcada conservación de la lengua maya, pues aunque solo un pequeño porcentaje se registr</w:t>
      </w:r>
      <w:r w:rsidR="001615C3">
        <w:rPr>
          <w:rFonts w:ascii="Times New Roman" w:hAnsi="Times New Roman"/>
          <w:shd w:val="clear" w:color="auto" w:fill="FFFFFF"/>
          <w:lang w:val="es-MX"/>
        </w:rPr>
        <w:t>ó</w:t>
      </w:r>
      <w:r w:rsidRPr="00AF4BBA">
        <w:rPr>
          <w:rFonts w:ascii="Times New Roman" w:hAnsi="Times New Roman"/>
          <w:shd w:val="clear" w:color="auto" w:fill="FFFFFF"/>
          <w:lang w:val="es-MX"/>
        </w:rPr>
        <w:t xml:space="preserve"> como hablantes de esa lengua (cuatro), el porcentaje mayor dijo hablar ambos, español y maya (26).</w:t>
      </w:r>
    </w:p>
    <w:p w:rsidR="00BB512D" w:rsidRDefault="00BB512D" w:rsidP="001615C3">
      <w:pPr>
        <w:spacing w:line="360" w:lineRule="auto"/>
        <w:jc w:val="both"/>
        <w:rPr>
          <w:rFonts w:ascii="Times New Roman" w:hAnsi="Times New Roman"/>
          <w:shd w:val="clear" w:color="auto" w:fill="FFFFFF"/>
          <w:lang w:val="es-MX"/>
        </w:rPr>
      </w:pPr>
      <w:r w:rsidRPr="00AF4BBA">
        <w:rPr>
          <w:rFonts w:ascii="Times New Roman" w:hAnsi="Times New Roman"/>
          <w:shd w:val="clear" w:color="auto" w:fill="FFFFFF"/>
          <w:lang w:val="es-MX"/>
        </w:rPr>
        <w:t xml:space="preserve">Por lo que se refiere a los aspectos rituales y ceremoniales, solo seis de los entrevistados dijeron conocer alguno de estos y unicamente y cinco manifestaron practicar alguno. Estos últimos coincidieron en mencionar la ceremonia de </w:t>
      </w:r>
      <w:r w:rsidRPr="00AF4BBA">
        <w:rPr>
          <w:rFonts w:ascii="Times New Roman" w:hAnsi="Times New Roman"/>
          <w:i/>
          <w:shd w:val="clear" w:color="auto" w:fill="FFFFFF"/>
          <w:lang w:val="es-MX"/>
        </w:rPr>
        <w:t>U hanli kab</w:t>
      </w:r>
      <w:r w:rsidRPr="00AF4BBA">
        <w:rPr>
          <w:rFonts w:ascii="Times New Roman" w:hAnsi="Times New Roman"/>
          <w:shd w:val="clear" w:color="auto" w:fill="FFFFFF"/>
          <w:lang w:val="es-MX"/>
        </w:rPr>
        <w:t xml:space="preserve">, en la que ofrecen zacá, una </w:t>
      </w:r>
      <w:r w:rsidRPr="00AF4BBA">
        <w:rPr>
          <w:rFonts w:ascii="Times New Roman" w:hAnsi="Times New Roman"/>
          <w:shd w:val="clear" w:color="auto" w:fill="FFFFFF"/>
          <w:lang w:val="es-MX"/>
        </w:rPr>
        <w:lastRenderedPageBreak/>
        <w:t xml:space="preserve">de las bebidas sagradas, después de la cosecha. Sobresale el hecho de que ninguno de los entrevistados mencionó la otra bebida sagrada por excelencia, el </w:t>
      </w:r>
      <w:r w:rsidRPr="00AF4BBA">
        <w:rPr>
          <w:rFonts w:ascii="Times New Roman" w:hAnsi="Times New Roman"/>
          <w:i/>
          <w:shd w:val="clear" w:color="auto" w:fill="FFFFFF"/>
          <w:lang w:val="es-MX"/>
        </w:rPr>
        <w:t>balché</w:t>
      </w:r>
      <w:r w:rsidRPr="00AF4BBA">
        <w:rPr>
          <w:rFonts w:ascii="Times New Roman" w:hAnsi="Times New Roman"/>
          <w:shd w:val="clear" w:color="auto" w:fill="FFFFFF"/>
          <w:lang w:val="es-MX"/>
        </w:rPr>
        <w:t>, citada como la más tradicional y mencionada profusamente en las crónicas españolas y en las relaciones sobre el tema. Podría esperarse que estas ofrendas ya no formaran parte del ritual de cosecha de miel, pero no que ni siquiera fueran mencionadas, por lo que se infiere su desconocimiento actual entre la mayoría de los practicantes. Se trata de un factor más de cambio en la meliponcultura maya</w:t>
      </w:r>
    </w:p>
    <w:p w:rsidR="004061F8" w:rsidRPr="00AF4BBA" w:rsidRDefault="004061F8" w:rsidP="001615C3">
      <w:pPr>
        <w:spacing w:line="360" w:lineRule="auto"/>
        <w:jc w:val="both"/>
        <w:rPr>
          <w:rFonts w:ascii="Times New Roman" w:hAnsi="Times New Roman"/>
          <w:shd w:val="clear" w:color="auto" w:fill="FFFFFF"/>
          <w:lang w:val="es-MX"/>
        </w:rPr>
      </w:pPr>
    </w:p>
    <w:p w:rsidR="00BB512D" w:rsidRPr="00AF4BBA" w:rsidRDefault="00BB512D" w:rsidP="001615C3">
      <w:pPr>
        <w:spacing w:line="360" w:lineRule="auto"/>
        <w:jc w:val="both"/>
        <w:rPr>
          <w:rFonts w:ascii="Times New Roman" w:hAnsi="Times New Roman"/>
        </w:rPr>
      </w:pPr>
      <w:r w:rsidRPr="00AF4BBA">
        <w:rPr>
          <w:rFonts w:ascii="Times New Roman" w:hAnsi="Times New Roman"/>
        </w:rPr>
        <w:t xml:space="preserve">Tal vez uno de los resultados más importantes </w:t>
      </w:r>
      <w:r w:rsidR="007E7A92" w:rsidRPr="00AF4BBA">
        <w:rPr>
          <w:rFonts w:ascii="Times New Roman" w:hAnsi="Times New Roman"/>
        </w:rPr>
        <w:t>del</w:t>
      </w:r>
      <w:r w:rsidRPr="00AF4BBA">
        <w:rPr>
          <w:rFonts w:ascii="Times New Roman" w:hAnsi="Times New Roman"/>
        </w:rPr>
        <w:t xml:space="preserve"> levantamiento censal practicado, es el que tiene que ver con la necesidad manifiesta por los meliponicultores de capacitarse como medio para mejorar el desarrollo de la actividad y conservar su práctica. En algunos casos los entrevistados enfatizaron esta inquietud pues dijeron haber heredado los </w:t>
      </w:r>
      <w:r w:rsidRPr="00AF4BBA">
        <w:rPr>
          <w:rFonts w:ascii="Times New Roman" w:hAnsi="Times New Roman"/>
          <w:i/>
        </w:rPr>
        <w:t>jobones</w:t>
      </w:r>
      <w:r w:rsidRPr="00AF4BBA">
        <w:rPr>
          <w:rFonts w:ascii="Times New Roman" w:hAnsi="Times New Roman"/>
        </w:rPr>
        <w:t xml:space="preserve"> e incluso haber visto a sus padres o abuelos desarrollar la actividad, pero desconocen particularidades sobre el manejo de las abejas, como efectuar la división, que se refiere a la formación de nuevas colmenas </w:t>
      </w:r>
      <w:r w:rsidRPr="00AF4BBA">
        <w:rPr>
          <w:rFonts w:ascii="Times New Roman" w:hAnsi="Times New Roman"/>
          <w:i/>
        </w:rPr>
        <w:t>(jobone</w:t>
      </w:r>
      <w:r w:rsidRPr="00AF4BBA">
        <w:rPr>
          <w:rFonts w:ascii="Times New Roman" w:hAnsi="Times New Roman"/>
        </w:rPr>
        <w:t>s) cuando la población de abejas así lo requiere. Solo en cuatro casos los entrevistados dijeron conocer el procedimiento para dividir, dos de ellos son de las personas con mayor edad y casualmente también son también quienes únicamente hablan lengua maya: Álvaro Chim Naal (Pucnachén, Calkiní)</w:t>
      </w:r>
      <w:r w:rsidR="001615C3">
        <w:rPr>
          <w:rFonts w:ascii="Times New Roman" w:hAnsi="Times New Roman"/>
        </w:rPr>
        <w:t>, y</w:t>
      </w:r>
      <w:r w:rsidRPr="00AF4BBA">
        <w:rPr>
          <w:rFonts w:ascii="Times New Roman" w:hAnsi="Times New Roman"/>
        </w:rPr>
        <w:t xml:space="preserve"> Martiniano Huchín Canul (Tankuché, Calkiní). </w:t>
      </w:r>
    </w:p>
    <w:p w:rsidR="007E7A92" w:rsidRPr="00AF4BBA" w:rsidRDefault="007E7A92" w:rsidP="00DA4B84">
      <w:pPr>
        <w:spacing w:line="360" w:lineRule="auto"/>
        <w:jc w:val="both"/>
        <w:rPr>
          <w:rFonts w:ascii="Times New Roman" w:hAnsi="Times New Roman"/>
        </w:rPr>
      </w:pPr>
    </w:p>
    <w:p w:rsidR="00933258" w:rsidRPr="00AF4BBA" w:rsidRDefault="00933258" w:rsidP="00DA4B84">
      <w:pPr>
        <w:spacing w:line="360" w:lineRule="auto"/>
        <w:jc w:val="both"/>
        <w:rPr>
          <w:rFonts w:ascii="Times New Roman" w:hAnsi="Times New Roman"/>
          <w:b/>
        </w:rPr>
      </w:pPr>
      <w:r w:rsidRPr="00AF4BBA">
        <w:rPr>
          <w:rFonts w:ascii="Times New Roman" w:hAnsi="Times New Roman"/>
          <w:b/>
        </w:rPr>
        <w:t>La meliponicultura: patrimonio cultural intangible</w:t>
      </w:r>
    </w:p>
    <w:p w:rsidR="007E7A92" w:rsidRPr="00AF4BBA" w:rsidRDefault="007E7A92" w:rsidP="00DA4B84">
      <w:pPr>
        <w:spacing w:line="360" w:lineRule="auto"/>
        <w:jc w:val="both"/>
        <w:rPr>
          <w:rFonts w:ascii="Times New Roman" w:hAnsi="Times New Roman"/>
        </w:rPr>
      </w:pPr>
      <w:r w:rsidRPr="00AF4BBA">
        <w:rPr>
          <w:rFonts w:ascii="Times New Roman" w:hAnsi="Times New Roman"/>
        </w:rPr>
        <w:t>Las tres etapas de trabajo nos permiten presentar un perfil de las condiciones presentes de la meliponicultura en la región geográfica campechana elegida, y su carácter de patrimonio cultural intangible.</w:t>
      </w:r>
    </w:p>
    <w:p w:rsidR="006F168A" w:rsidRPr="00AF4BBA" w:rsidRDefault="007E7A92" w:rsidP="001615C3">
      <w:pPr>
        <w:spacing w:line="360" w:lineRule="auto"/>
        <w:jc w:val="both"/>
        <w:rPr>
          <w:rFonts w:ascii="Times New Roman" w:hAnsi="Times New Roman"/>
        </w:rPr>
      </w:pPr>
      <w:r w:rsidRPr="00AF4BBA">
        <w:rPr>
          <w:rFonts w:ascii="Times New Roman" w:hAnsi="Times New Roman"/>
        </w:rPr>
        <w:t>C</w:t>
      </w:r>
      <w:r w:rsidR="006F168A" w:rsidRPr="00AF4BBA">
        <w:rPr>
          <w:rFonts w:ascii="Times New Roman" w:hAnsi="Times New Roman"/>
        </w:rPr>
        <w:t>on fines metodológicos, reconocemos</w:t>
      </w:r>
      <w:r w:rsidR="00633A0D" w:rsidRPr="00AF4BBA">
        <w:rPr>
          <w:rFonts w:ascii="Times New Roman" w:hAnsi="Times New Roman"/>
        </w:rPr>
        <w:t xml:space="preserve"> t</w:t>
      </w:r>
      <w:r w:rsidR="006F168A" w:rsidRPr="00AF4BBA">
        <w:rPr>
          <w:rFonts w:ascii="Times New Roman" w:hAnsi="Times New Roman"/>
        </w:rPr>
        <w:t>res elementos tangibles fundamentales:</w:t>
      </w:r>
    </w:p>
    <w:p w:rsidR="00084F00" w:rsidRPr="00AF4BBA" w:rsidRDefault="00084F00" w:rsidP="00DA4B84">
      <w:pPr>
        <w:numPr>
          <w:ilvl w:val="0"/>
          <w:numId w:val="19"/>
        </w:numPr>
        <w:tabs>
          <w:tab w:val="left" w:pos="0"/>
        </w:tabs>
        <w:spacing w:line="360" w:lineRule="auto"/>
        <w:ind w:left="0" w:firstLine="0"/>
        <w:jc w:val="both"/>
        <w:rPr>
          <w:rFonts w:ascii="Times New Roman" w:hAnsi="Times New Roman"/>
        </w:rPr>
      </w:pPr>
      <w:r w:rsidRPr="00AF4BBA">
        <w:rPr>
          <w:rFonts w:ascii="Times New Roman" w:hAnsi="Times New Roman"/>
        </w:rPr>
        <w:t>E</w:t>
      </w:r>
      <w:r w:rsidR="006F168A" w:rsidRPr="00AF4BBA">
        <w:rPr>
          <w:rFonts w:ascii="Times New Roman" w:hAnsi="Times New Roman"/>
        </w:rPr>
        <w:t xml:space="preserve">l </w:t>
      </w:r>
      <w:r w:rsidR="006F168A" w:rsidRPr="00AF4BBA">
        <w:rPr>
          <w:rFonts w:ascii="Times New Roman" w:hAnsi="Times New Roman"/>
          <w:i/>
        </w:rPr>
        <w:t>jobón</w:t>
      </w:r>
      <w:r w:rsidRPr="00AF4BBA">
        <w:rPr>
          <w:rFonts w:ascii="Times New Roman" w:hAnsi="Times New Roman"/>
          <w:i/>
        </w:rPr>
        <w:t>.</w:t>
      </w:r>
      <w:r w:rsidRPr="00AF4BBA">
        <w:rPr>
          <w:rFonts w:ascii="Times New Roman" w:hAnsi="Times New Roman"/>
        </w:rPr>
        <w:t xml:space="preserve"> </w:t>
      </w:r>
      <w:r w:rsidR="001C2747" w:rsidRPr="00AF4BBA">
        <w:rPr>
          <w:rFonts w:ascii="Times New Roman" w:hAnsi="Times New Roman"/>
        </w:rPr>
        <w:t>E</w:t>
      </w:r>
      <w:r w:rsidRPr="00AF4BBA">
        <w:rPr>
          <w:rFonts w:ascii="Times New Roman" w:hAnsi="Times New Roman"/>
        </w:rPr>
        <w:t>n el monte</w:t>
      </w:r>
      <w:r w:rsidR="001C2747" w:rsidRPr="00AF4BBA">
        <w:rPr>
          <w:rFonts w:ascii="Times New Roman" w:hAnsi="Times New Roman"/>
        </w:rPr>
        <w:t>,</w:t>
      </w:r>
      <w:r w:rsidRPr="00AF4BBA">
        <w:rPr>
          <w:rFonts w:ascii="Times New Roman" w:hAnsi="Times New Roman"/>
        </w:rPr>
        <w:t xml:space="preserve"> la </w:t>
      </w:r>
      <w:r w:rsidR="00704909" w:rsidRPr="00AF4BBA">
        <w:rPr>
          <w:rFonts w:ascii="Times New Roman" w:hAnsi="Times New Roman"/>
        </w:rPr>
        <w:t>Xunaán kab</w:t>
      </w:r>
      <w:r w:rsidRPr="00AF4BBA">
        <w:rPr>
          <w:rFonts w:ascii="Times New Roman" w:hAnsi="Times New Roman"/>
        </w:rPr>
        <w:t xml:space="preserve"> anida en troncos o ramas huecas</w:t>
      </w:r>
      <w:r w:rsidR="001C2747" w:rsidRPr="00AF4BBA">
        <w:rPr>
          <w:rFonts w:ascii="Times New Roman" w:hAnsi="Times New Roman"/>
        </w:rPr>
        <w:t>;</w:t>
      </w:r>
      <w:r w:rsidRPr="00AF4BBA">
        <w:rPr>
          <w:rFonts w:ascii="Times New Roman" w:hAnsi="Times New Roman"/>
        </w:rPr>
        <w:t xml:space="preserve"> los mayas</w:t>
      </w:r>
      <w:r w:rsidR="001C2747" w:rsidRPr="00AF4BBA">
        <w:rPr>
          <w:rFonts w:ascii="Times New Roman" w:hAnsi="Times New Roman"/>
        </w:rPr>
        <w:t>, en su cultivo,</w:t>
      </w:r>
      <w:r w:rsidRPr="00AF4BBA">
        <w:rPr>
          <w:rFonts w:ascii="Times New Roman" w:hAnsi="Times New Roman"/>
        </w:rPr>
        <w:t xml:space="preserve"> </w:t>
      </w:r>
      <w:r w:rsidR="00B94642" w:rsidRPr="00AF4BBA">
        <w:rPr>
          <w:rFonts w:ascii="Times New Roman" w:hAnsi="Times New Roman"/>
        </w:rPr>
        <w:t>re</w:t>
      </w:r>
      <w:r w:rsidRPr="00AF4BBA">
        <w:rPr>
          <w:rFonts w:ascii="Times New Roman" w:hAnsi="Times New Roman"/>
        </w:rPr>
        <w:t>crearon este ambiente natural</w:t>
      </w:r>
      <w:r w:rsidR="001C2747" w:rsidRPr="00AF4BBA">
        <w:rPr>
          <w:rFonts w:ascii="Times New Roman" w:hAnsi="Times New Roman"/>
        </w:rPr>
        <w:t>. A</w:t>
      </w:r>
      <w:r w:rsidRPr="00AF4BBA">
        <w:rPr>
          <w:rFonts w:ascii="Times New Roman" w:hAnsi="Times New Roman"/>
        </w:rPr>
        <w:t>hueca</w:t>
      </w:r>
      <w:r w:rsidR="001C2747" w:rsidRPr="00AF4BBA">
        <w:rPr>
          <w:rFonts w:ascii="Times New Roman" w:hAnsi="Times New Roman"/>
        </w:rPr>
        <w:t xml:space="preserve">n </w:t>
      </w:r>
      <w:r w:rsidRPr="00AF4BBA">
        <w:rPr>
          <w:rFonts w:ascii="Times New Roman" w:hAnsi="Times New Roman"/>
        </w:rPr>
        <w:t xml:space="preserve">troncos que tienen en promedio 60 cm de largo y </w:t>
      </w:r>
      <w:r w:rsidR="001C2747" w:rsidRPr="00AF4BBA">
        <w:rPr>
          <w:rFonts w:ascii="Times New Roman" w:hAnsi="Times New Roman"/>
        </w:rPr>
        <w:t>30 cm de</w:t>
      </w:r>
      <w:r w:rsidRPr="00AF4BBA">
        <w:rPr>
          <w:rFonts w:ascii="Times New Roman" w:hAnsi="Times New Roman"/>
        </w:rPr>
        <w:t xml:space="preserve"> diámetro</w:t>
      </w:r>
      <w:r w:rsidR="001C2747" w:rsidRPr="00AF4BBA">
        <w:rPr>
          <w:rFonts w:ascii="Times New Roman" w:hAnsi="Times New Roman"/>
        </w:rPr>
        <w:t xml:space="preserve">; </w:t>
      </w:r>
      <w:r w:rsidRPr="00AF4BBA">
        <w:rPr>
          <w:rFonts w:ascii="Times New Roman" w:hAnsi="Times New Roman"/>
        </w:rPr>
        <w:t xml:space="preserve">el cilindro de madera ya trabajado tiene paredes de al menos 4 cm de espesor. </w:t>
      </w:r>
      <w:r w:rsidR="001C2747" w:rsidRPr="00AF4BBA">
        <w:rPr>
          <w:rFonts w:ascii="Times New Roman" w:hAnsi="Times New Roman"/>
        </w:rPr>
        <w:t>Hacen e</w:t>
      </w:r>
      <w:r w:rsidRPr="00AF4BBA">
        <w:rPr>
          <w:rFonts w:ascii="Times New Roman" w:hAnsi="Times New Roman"/>
        </w:rPr>
        <w:t>n el centro del tronco</w:t>
      </w:r>
      <w:r w:rsidR="001C2747" w:rsidRPr="00AF4BBA">
        <w:rPr>
          <w:rFonts w:ascii="Times New Roman" w:hAnsi="Times New Roman"/>
        </w:rPr>
        <w:t xml:space="preserve"> </w:t>
      </w:r>
      <w:r w:rsidRPr="00AF4BBA">
        <w:rPr>
          <w:rFonts w:ascii="Times New Roman" w:hAnsi="Times New Roman"/>
        </w:rPr>
        <w:t xml:space="preserve">un orificio circular de </w:t>
      </w:r>
      <w:r w:rsidR="001C2747" w:rsidRPr="00AF4BBA">
        <w:rPr>
          <w:rFonts w:ascii="Times New Roman" w:hAnsi="Times New Roman"/>
        </w:rPr>
        <w:t xml:space="preserve">aproximadamente </w:t>
      </w:r>
      <w:r w:rsidRPr="00AF4BBA">
        <w:rPr>
          <w:rFonts w:ascii="Times New Roman" w:hAnsi="Times New Roman"/>
        </w:rPr>
        <w:t xml:space="preserve">1.5 cm de diámetro </w:t>
      </w:r>
      <w:r w:rsidR="001C2747" w:rsidRPr="00AF4BBA">
        <w:rPr>
          <w:rFonts w:ascii="Times New Roman" w:hAnsi="Times New Roman"/>
        </w:rPr>
        <w:t>y 4 cm</w:t>
      </w:r>
      <w:r w:rsidR="001615C3">
        <w:rPr>
          <w:rFonts w:ascii="Times New Roman" w:hAnsi="Times New Roman"/>
        </w:rPr>
        <w:t xml:space="preserve"> d</w:t>
      </w:r>
      <w:r w:rsidR="001C2747" w:rsidRPr="00AF4BBA">
        <w:rPr>
          <w:rFonts w:ascii="Times New Roman" w:hAnsi="Times New Roman"/>
        </w:rPr>
        <w:t xml:space="preserve">e longitud </w:t>
      </w:r>
      <w:r w:rsidRPr="00AF4BBA">
        <w:rPr>
          <w:rFonts w:ascii="Times New Roman" w:hAnsi="Times New Roman"/>
        </w:rPr>
        <w:t xml:space="preserve">que servirá para el acceso de las abejas. Los extremos del cilindro se obturan con tapas de madera a la medida. </w:t>
      </w:r>
      <w:r w:rsidR="001C2747" w:rsidRPr="00AF4BBA">
        <w:rPr>
          <w:rFonts w:ascii="Times New Roman" w:hAnsi="Times New Roman"/>
        </w:rPr>
        <w:t>A e</w:t>
      </w:r>
      <w:r w:rsidRPr="00AF4BBA">
        <w:rPr>
          <w:rFonts w:ascii="Times New Roman" w:hAnsi="Times New Roman"/>
        </w:rPr>
        <w:t xml:space="preserve">stas </w:t>
      </w:r>
      <w:r w:rsidRPr="00AF4BBA">
        <w:rPr>
          <w:rFonts w:ascii="Times New Roman" w:hAnsi="Times New Roman"/>
        </w:rPr>
        <w:lastRenderedPageBreak/>
        <w:t xml:space="preserve">piezas destinadas a albergar </w:t>
      </w:r>
      <w:r w:rsidR="00400C4E" w:rsidRPr="00AF4BBA">
        <w:rPr>
          <w:rFonts w:ascii="Times New Roman" w:hAnsi="Times New Roman"/>
        </w:rPr>
        <w:t xml:space="preserve">las </w:t>
      </w:r>
      <w:r w:rsidRPr="00AF4BBA">
        <w:rPr>
          <w:rFonts w:ascii="Times New Roman" w:hAnsi="Times New Roman"/>
        </w:rPr>
        <w:t xml:space="preserve">colmenas se </w:t>
      </w:r>
      <w:r w:rsidR="001C2747" w:rsidRPr="00AF4BBA">
        <w:rPr>
          <w:rFonts w:ascii="Times New Roman" w:hAnsi="Times New Roman"/>
        </w:rPr>
        <w:t xml:space="preserve">da el nombre de </w:t>
      </w:r>
      <w:r w:rsidRPr="00AF4BBA">
        <w:rPr>
          <w:rFonts w:ascii="Times New Roman" w:hAnsi="Times New Roman"/>
          <w:i/>
        </w:rPr>
        <w:t>jobones</w:t>
      </w:r>
      <w:r w:rsidRPr="00AF4BBA">
        <w:rPr>
          <w:rFonts w:ascii="Times New Roman" w:hAnsi="Times New Roman"/>
        </w:rPr>
        <w:t xml:space="preserve">. Se trata de un desarrollo tecnológico simple y eficiente, adaptado a la estructura interior del nido de </w:t>
      </w:r>
      <w:r w:rsidR="00400C4E" w:rsidRPr="00AF4BBA">
        <w:rPr>
          <w:rFonts w:ascii="Times New Roman" w:hAnsi="Times New Roman"/>
        </w:rPr>
        <w:t xml:space="preserve">la </w:t>
      </w:r>
      <w:r w:rsidRPr="00AF4BBA">
        <w:rPr>
          <w:rFonts w:ascii="Times New Roman" w:hAnsi="Times New Roman"/>
          <w:i/>
        </w:rPr>
        <w:t>Melipona beecheii</w:t>
      </w:r>
      <w:r w:rsidRPr="00AF4BBA">
        <w:rPr>
          <w:rFonts w:ascii="Times New Roman" w:hAnsi="Times New Roman"/>
        </w:rPr>
        <w:t xml:space="preserve">, que facilita tanto la cría como la explotación de las colmenas, pues mientras protege y resguarda la colmena con las paredes anchas de maderas duras, le brinda un </w:t>
      </w:r>
      <w:r w:rsidR="00400C4E" w:rsidRPr="00AF4BBA">
        <w:rPr>
          <w:rFonts w:ascii="Times New Roman" w:hAnsi="Times New Roman"/>
        </w:rPr>
        <w:t>orificio</w:t>
      </w:r>
      <w:r w:rsidRPr="00AF4BBA">
        <w:rPr>
          <w:rFonts w:ascii="Times New Roman" w:hAnsi="Times New Roman"/>
        </w:rPr>
        <w:t xml:space="preserve"> de acceso estrecho y largo que la hace más segura</w:t>
      </w:r>
      <w:r w:rsidR="001C2747" w:rsidRPr="00AF4BBA">
        <w:rPr>
          <w:rFonts w:ascii="Times New Roman" w:hAnsi="Times New Roman"/>
        </w:rPr>
        <w:t xml:space="preserve">. El </w:t>
      </w:r>
      <w:r w:rsidR="001C2747" w:rsidRPr="00AF4BBA">
        <w:rPr>
          <w:rFonts w:ascii="Times New Roman" w:hAnsi="Times New Roman"/>
          <w:i/>
        </w:rPr>
        <w:t>jobón</w:t>
      </w:r>
      <w:r w:rsidR="001C2747" w:rsidRPr="00AF4BBA">
        <w:rPr>
          <w:rFonts w:ascii="Times New Roman" w:hAnsi="Times New Roman"/>
        </w:rPr>
        <w:t>,</w:t>
      </w:r>
      <w:r w:rsidRPr="00AF4BBA">
        <w:rPr>
          <w:rFonts w:ascii="Times New Roman" w:hAnsi="Times New Roman"/>
        </w:rPr>
        <w:t xml:space="preserve"> además</w:t>
      </w:r>
      <w:r w:rsidR="001C2747" w:rsidRPr="00AF4BBA">
        <w:rPr>
          <w:rFonts w:ascii="Times New Roman" w:hAnsi="Times New Roman"/>
        </w:rPr>
        <w:t>,</w:t>
      </w:r>
      <w:r w:rsidRPr="00AF4BBA">
        <w:rPr>
          <w:rFonts w:ascii="Times New Roman" w:hAnsi="Times New Roman"/>
        </w:rPr>
        <w:t xml:space="preserve"> </w:t>
      </w:r>
      <w:r w:rsidR="001C2747" w:rsidRPr="00AF4BBA">
        <w:rPr>
          <w:rFonts w:ascii="Times New Roman" w:hAnsi="Times New Roman"/>
        </w:rPr>
        <w:t>facilita</w:t>
      </w:r>
      <w:r w:rsidRPr="00AF4BBA">
        <w:rPr>
          <w:rFonts w:ascii="Times New Roman" w:hAnsi="Times New Roman"/>
        </w:rPr>
        <w:t xml:space="preserve"> a los colmeneros </w:t>
      </w:r>
      <w:r w:rsidR="001C2747" w:rsidRPr="00AF4BBA">
        <w:rPr>
          <w:rFonts w:ascii="Times New Roman" w:hAnsi="Times New Roman"/>
        </w:rPr>
        <w:t xml:space="preserve">la </w:t>
      </w:r>
      <w:r w:rsidRPr="00AF4BBA">
        <w:rPr>
          <w:rFonts w:ascii="Times New Roman" w:hAnsi="Times New Roman"/>
        </w:rPr>
        <w:t>cosecha</w:t>
      </w:r>
      <w:r w:rsidR="001C2747" w:rsidRPr="00AF4BBA">
        <w:rPr>
          <w:rFonts w:ascii="Times New Roman" w:hAnsi="Times New Roman"/>
        </w:rPr>
        <w:t xml:space="preserve"> de</w:t>
      </w:r>
      <w:r w:rsidRPr="00AF4BBA">
        <w:rPr>
          <w:rFonts w:ascii="Times New Roman" w:hAnsi="Times New Roman"/>
        </w:rPr>
        <w:t xml:space="preserve"> los productos al </w:t>
      </w:r>
      <w:r w:rsidR="001C2747" w:rsidRPr="00AF4BBA">
        <w:rPr>
          <w:rFonts w:ascii="Times New Roman" w:hAnsi="Times New Roman"/>
        </w:rPr>
        <w:t xml:space="preserve">permitirles </w:t>
      </w:r>
      <w:r w:rsidRPr="00AF4BBA">
        <w:rPr>
          <w:rFonts w:ascii="Times New Roman" w:hAnsi="Times New Roman"/>
        </w:rPr>
        <w:t>quitar las tapas</w:t>
      </w:r>
      <w:r w:rsidR="00633A0D" w:rsidRPr="00AF4BBA">
        <w:rPr>
          <w:rFonts w:ascii="Times New Roman" w:hAnsi="Times New Roman"/>
        </w:rPr>
        <w:t xml:space="preserve"> (</w:t>
      </w:r>
      <w:r w:rsidR="00E37D2E">
        <w:rPr>
          <w:rFonts w:ascii="Times New Roman" w:hAnsi="Times New Roman"/>
        </w:rPr>
        <w:t>i</w:t>
      </w:r>
      <w:r w:rsidR="00AF4BBA" w:rsidRPr="00AF4BBA">
        <w:rPr>
          <w:rFonts w:ascii="Times New Roman" w:hAnsi="Times New Roman"/>
        </w:rPr>
        <w:t>m</w:t>
      </w:r>
      <w:r w:rsidR="00E37D2E">
        <w:rPr>
          <w:rFonts w:ascii="Times New Roman" w:hAnsi="Times New Roman"/>
        </w:rPr>
        <w:t>a</w:t>
      </w:r>
      <w:r w:rsidR="00AF4BBA" w:rsidRPr="00AF4BBA">
        <w:rPr>
          <w:rFonts w:ascii="Times New Roman" w:hAnsi="Times New Roman"/>
        </w:rPr>
        <w:t>gen</w:t>
      </w:r>
      <w:r w:rsidR="00633A0D" w:rsidRPr="00AF4BBA">
        <w:rPr>
          <w:rFonts w:ascii="Times New Roman" w:hAnsi="Times New Roman"/>
        </w:rPr>
        <w:t xml:space="preserve"> 2)</w:t>
      </w:r>
      <w:r w:rsidRPr="00AF4BBA">
        <w:rPr>
          <w:rFonts w:ascii="Times New Roman" w:hAnsi="Times New Roman"/>
        </w:rPr>
        <w:t xml:space="preserve">. </w:t>
      </w:r>
    </w:p>
    <w:p w:rsidR="00633A0D" w:rsidRPr="00AF4BBA" w:rsidRDefault="00633A0D" w:rsidP="00DA4B84">
      <w:pPr>
        <w:tabs>
          <w:tab w:val="left" w:pos="0"/>
        </w:tabs>
        <w:spacing w:line="360" w:lineRule="auto"/>
        <w:ind w:left="720"/>
        <w:jc w:val="both"/>
        <w:rPr>
          <w:rFonts w:ascii="Times New Roman" w:hAnsi="Times New Roman"/>
        </w:rPr>
      </w:pPr>
    </w:p>
    <w:p w:rsidR="00BE76C4" w:rsidRPr="00AF4BBA" w:rsidRDefault="00E74302" w:rsidP="00DA4B84">
      <w:pPr>
        <w:tabs>
          <w:tab w:val="left" w:pos="0"/>
        </w:tabs>
        <w:spacing w:line="360" w:lineRule="auto"/>
        <w:jc w:val="center"/>
        <w:rPr>
          <w:rFonts w:ascii="Times New Roman" w:hAnsi="Times New Roman"/>
        </w:rPr>
      </w:pPr>
      <w:r>
        <w:rPr>
          <w:rFonts w:ascii="Times New Roman" w:hAnsi="Times New Roman"/>
          <w:noProof/>
          <w:lang w:val="es-MX" w:eastAsia="es-MX"/>
        </w:rPr>
        <w:pict>
          <v:shape id="0 Imagen" o:spid="_x0000_i1027" type="#_x0000_t75" style="width:427.25pt;height:319.65pt;visibility:visible">
            <v:imagedata r:id="rId11" o:title=""/>
          </v:shape>
        </w:pict>
      </w:r>
    </w:p>
    <w:p w:rsidR="00633A0D" w:rsidRPr="00AF4BBA" w:rsidRDefault="00BE76C4" w:rsidP="00DA4B84">
      <w:pPr>
        <w:spacing w:line="360" w:lineRule="auto"/>
        <w:jc w:val="center"/>
        <w:rPr>
          <w:rFonts w:ascii="Times New Roman" w:hAnsi="Times New Roman"/>
        </w:rPr>
      </w:pPr>
      <w:r w:rsidRPr="00AF4BBA">
        <w:rPr>
          <w:rFonts w:ascii="Times New Roman" w:hAnsi="Times New Roman"/>
        </w:rPr>
        <w:t xml:space="preserve">Imagen </w:t>
      </w:r>
      <w:r w:rsidR="000026C3" w:rsidRPr="00AF4BBA">
        <w:rPr>
          <w:rFonts w:ascii="Times New Roman" w:hAnsi="Times New Roman"/>
        </w:rPr>
        <w:t>2</w:t>
      </w:r>
      <w:r w:rsidRPr="00AF4BBA">
        <w:rPr>
          <w:rFonts w:ascii="Times New Roman" w:hAnsi="Times New Roman"/>
        </w:rPr>
        <w:t xml:space="preserve">. Luis Alfonso Perera Tun con sus </w:t>
      </w:r>
      <w:r w:rsidRPr="00AF4BBA">
        <w:rPr>
          <w:rFonts w:ascii="Times New Roman" w:hAnsi="Times New Roman"/>
          <w:i/>
        </w:rPr>
        <w:t>jobones</w:t>
      </w:r>
      <w:r w:rsidRPr="00AF4BBA">
        <w:rPr>
          <w:rFonts w:ascii="Times New Roman" w:hAnsi="Times New Roman"/>
        </w:rPr>
        <w:t xml:space="preserve"> (Chunkanán, Calkiní).</w:t>
      </w:r>
    </w:p>
    <w:p w:rsidR="00BE76C4" w:rsidRPr="00AF4BBA" w:rsidRDefault="00BE76C4" w:rsidP="00DA4B84">
      <w:pPr>
        <w:spacing w:line="360" w:lineRule="auto"/>
        <w:jc w:val="center"/>
        <w:rPr>
          <w:rFonts w:ascii="Times New Roman" w:hAnsi="Times New Roman"/>
        </w:rPr>
      </w:pPr>
      <w:r w:rsidRPr="00AF4BBA">
        <w:rPr>
          <w:rFonts w:ascii="Times New Roman" w:hAnsi="Times New Roman"/>
        </w:rPr>
        <w:t>Foto: E. Negrín</w:t>
      </w:r>
    </w:p>
    <w:p w:rsidR="00BE76C4" w:rsidRPr="00AF4BBA" w:rsidRDefault="00BE76C4" w:rsidP="00DA4B84">
      <w:pPr>
        <w:spacing w:line="360" w:lineRule="auto"/>
        <w:jc w:val="both"/>
        <w:rPr>
          <w:rFonts w:ascii="Times New Roman" w:hAnsi="Times New Roman"/>
        </w:rPr>
      </w:pPr>
    </w:p>
    <w:p w:rsidR="00084F00" w:rsidRDefault="00084F00" w:rsidP="00E37D2E">
      <w:pPr>
        <w:spacing w:line="360" w:lineRule="auto"/>
        <w:jc w:val="both"/>
        <w:rPr>
          <w:rFonts w:ascii="Times New Roman" w:hAnsi="Times New Roman"/>
        </w:rPr>
      </w:pPr>
      <w:r w:rsidRPr="00AF4BBA">
        <w:rPr>
          <w:rFonts w:ascii="Times New Roman" w:hAnsi="Times New Roman"/>
        </w:rPr>
        <w:t xml:space="preserve">La madera empleada con más frecuencia para elaborar los </w:t>
      </w:r>
      <w:r w:rsidRPr="00AF4BBA">
        <w:rPr>
          <w:rFonts w:ascii="Times New Roman" w:hAnsi="Times New Roman"/>
          <w:i/>
        </w:rPr>
        <w:t>jobones</w:t>
      </w:r>
      <w:r w:rsidRPr="00AF4BBA">
        <w:rPr>
          <w:rFonts w:ascii="Times New Roman" w:hAnsi="Times New Roman"/>
        </w:rPr>
        <w:t xml:space="preserve"> procede de árboles como el </w:t>
      </w:r>
      <w:r w:rsidRPr="00AF4BBA">
        <w:rPr>
          <w:rFonts w:ascii="Times New Roman" w:hAnsi="Times New Roman"/>
          <w:i/>
        </w:rPr>
        <w:t>ya’axniik</w:t>
      </w:r>
      <w:r w:rsidRPr="00AF4BBA">
        <w:rPr>
          <w:rFonts w:ascii="Times New Roman" w:hAnsi="Times New Roman"/>
        </w:rPr>
        <w:t xml:space="preserve"> (</w:t>
      </w:r>
      <w:r w:rsidRPr="00AF4BBA">
        <w:rPr>
          <w:rFonts w:ascii="Times New Roman" w:hAnsi="Times New Roman"/>
          <w:i/>
        </w:rPr>
        <w:t xml:space="preserve">Vitex gaumeri </w:t>
      </w:r>
      <w:r w:rsidRPr="00AF4BBA">
        <w:rPr>
          <w:rFonts w:ascii="Times New Roman" w:hAnsi="Times New Roman"/>
        </w:rPr>
        <w:t xml:space="preserve">Greenm), </w:t>
      </w:r>
      <w:r w:rsidRPr="00AF4BBA">
        <w:rPr>
          <w:rFonts w:ascii="Times New Roman" w:hAnsi="Times New Roman"/>
          <w:i/>
        </w:rPr>
        <w:t>tzalam</w:t>
      </w:r>
      <w:r w:rsidRPr="00AF4BBA">
        <w:rPr>
          <w:rFonts w:ascii="Times New Roman" w:hAnsi="Times New Roman"/>
        </w:rPr>
        <w:t xml:space="preserve"> (</w:t>
      </w:r>
      <w:r w:rsidRPr="00AF4BBA">
        <w:rPr>
          <w:rFonts w:ascii="Times New Roman" w:hAnsi="Times New Roman"/>
          <w:i/>
        </w:rPr>
        <w:t>Lysiloma latisiliqua</w:t>
      </w:r>
      <w:r w:rsidRPr="00AF4BBA">
        <w:rPr>
          <w:rFonts w:ascii="Times New Roman" w:hAnsi="Times New Roman"/>
        </w:rPr>
        <w:t xml:space="preserve"> A. Gray ex Sauvalle), </w:t>
      </w:r>
      <w:r w:rsidRPr="00AF4BBA">
        <w:rPr>
          <w:rFonts w:ascii="Times New Roman" w:hAnsi="Times New Roman"/>
          <w:i/>
        </w:rPr>
        <w:t>pich o guanacaste</w:t>
      </w:r>
      <w:r w:rsidRPr="00AF4BBA">
        <w:rPr>
          <w:rFonts w:ascii="Times New Roman" w:hAnsi="Times New Roman"/>
        </w:rPr>
        <w:t xml:space="preserve"> (</w:t>
      </w:r>
      <w:r w:rsidRPr="00AF4BBA">
        <w:rPr>
          <w:rFonts w:ascii="Times New Roman" w:hAnsi="Times New Roman"/>
          <w:i/>
        </w:rPr>
        <w:t>Enterolobium cyclocarpum</w:t>
      </w:r>
      <w:r w:rsidRPr="00AF4BBA">
        <w:rPr>
          <w:rFonts w:ascii="Times New Roman" w:hAnsi="Times New Roman"/>
        </w:rPr>
        <w:t xml:space="preserve"> (Jacq.) Griseb.), </w:t>
      </w:r>
      <w:r w:rsidRPr="00AF4BBA">
        <w:rPr>
          <w:rFonts w:ascii="Times New Roman" w:hAnsi="Times New Roman"/>
          <w:i/>
        </w:rPr>
        <w:t>chakah</w:t>
      </w:r>
      <w:r w:rsidRPr="00AF4BBA">
        <w:rPr>
          <w:rFonts w:ascii="Times New Roman" w:hAnsi="Times New Roman"/>
        </w:rPr>
        <w:t xml:space="preserve"> (</w:t>
      </w:r>
      <w:r w:rsidRPr="00AF4BBA">
        <w:rPr>
          <w:rFonts w:ascii="Times New Roman" w:hAnsi="Times New Roman"/>
          <w:i/>
        </w:rPr>
        <w:t xml:space="preserve">Bursera simaruba </w:t>
      </w:r>
      <w:r w:rsidRPr="00AF4BBA">
        <w:rPr>
          <w:rFonts w:ascii="Times New Roman" w:hAnsi="Times New Roman"/>
        </w:rPr>
        <w:t>(L.) Sarg</w:t>
      </w:r>
      <w:r w:rsidRPr="00AF4BBA">
        <w:rPr>
          <w:rFonts w:ascii="Times New Roman" w:hAnsi="Times New Roman"/>
          <w:i/>
        </w:rPr>
        <w:t>.</w:t>
      </w:r>
      <w:r w:rsidRPr="00AF4BBA">
        <w:rPr>
          <w:rFonts w:ascii="Times New Roman" w:hAnsi="Times New Roman"/>
        </w:rPr>
        <w:t>), cedro (</w:t>
      </w:r>
      <w:r w:rsidRPr="00AF4BBA">
        <w:rPr>
          <w:rFonts w:ascii="Times New Roman" w:hAnsi="Times New Roman"/>
          <w:i/>
        </w:rPr>
        <w:t>Cedrela</w:t>
      </w:r>
      <w:r w:rsidRPr="00AF4BBA">
        <w:rPr>
          <w:rFonts w:ascii="Times New Roman" w:hAnsi="Times New Roman"/>
        </w:rPr>
        <w:t xml:space="preserve"> sp) y zapote (</w:t>
      </w:r>
      <w:r w:rsidRPr="00AF4BBA">
        <w:rPr>
          <w:rFonts w:ascii="Times New Roman" w:hAnsi="Times New Roman"/>
          <w:i/>
        </w:rPr>
        <w:t>Manilkara</w:t>
      </w:r>
      <w:r w:rsidRPr="00AF4BBA">
        <w:rPr>
          <w:rFonts w:ascii="Times New Roman" w:hAnsi="Times New Roman"/>
        </w:rPr>
        <w:t xml:space="preserve"> sp). Afirman quienes los elaboran, que son las especies maderables que las propias abejas </w:t>
      </w:r>
      <w:r w:rsidR="005A7E84" w:rsidRPr="00AF4BBA">
        <w:rPr>
          <w:rFonts w:ascii="Times New Roman" w:hAnsi="Times New Roman"/>
        </w:rPr>
        <w:t>eligen</w:t>
      </w:r>
      <w:r w:rsidRPr="00AF4BBA">
        <w:rPr>
          <w:rFonts w:ascii="Times New Roman" w:hAnsi="Times New Roman"/>
        </w:rPr>
        <w:t xml:space="preserve"> en el monte para anidar, y </w:t>
      </w:r>
      <w:r w:rsidRPr="00AF4BBA">
        <w:rPr>
          <w:rFonts w:ascii="Times New Roman" w:hAnsi="Times New Roman"/>
        </w:rPr>
        <w:lastRenderedPageBreak/>
        <w:t xml:space="preserve">también señalan preferir maderas duras, pues resisten más el paso del tiempo. Se tienen noticias de </w:t>
      </w:r>
      <w:r w:rsidRPr="00AF4BBA">
        <w:rPr>
          <w:rFonts w:ascii="Times New Roman" w:hAnsi="Times New Roman"/>
          <w:i/>
        </w:rPr>
        <w:t xml:space="preserve">jobones </w:t>
      </w:r>
      <w:r w:rsidRPr="00AF4BBA">
        <w:rPr>
          <w:rFonts w:ascii="Times New Roman" w:hAnsi="Times New Roman"/>
        </w:rPr>
        <w:t>que han sido</w:t>
      </w:r>
      <w:r w:rsidR="005A7E84" w:rsidRPr="00AF4BBA">
        <w:rPr>
          <w:rFonts w:ascii="Times New Roman" w:hAnsi="Times New Roman"/>
        </w:rPr>
        <w:t xml:space="preserve"> usados durante más de </w:t>
      </w:r>
      <w:r w:rsidR="00B55B3E" w:rsidRPr="00AF4BBA">
        <w:rPr>
          <w:rFonts w:ascii="Times New Roman" w:hAnsi="Times New Roman"/>
        </w:rPr>
        <w:t>cien</w:t>
      </w:r>
      <w:r w:rsidR="005A7E84" w:rsidRPr="00AF4BBA">
        <w:rPr>
          <w:rFonts w:ascii="Times New Roman" w:hAnsi="Times New Roman"/>
        </w:rPr>
        <w:t xml:space="preserve"> años</w:t>
      </w:r>
      <w:r w:rsidRPr="00AF4BBA">
        <w:rPr>
          <w:rFonts w:ascii="Times New Roman" w:hAnsi="Times New Roman"/>
        </w:rPr>
        <w:t xml:space="preserve">. Algunos colmeneros dicen que ahora ya no se encuentran árboles con el diámetro adecuado para elaborar los </w:t>
      </w:r>
      <w:r w:rsidRPr="00AF4BBA">
        <w:rPr>
          <w:rFonts w:ascii="Times New Roman" w:hAnsi="Times New Roman"/>
          <w:i/>
        </w:rPr>
        <w:t>jobones,</w:t>
      </w:r>
      <w:r w:rsidRPr="00AF4BBA">
        <w:rPr>
          <w:rFonts w:ascii="Times New Roman" w:hAnsi="Times New Roman"/>
        </w:rPr>
        <w:t xml:space="preserve"> </w:t>
      </w:r>
      <w:r w:rsidR="00DC0728" w:rsidRPr="00AF4BBA">
        <w:rPr>
          <w:rFonts w:ascii="Times New Roman" w:hAnsi="Times New Roman"/>
        </w:rPr>
        <w:t>pues para ello requier</w:t>
      </w:r>
      <w:r w:rsidRPr="00AF4BBA">
        <w:rPr>
          <w:rFonts w:ascii="Times New Roman" w:hAnsi="Times New Roman"/>
        </w:rPr>
        <w:t>e</w:t>
      </w:r>
      <w:r w:rsidR="00DC0728" w:rsidRPr="00AF4BBA">
        <w:rPr>
          <w:rFonts w:ascii="Times New Roman" w:hAnsi="Times New Roman"/>
        </w:rPr>
        <w:t>n tener</w:t>
      </w:r>
      <w:r w:rsidRPr="00AF4BBA">
        <w:rPr>
          <w:rFonts w:ascii="Times New Roman" w:hAnsi="Times New Roman"/>
        </w:rPr>
        <w:t xml:space="preserve"> </w:t>
      </w:r>
      <w:r w:rsidR="00DC0728" w:rsidRPr="00AF4BBA">
        <w:rPr>
          <w:rFonts w:ascii="Times New Roman" w:hAnsi="Times New Roman"/>
        </w:rPr>
        <w:t>una edad superior a los 50 años;</w:t>
      </w:r>
      <w:r w:rsidRPr="00AF4BBA">
        <w:rPr>
          <w:rFonts w:ascii="Times New Roman" w:hAnsi="Times New Roman"/>
        </w:rPr>
        <w:t xml:space="preserve"> por ello recurren a árboles más jóvenes y, por lo mismo, de diámetros menores de 30 cm.</w:t>
      </w:r>
      <w:r w:rsidR="00D84B21" w:rsidRPr="00AF4BBA">
        <w:rPr>
          <w:rFonts w:ascii="Times New Roman" w:hAnsi="Times New Roman"/>
        </w:rPr>
        <w:t xml:space="preserve"> </w:t>
      </w:r>
      <w:r w:rsidR="00400C4E" w:rsidRPr="00AF4BBA">
        <w:rPr>
          <w:rFonts w:ascii="Times New Roman" w:hAnsi="Times New Roman"/>
        </w:rPr>
        <w:t>A l</w:t>
      </w:r>
      <w:r w:rsidRPr="00AF4BBA">
        <w:rPr>
          <w:rFonts w:ascii="Times New Roman" w:hAnsi="Times New Roman"/>
        </w:rPr>
        <w:t xml:space="preserve">os </w:t>
      </w:r>
      <w:r w:rsidRPr="00AF4BBA">
        <w:rPr>
          <w:rFonts w:ascii="Times New Roman" w:hAnsi="Times New Roman"/>
          <w:i/>
        </w:rPr>
        <w:t>jobones</w:t>
      </w:r>
      <w:r w:rsidRPr="00AF4BBA">
        <w:rPr>
          <w:rFonts w:ascii="Times New Roman" w:hAnsi="Times New Roman"/>
        </w:rPr>
        <w:t xml:space="preserve"> </w:t>
      </w:r>
      <w:r w:rsidR="00400C4E" w:rsidRPr="00AF4BBA">
        <w:rPr>
          <w:rFonts w:ascii="Times New Roman" w:hAnsi="Times New Roman"/>
        </w:rPr>
        <w:t>se les inscribe</w:t>
      </w:r>
      <w:r w:rsidRPr="00AF4BBA">
        <w:rPr>
          <w:rFonts w:ascii="Times New Roman" w:hAnsi="Times New Roman"/>
        </w:rPr>
        <w:t xml:space="preserve"> con frecuencia una cruz </w:t>
      </w:r>
      <w:r w:rsidR="00400C4E" w:rsidRPr="00AF4BBA">
        <w:rPr>
          <w:rFonts w:ascii="Times New Roman" w:hAnsi="Times New Roman"/>
        </w:rPr>
        <w:t>so</w:t>
      </w:r>
      <w:r w:rsidRPr="00AF4BBA">
        <w:rPr>
          <w:rFonts w:ascii="Times New Roman" w:hAnsi="Times New Roman"/>
        </w:rPr>
        <w:t xml:space="preserve">bre el orificio de acceso de las abejas. Otros trazos que también inscriben sobre la entrada de la colmena son círculos, cuadrados, quincunces y letras. Las funciones prácticas de estos diseños son dos: determinar la ubicación de la parte superior de la colmena en caso de que durante la cosecha o la división de colmenas hubiera alguna duda, e individualizar cada colonia. </w:t>
      </w:r>
    </w:p>
    <w:p w:rsidR="004061F8" w:rsidRPr="00AF4BBA" w:rsidRDefault="004061F8" w:rsidP="00E37D2E">
      <w:pPr>
        <w:spacing w:line="360" w:lineRule="auto"/>
        <w:jc w:val="both"/>
        <w:rPr>
          <w:rFonts w:ascii="Times New Roman" w:hAnsi="Times New Roman"/>
        </w:rPr>
      </w:pPr>
    </w:p>
    <w:p w:rsidR="006F168A" w:rsidRPr="00AF4BBA" w:rsidRDefault="00F2203A" w:rsidP="00352860">
      <w:pPr>
        <w:spacing w:line="360" w:lineRule="auto"/>
        <w:jc w:val="both"/>
        <w:rPr>
          <w:rFonts w:ascii="Times New Roman" w:hAnsi="Times New Roman"/>
        </w:rPr>
      </w:pPr>
      <w:r w:rsidRPr="00AF4BBA">
        <w:rPr>
          <w:rFonts w:ascii="Times New Roman" w:hAnsi="Times New Roman"/>
        </w:rPr>
        <w:t>Estudios recientes han planteado el uso de colmenas de “</w:t>
      </w:r>
      <w:r w:rsidR="00633A0D" w:rsidRPr="00AF4BBA">
        <w:rPr>
          <w:rFonts w:ascii="Times New Roman" w:hAnsi="Times New Roman"/>
        </w:rPr>
        <w:t>tecnología</w:t>
      </w:r>
      <w:r w:rsidRPr="00AF4BBA">
        <w:rPr>
          <w:rFonts w:ascii="Times New Roman" w:hAnsi="Times New Roman"/>
        </w:rPr>
        <w:t xml:space="preserve"> intermedia con bisagras”, en lugar de los </w:t>
      </w:r>
      <w:r w:rsidRPr="00AF4BBA">
        <w:rPr>
          <w:rFonts w:ascii="Times New Roman" w:hAnsi="Times New Roman"/>
          <w:i/>
        </w:rPr>
        <w:t>jobones</w:t>
      </w:r>
      <w:r w:rsidRPr="00AF4BBA">
        <w:rPr>
          <w:rFonts w:ascii="Times New Roman" w:hAnsi="Times New Roman"/>
        </w:rPr>
        <w:t xml:space="preserve">, con </w:t>
      </w:r>
      <w:r w:rsidR="00643E33" w:rsidRPr="00AF4BBA">
        <w:rPr>
          <w:rFonts w:ascii="Times New Roman" w:hAnsi="Times New Roman"/>
        </w:rPr>
        <w:t xml:space="preserve">el objeto de facilitar su apertura y revisión con mayor regularidad. Estas nuevas colmenas permiten además una mayor higiene </w:t>
      </w:r>
      <w:r w:rsidR="00633A0D" w:rsidRPr="00AF4BBA">
        <w:rPr>
          <w:rFonts w:ascii="Times New Roman" w:hAnsi="Times New Roman"/>
        </w:rPr>
        <w:t>cuando se cosechan miel y cera</w:t>
      </w:r>
      <w:r w:rsidR="00643E33" w:rsidRPr="00AF4BBA">
        <w:rPr>
          <w:rFonts w:ascii="Times New Roman" w:hAnsi="Times New Roman"/>
          <w:noProof/>
          <w:lang w:val="es-MX"/>
        </w:rPr>
        <w:t xml:space="preserve"> </w:t>
      </w:r>
      <w:r w:rsidR="00C46A1E" w:rsidRPr="00AF4BBA">
        <w:rPr>
          <w:rFonts w:ascii="Times New Roman" w:hAnsi="Times New Roman"/>
          <w:noProof/>
          <w:lang w:val="es-MX"/>
        </w:rPr>
        <w:t xml:space="preserve">(González </w:t>
      </w:r>
      <w:r w:rsidR="00633A0D" w:rsidRPr="00AF4BBA">
        <w:rPr>
          <w:rFonts w:ascii="Times New Roman" w:hAnsi="Times New Roman"/>
          <w:noProof/>
          <w:lang w:val="es-MX"/>
        </w:rPr>
        <w:t>,</w:t>
      </w:r>
      <w:r w:rsidR="00C46A1E" w:rsidRPr="00AF4BBA">
        <w:rPr>
          <w:rFonts w:ascii="Times New Roman" w:hAnsi="Times New Roman"/>
          <w:noProof/>
          <w:lang w:val="es-MX"/>
        </w:rPr>
        <w:t xml:space="preserve"> 2008</w:t>
      </w:r>
      <w:r w:rsidR="00352860">
        <w:rPr>
          <w:rFonts w:ascii="Times New Roman" w:hAnsi="Times New Roman"/>
          <w:noProof/>
          <w:lang w:val="es-MX"/>
        </w:rPr>
        <w:t>, p.</w:t>
      </w:r>
      <w:r w:rsidR="00C46A1E" w:rsidRPr="00AF4BBA">
        <w:rPr>
          <w:rFonts w:ascii="Times New Roman" w:hAnsi="Times New Roman"/>
          <w:noProof/>
          <w:lang w:val="es-MX"/>
        </w:rPr>
        <w:t xml:space="preserve"> 76)</w:t>
      </w:r>
      <w:r w:rsidR="00643E33" w:rsidRPr="00AF4BBA">
        <w:rPr>
          <w:rFonts w:ascii="Times New Roman" w:hAnsi="Times New Roman"/>
          <w:noProof/>
          <w:lang w:val="es-MX"/>
        </w:rPr>
        <w:t>.</w:t>
      </w:r>
      <w:r w:rsidR="00643E33" w:rsidRPr="00AF4BBA">
        <w:rPr>
          <w:rFonts w:ascii="Times New Roman" w:hAnsi="Times New Roman"/>
        </w:rPr>
        <w:t xml:space="preserve"> </w:t>
      </w:r>
    </w:p>
    <w:p w:rsidR="006F168A" w:rsidRPr="00AF4BBA" w:rsidRDefault="00F10389" w:rsidP="00DA4B84">
      <w:pPr>
        <w:numPr>
          <w:ilvl w:val="0"/>
          <w:numId w:val="19"/>
        </w:numPr>
        <w:spacing w:line="360" w:lineRule="auto"/>
        <w:ind w:left="0" w:firstLine="0"/>
        <w:jc w:val="both"/>
        <w:rPr>
          <w:rFonts w:ascii="Times New Roman" w:hAnsi="Times New Roman"/>
        </w:rPr>
      </w:pPr>
      <w:r w:rsidRPr="00AF4BBA">
        <w:rPr>
          <w:rFonts w:ascii="Times New Roman" w:hAnsi="Times New Roman"/>
          <w:i/>
        </w:rPr>
        <w:t>N</w:t>
      </w:r>
      <w:r w:rsidR="006F168A" w:rsidRPr="00AF4BBA">
        <w:rPr>
          <w:rFonts w:ascii="Times New Roman" w:hAnsi="Times New Roman"/>
          <w:i/>
        </w:rPr>
        <w:t>ajil kab</w:t>
      </w:r>
      <w:r w:rsidR="006F168A" w:rsidRPr="00AF4BBA">
        <w:rPr>
          <w:rFonts w:ascii="Times New Roman" w:hAnsi="Times New Roman"/>
        </w:rPr>
        <w:t>, casa de la</w:t>
      </w:r>
      <w:r w:rsidR="008A2A97" w:rsidRPr="00AF4BBA">
        <w:rPr>
          <w:rFonts w:ascii="Times New Roman" w:hAnsi="Times New Roman"/>
        </w:rPr>
        <w:t>s abejas</w:t>
      </w:r>
      <w:r w:rsidR="00F2203A" w:rsidRPr="00AF4BBA">
        <w:rPr>
          <w:rFonts w:ascii="Times New Roman" w:hAnsi="Times New Roman"/>
        </w:rPr>
        <w:t>.</w:t>
      </w:r>
      <w:r w:rsidR="00084F00" w:rsidRPr="00AF4BBA">
        <w:rPr>
          <w:rFonts w:ascii="Times New Roman" w:hAnsi="Times New Roman"/>
        </w:rPr>
        <w:t xml:space="preserve"> Cuando hay más de cuatro </w:t>
      </w:r>
      <w:r w:rsidR="00084F00" w:rsidRPr="00AF4BBA">
        <w:rPr>
          <w:rFonts w:ascii="Times New Roman" w:hAnsi="Times New Roman"/>
          <w:i/>
        </w:rPr>
        <w:t>jobones</w:t>
      </w:r>
      <w:r w:rsidR="00084F00" w:rsidRPr="00AF4BBA">
        <w:rPr>
          <w:rFonts w:ascii="Times New Roman" w:hAnsi="Times New Roman"/>
        </w:rPr>
        <w:t xml:space="preserve"> en los aleros de las casas, los mayas elaboran un colmenar en el traspatio</w:t>
      </w:r>
      <w:r w:rsidR="00B65B05" w:rsidRPr="00AF4BBA">
        <w:rPr>
          <w:rFonts w:ascii="Times New Roman" w:hAnsi="Times New Roman"/>
          <w:noProof/>
          <w:lang w:val="es-MX"/>
        </w:rPr>
        <w:t xml:space="preserve"> (Sotelo, Álvarez</w:t>
      </w:r>
      <w:r w:rsidR="00633A0D" w:rsidRPr="00AF4BBA">
        <w:rPr>
          <w:rFonts w:ascii="Times New Roman" w:hAnsi="Times New Roman"/>
          <w:noProof/>
          <w:lang w:val="es-MX"/>
        </w:rPr>
        <w:t xml:space="preserve"> </w:t>
      </w:r>
      <w:r w:rsidR="00B65B05" w:rsidRPr="00AF4BBA">
        <w:rPr>
          <w:rFonts w:ascii="Times New Roman" w:hAnsi="Times New Roman"/>
          <w:noProof/>
          <w:lang w:val="es-MX"/>
        </w:rPr>
        <w:t>y Guerrero</w:t>
      </w:r>
      <w:r w:rsidR="00633A0D" w:rsidRPr="00AF4BBA">
        <w:rPr>
          <w:rFonts w:ascii="Times New Roman" w:hAnsi="Times New Roman"/>
          <w:noProof/>
          <w:lang w:val="es-MX"/>
        </w:rPr>
        <w:t>,</w:t>
      </w:r>
      <w:r w:rsidR="00B65B05" w:rsidRPr="00AF4BBA">
        <w:rPr>
          <w:rFonts w:ascii="Times New Roman" w:hAnsi="Times New Roman"/>
          <w:noProof/>
          <w:lang w:val="es-MX"/>
        </w:rPr>
        <w:t xml:space="preserve"> 2012</w:t>
      </w:r>
      <w:r w:rsidR="00352860">
        <w:rPr>
          <w:rFonts w:ascii="Times New Roman" w:hAnsi="Times New Roman"/>
          <w:noProof/>
          <w:lang w:val="es-MX"/>
        </w:rPr>
        <w:t>, pp.</w:t>
      </w:r>
      <w:r w:rsidR="00B65B05" w:rsidRPr="00AF4BBA">
        <w:rPr>
          <w:rFonts w:ascii="Times New Roman" w:hAnsi="Times New Roman"/>
          <w:noProof/>
          <w:lang w:val="es-MX"/>
        </w:rPr>
        <w:t xml:space="preserve"> 300-301)</w:t>
      </w:r>
      <w:r w:rsidR="00084F00" w:rsidRPr="00AF4BBA">
        <w:rPr>
          <w:rFonts w:ascii="Times New Roman" w:hAnsi="Times New Roman"/>
        </w:rPr>
        <w:t xml:space="preserve">. Se trata de un cobertizo, semejante a una casa tradicional maya, delimitado por cuatro postes de madera y techado con palma de guano. En su interior instalan una estantería simple de palos de madera, inclinada; vista de perfil, forma una especie de </w:t>
      </w:r>
      <w:r w:rsidR="006D1929" w:rsidRPr="00AF4BBA">
        <w:rPr>
          <w:rFonts w:ascii="Times New Roman" w:hAnsi="Times New Roman"/>
        </w:rPr>
        <w:t>“</w:t>
      </w:r>
      <w:r w:rsidR="00084F00" w:rsidRPr="00AF4BBA">
        <w:rPr>
          <w:rFonts w:ascii="Times New Roman" w:hAnsi="Times New Roman"/>
        </w:rPr>
        <w:t>X</w:t>
      </w:r>
      <w:r w:rsidR="006D1929" w:rsidRPr="00AF4BBA">
        <w:rPr>
          <w:rFonts w:ascii="Times New Roman" w:hAnsi="Times New Roman"/>
        </w:rPr>
        <w:t>”</w:t>
      </w:r>
      <w:r w:rsidR="00084F00" w:rsidRPr="00AF4BBA">
        <w:rPr>
          <w:rFonts w:ascii="Times New Roman" w:hAnsi="Times New Roman"/>
        </w:rPr>
        <w:t xml:space="preserve">. Los </w:t>
      </w:r>
      <w:r w:rsidR="00084F00" w:rsidRPr="00AF4BBA">
        <w:rPr>
          <w:rFonts w:ascii="Times New Roman" w:hAnsi="Times New Roman"/>
          <w:i/>
        </w:rPr>
        <w:t>jobones</w:t>
      </w:r>
      <w:r w:rsidR="00084F00" w:rsidRPr="00AF4BBA">
        <w:rPr>
          <w:rFonts w:ascii="Times New Roman" w:hAnsi="Times New Roman"/>
        </w:rPr>
        <w:t xml:space="preserve"> son colocados de manera ordenada, simétrica, formando filas y columnas, con el frente hacia el sur, pues los extremos están orientados sobre un eje este-oeste. Conforme aumenta el número de </w:t>
      </w:r>
      <w:r w:rsidR="00084F00" w:rsidRPr="00AF4BBA">
        <w:rPr>
          <w:rFonts w:ascii="Times New Roman" w:hAnsi="Times New Roman"/>
          <w:i/>
        </w:rPr>
        <w:t>jobones</w:t>
      </w:r>
      <w:r w:rsidR="00084F00" w:rsidRPr="00AF4BBA">
        <w:rPr>
          <w:rFonts w:ascii="Times New Roman" w:hAnsi="Times New Roman"/>
        </w:rPr>
        <w:t>, se acomodan en el lado norte de la estantería. Las colmenas más antiguas son situadas en la parte inferior, y las más recientes, so</w:t>
      </w:r>
      <w:r w:rsidRPr="00AF4BBA">
        <w:rPr>
          <w:rFonts w:ascii="Times New Roman" w:hAnsi="Times New Roman"/>
        </w:rPr>
        <w:t>brepuestas</w:t>
      </w:r>
      <w:r w:rsidR="00633A0D" w:rsidRPr="00AF4BBA">
        <w:rPr>
          <w:rFonts w:ascii="Times New Roman" w:hAnsi="Times New Roman"/>
        </w:rPr>
        <w:t xml:space="preserve"> (</w:t>
      </w:r>
      <w:r w:rsidR="00352860">
        <w:rPr>
          <w:rFonts w:ascii="Times New Roman" w:hAnsi="Times New Roman"/>
        </w:rPr>
        <w:t>i</w:t>
      </w:r>
      <w:r w:rsidR="00AF4BBA" w:rsidRPr="00AF4BBA">
        <w:rPr>
          <w:rFonts w:ascii="Times New Roman" w:hAnsi="Times New Roman"/>
        </w:rPr>
        <w:t>m</w:t>
      </w:r>
      <w:r w:rsidR="00352860">
        <w:rPr>
          <w:rFonts w:ascii="Times New Roman" w:hAnsi="Times New Roman"/>
        </w:rPr>
        <w:t>a</w:t>
      </w:r>
      <w:r w:rsidR="00AF4BBA" w:rsidRPr="00AF4BBA">
        <w:rPr>
          <w:rFonts w:ascii="Times New Roman" w:hAnsi="Times New Roman"/>
        </w:rPr>
        <w:t>gen</w:t>
      </w:r>
      <w:r w:rsidR="00633A0D" w:rsidRPr="00AF4BBA">
        <w:rPr>
          <w:rFonts w:ascii="Times New Roman" w:hAnsi="Times New Roman"/>
        </w:rPr>
        <w:t xml:space="preserve"> 3).</w:t>
      </w:r>
    </w:p>
    <w:p w:rsidR="00BE76C4" w:rsidRPr="00AF4BBA" w:rsidRDefault="00BE76C4" w:rsidP="00DA4B84">
      <w:pPr>
        <w:spacing w:line="360" w:lineRule="auto"/>
        <w:jc w:val="center"/>
        <w:rPr>
          <w:rFonts w:ascii="Times New Roman" w:hAnsi="Times New Roman"/>
        </w:rPr>
      </w:pPr>
    </w:p>
    <w:p w:rsidR="000124B7" w:rsidRPr="00AF4BBA" w:rsidRDefault="00E74302" w:rsidP="00DA4B84">
      <w:pPr>
        <w:spacing w:line="360" w:lineRule="auto"/>
        <w:jc w:val="center"/>
        <w:rPr>
          <w:rFonts w:ascii="Times New Roman" w:hAnsi="Times New Roman"/>
        </w:rPr>
      </w:pPr>
      <w:r>
        <w:rPr>
          <w:rFonts w:ascii="Times New Roman" w:hAnsi="Times New Roman"/>
          <w:noProof/>
          <w:lang w:val="es-MX" w:eastAsia="es-MX"/>
        </w:rPr>
        <w:lastRenderedPageBreak/>
        <w:pict>
          <v:shape id="_x0000_i1028" type="#_x0000_t75" style="width:435.15pt;height:324.4pt;visibility:visible">
            <v:imagedata r:id="rId12" o:title=""/>
          </v:shape>
        </w:pict>
      </w:r>
      <w:r w:rsidR="00BE76C4" w:rsidRPr="00AF4BBA">
        <w:rPr>
          <w:rFonts w:ascii="Times New Roman" w:hAnsi="Times New Roman"/>
        </w:rPr>
        <w:t>I</w:t>
      </w:r>
      <w:r w:rsidR="00352860">
        <w:rPr>
          <w:rFonts w:ascii="Times New Roman" w:hAnsi="Times New Roman"/>
        </w:rPr>
        <w:t>I</w:t>
      </w:r>
      <w:r w:rsidR="00BE76C4" w:rsidRPr="00AF4BBA">
        <w:rPr>
          <w:rFonts w:ascii="Times New Roman" w:hAnsi="Times New Roman"/>
        </w:rPr>
        <w:t xml:space="preserve">magen </w:t>
      </w:r>
      <w:r w:rsidR="000026C3" w:rsidRPr="00AF4BBA">
        <w:rPr>
          <w:rFonts w:ascii="Times New Roman" w:hAnsi="Times New Roman"/>
        </w:rPr>
        <w:t>3</w:t>
      </w:r>
      <w:r w:rsidR="00BE76C4" w:rsidRPr="00AF4BBA">
        <w:rPr>
          <w:rFonts w:ascii="Times New Roman" w:hAnsi="Times New Roman"/>
        </w:rPr>
        <w:t xml:space="preserve">. Meliponario de la </w:t>
      </w:r>
      <w:r w:rsidR="000026C3" w:rsidRPr="00AF4BBA">
        <w:rPr>
          <w:rFonts w:ascii="Times New Roman" w:hAnsi="Times New Roman"/>
        </w:rPr>
        <w:t xml:space="preserve">sociedad de la </w:t>
      </w:r>
      <w:r w:rsidR="00BE76C4" w:rsidRPr="00AF4BBA">
        <w:rPr>
          <w:rFonts w:ascii="Times New Roman" w:hAnsi="Times New Roman"/>
        </w:rPr>
        <w:t>Iglesia de Pucnachén, Calkiní.</w:t>
      </w:r>
    </w:p>
    <w:p w:rsidR="00BE76C4" w:rsidRPr="00AF4BBA" w:rsidRDefault="00BE76C4" w:rsidP="00DA4B84">
      <w:pPr>
        <w:spacing w:line="360" w:lineRule="auto"/>
        <w:jc w:val="center"/>
        <w:rPr>
          <w:rFonts w:ascii="Times New Roman" w:hAnsi="Times New Roman"/>
        </w:rPr>
      </w:pPr>
      <w:r w:rsidRPr="00AF4BBA">
        <w:rPr>
          <w:rFonts w:ascii="Times New Roman" w:hAnsi="Times New Roman"/>
        </w:rPr>
        <w:t>Foto: E. Negrín</w:t>
      </w:r>
    </w:p>
    <w:p w:rsidR="00286E18" w:rsidRPr="00AF4BBA" w:rsidRDefault="00286E18" w:rsidP="00DA4B84">
      <w:pPr>
        <w:spacing w:line="360" w:lineRule="auto"/>
        <w:jc w:val="both"/>
        <w:rPr>
          <w:rFonts w:ascii="Times New Roman" w:hAnsi="Times New Roman"/>
        </w:rPr>
      </w:pPr>
    </w:p>
    <w:p w:rsidR="00C90F5E" w:rsidRPr="00AF4BBA" w:rsidRDefault="00A267B8" w:rsidP="00DA4B84">
      <w:pPr>
        <w:numPr>
          <w:ilvl w:val="0"/>
          <w:numId w:val="19"/>
        </w:numPr>
        <w:spacing w:line="360" w:lineRule="auto"/>
        <w:ind w:left="0" w:firstLine="0"/>
        <w:jc w:val="both"/>
        <w:rPr>
          <w:rFonts w:ascii="Times New Roman" w:hAnsi="Times New Roman"/>
        </w:rPr>
      </w:pPr>
      <w:r w:rsidRPr="00AF4BBA">
        <w:rPr>
          <w:rFonts w:ascii="Times New Roman" w:hAnsi="Times New Roman"/>
        </w:rPr>
        <w:t xml:space="preserve">Los productos de </w:t>
      </w:r>
      <w:r w:rsidR="00704909" w:rsidRPr="00AF4BBA">
        <w:rPr>
          <w:rFonts w:ascii="Times New Roman" w:hAnsi="Times New Roman"/>
        </w:rPr>
        <w:t>Xunaán kab</w:t>
      </w:r>
      <w:r w:rsidRPr="00AF4BBA">
        <w:rPr>
          <w:rFonts w:ascii="Times New Roman" w:hAnsi="Times New Roman"/>
          <w:b/>
          <w:i/>
        </w:rPr>
        <w:t>:</w:t>
      </w:r>
      <w:r w:rsidRPr="00AF4BBA">
        <w:rPr>
          <w:rFonts w:ascii="Times New Roman" w:hAnsi="Times New Roman"/>
          <w:i/>
        </w:rPr>
        <w:t xml:space="preserve"> </w:t>
      </w:r>
      <w:r w:rsidRPr="00AF4BBA">
        <w:rPr>
          <w:rFonts w:ascii="Times New Roman" w:hAnsi="Times New Roman"/>
        </w:rPr>
        <w:t>la miel y la cera.</w:t>
      </w:r>
    </w:p>
    <w:p w:rsidR="000124B7" w:rsidRPr="00AF4BBA" w:rsidRDefault="000124B7" w:rsidP="00DA4B84">
      <w:pPr>
        <w:pStyle w:val="Listavistosa-nfasis11"/>
        <w:spacing w:line="360" w:lineRule="auto"/>
        <w:ind w:left="0"/>
        <w:jc w:val="both"/>
        <w:rPr>
          <w:rFonts w:ascii="Times New Roman" w:hAnsi="Times New Roman"/>
          <w:sz w:val="24"/>
          <w:szCs w:val="24"/>
        </w:rPr>
      </w:pPr>
    </w:p>
    <w:p w:rsidR="000124B7" w:rsidRPr="00AF4BBA" w:rsidRDefault="00A267B8" w:rsidP="00DA4B84">
      <w:pPr>
        <w:pStyle w:val="Listavistosa-nfasis11"/>
        <w:spacing w:line="360" w:lineRule="auto"/>
        <w:ind w:left="0"/>
        <w:jc w:val="both"/>
        <w:rPr>
          <w:rFonts w:ascii="Times New Roman" w:hAnsi="Times New Roman"/>
          <w:sz w:val="24"/>
          <w:szCs w:val="24"/>
        </w:rPr>
      </w:pPr>
      <w:r w:rsidRPr="00AF4BBA">
        <w:rPr>
          <w:rFonts w:ascii="Times New Roman" w:hAnsi="Times New Roman"/>
          <w:sz w:val="24"/>
          <w:szCs w:val="24"/>
        </w:rPr>
        <w:t xml:space="preserve">Por </w:t>
      </w:r>
      <w:r w:rsidR="007E7A92" w:rsidRPr="00AF4BBA">
        <w:rPr>
          <w:rFonts w:ascii="Times New Roman" w:hAnsi="Times New Roman"/>
          <w:sz w:val="24"/>
          <w:szCs w:val="24"/>
        </w:rPr>
        <w:t xml:space="preserve">lo que hace a los </w:t>
      </w:r>
      <w:r w:rsidR="006F168A" w:rsidRPr="00AF4BBA">
        <w:rPr>
          <w:rFonts w:ascii="Times New Roman" w:hAnsi="Times New Roman"/>
          <w:sz w:val="24"/>
          <w:szCs w:val="24"/>
        </w:rPr>
        <w:t>elementos inmateriales</w:t>
      </w:r>
      <w:r w:rsidR="007E7A92" w:rsidRPr="00AF4BBA">
        <w:rPr>
          <w:rFonts w:ascii="Times New Roman" w:hAnsi="Times New Roman"/>
          <w:sz w:val="24"/>
          <w:szCs w:val="24"/>
        </w:rPr>
        <w:t xml:space="preserve">, distinguimos 4. </w:t>
      </w:r>
    </w:p>
    <w:p w:rsidR="006F168A" w:rsidRPr="00AF4BBA" w:rsidRDefault="000124B7" w:rsidP="00DA4B84">
      <w:pPr>
        <w:pStyle w:val="Listavistosa-nfasis11"/>
        <w:spacing w:line="360" w:lineRule="auto"/>
        <w:ind w:left="0"/>
        <w:jc w:val="both"/>
        <w:rPr>
          <w:rFonts w:ascii="Times New Roman" w:hAnsi="Times New Roman"/>
          <w:sz w:val="24"/>
          <w:szCs w:val="24"/>
        </w:rPr>
      </w:pPr>
      <w:r w:rsidRPr="00AF4BBA">
        <w:rPr>
          <w:rFonts w:ascii="Times New Roman" w:hAnsi="Times New Roman"/>
          <w:sz w:val="24"/>
          <w:szCs w:val="24"/>
        </w:rPr>
        <w:t xml:space="preserve">a)  </w:t>
      </w:r>
      <w:r w:rsidRPr="00AF4BBA">
        <w:rPr>
          <w:rFonts w:ascii="Times New Roman" w:hAnsi="Times New Roman"/>
          <w:sz w:val="24"/>
          <w:szCs w:val="24"/>
        </w:rPr>
        <w:tab/>
      </w:r>
      <w:r w:rsidR="00C90F5E" w:rsidRPr="00AF4BBA">
        <w:rPr>
          <w:rFonts w:ascii="Times New Roman" w:hAnsi="Times New Roman"/>
          <w:sz w:val="24"/>
          <w:szCs w:val="24"/>
        </w:rPr>
        <w:t>L</w:t>
      </w:r>
      <w:r w:rsidR="006F168A" w:rsidRPr="00AF4BBA">
        <w:rPr>
          <w:rFonts w:ascii="Times New Roman" w:hAnsi="Times New Roman"/>
          <w:sz w:val="24"/>
          <w:szCs w:val="24"/>
        </w:rPr>
        <w:t>a etnoclasificación de las abejas</w:t>
      </w:r>
      <w:r w:rsidR="008A4704" w:rsidRPr="00AF4BBA">
        <w:rPr>
          <w:rFonts w:ascii="Times New Roman" w:hAnsi="Times New Roman"/>
          <w:sz w:val="24"/>
          <w:szCs w:val="24"/>
        </w:rPr>
        <w:t>:</w:t>
      </w:r>
    </w:p>
    <w:p w:rsidR="008A4704" w:rsidRPr="00AF4BBA" w:rsidRDefault="008A4704" w:rsidP="00DA4B84">
      <w:pPr>
        <w:spacing w:line="360" w:lineRule="auto"/>
        <w:ind w:firstLine="708"/>
        <w:jc w:val="both"/>
        <w:rPr>
          <w:rFonts w:ascii="Times New Roman" w:hAnsi="Times New Roman"/>
        </w:rPr>
      </w:pPr>
      <w:r w:rsidRPr="00AF4BBA">
        <w:rPr>
          <w:rFonts w:ascii="Times New Roman" w:hAnsi="Times New Roman"/>
          <w:i/>
        </w:rPr>
        <w:t>Ejool</w:t>
      </w:r>
      <w:r w:rsidRPr="00AF4BBA">
        <w:rPr>
          <w:rFonts w:ascii="Times New Roman" w:hAnsi="Times New Roman"/>
        </w:rPr>
        <w:t xml:space="preserve"> (</w:t>
      </w:r>
      <w:r w:rsidRPr="00AF4BBA">
        <w:rPr>
          <w:rFonts w:ascii="Times New Roman" w:hAnsi="Times New Roman"/>
          <w:i/>
        </w:rPr>
        <w:t>Cepahlotrigona sexmenie</w:t>
      </w:r>
      <w:r w:rsidRPr="00AF4BBA">
        <w:rPr>
          <w:rFonts w:ascii="Times New Roman" w:hAnsi="Times New Roman"/>
        </w:rPr>
        <w:t>)</w:t>
      </w:r>
    </w:p>
    <w:p w:rsidR="00F628F0" w:rsidRPr="00AF4BBA" w:rsidRDefault="008A4704" w:rsidP="00DA4B84">
      <w:pPr>
        <w:spacing w:line="360" w:lineRule="auto"/>
        <w:ind w:firstLine="708"/>
        <w:jc w:val="both"/>
        <w:rPr>
          <w:rFonts w:ascii="Times New Roman" w:hAnsi="Times New Roman"/>
        </w:rPr>
      </w:pPr>
      <w:r w:rsidRPr="00AF4BBA">
        <w:rPr>
          <w:rFonts w:ascii="Times New Roman" w:hAnsi="Times New Roman"/>
          <w:i/>
        </w:rPr>
        <w:t>Sacxik</w:t>
      </w:r>
      <w:r w:rsidRPr="00AF4BBA">
        <w:rPr>
          <w:rFonts w:ascii="Times New Roman" w:hAnsi="Times New Roman"/>
        </w:rPr>
        <w:t xml:space="preserve"> (</w:t>
      </w:r>
      <w:r w:rsidRPr="00AF4BBA">
        <w:rPr>
          <w:rFonts w:ascii="Times New Roman" w:hAnsi="Times New Roman"/>
          <w:i/>
        </w:rPr>
        <w:t>Fresiomellitta nigra</w:t>
      </w:r>
      <w:r w:rsidRPr="00AF4BBA">
        <w:rPr>
          <w:rFonts w:ascii="Times New Roman" w:hAnsi="Times New Roman"/>
        </w:rPr>
        <w:t>)</w:t>
      </w:r>
    </w:p>
    <w:p w:rsidR="008A4704" w:rsidRPr="00AF4BBA" w:rsidRDefault="008A4704" w:rsidP="00DA4B84">
      <w:pPr>
        <w:spacing w:line="360" w:lineRule="auto"/>
        <w:ind w:firstLine="708"/>
        <w:jc w:val="both"/>
        <w:rPr>
          <w:rFonts w:ascii="Times New Roman" w:hAnsi="Times New Roman"/>
        </w:rPr>
      </w:pPr>
      <w:r w:rsidRPr="00AF4BBA">
        <w:rPr>
          <w:rFonts w:ascii="Times New Roman" w:hAnsi="Times New Roman"/>
          <w:i/>
        </w:rPr>
        <w:t xml:space="preserve">Kantsak </w:t>
      </w:r>
      <w:r w:rsidRPr="00AF4BBA">
        <w:rPr>
          <w:rFonts w:ascii="Times New Roman" w:hAnsi="Times New Roman"/>
        </w:rPr>
        <w:t>(</w:t>
      </w:r>
      <w:r w:rsidRPr="00AF4BBA">
        <w:rPr>
          <w:rFonts w:ascii="Times New Roman" w:hAnsi="Times New Roman"/>
          <w:i/>
        </w:rPr>
        <w:t>Scaptotrigona pectoralis</w:t>
      </w:r>
      <w:r w:rsidRPr="00AF4BBA">
        <w:rPr>
          <w:rFonts w:ascii="Times New Roman" w:hAnsi="Times New Roman"/>
        </w:rPr>
        <w:t>)</w:t>
      </w:r>
    </w:p>
    <w:p w:rsidR="008A4704" w:rsidRPr="00AF4BBA" w:rsidRDefault="008A4704" w:rsidP="00DA4B84">
      <w:pPr>
        <w:spacing w:line="360" w:lineRule="auto"/>
        <w:ind w:firstLine="708"/>
        <w:jc w:val="both"/>
        <w:rPr>
          <w:rFonts w:ascii="Times New Roman" w:hAnsi="Times New Roman"/>
        </w:rPr>
      </w:pPr>
      <w:r w:rsidRPr="00AF4BBA">
        <w:rPr>
          <w:rFonts w:ascii="Times New Roman" w:hAnsi="Times New Roman"/>
          <w:i/>
        </w:rPr>
        <w:t xml:space="preserve">Choch </w:t>
      </w:r>
      <w:r w:rsidRPr="00AF4BBA">
        <w:rPr>
          <w:rFonts w:ascii="Times New Roman" w:hAnsi="Times New Roman"/>
        </w:rPr>
        <w:t xml:space="preserve"> (</w:t>
      </w:r>
      <w:r w:rsidRPr="00AF4BBA">
        <w:rPr>
          <w:rFonts w:ascii="Times New Roman" w:hAnsi="Times New Roman"/>
          <w:i/>
        </w:rPr>
        <w:t>Partamona bilineata</w:t>
      </w:r>
      <w:r w:rsidRPr="00AF4BBA">
        <w:rPr>
          <w:rFonts w:ascii="Times New Roman" w:hAnsi="Times New Roman"/>
        </w:rPr>
        <w:t>)</w:t>
      </w:r>
    </w:p>
    <w:p w:rsidR="008A4704" w:rsidRDefault="008A4704" w:rsidP="00DA4B84">
      <w:pPr>
        <w:spacing w:line="360" w:lineRule="auto"/>
        <w:ind w:firstLine="708"/>
        <w:jc w:val="both"/>
        <w:rPr>
          <w:rFonts w:ascii="Times New Roman" w:hAnsi="Times New Roman"/>
        </w:rPr>
      </w:pPr>
      <w:r w:rsidRPr="00AF4BBA">
        <w:rPr>
          <w:rFonts w:ascii="Times New Roman" w:hAnsi="Times New Roman"/>
          <w:i/>
        </w:rPr>
        <w:t>Uscab</w:t>
      </w:r>
      <w:r w:rsidRPr="00AF4BBA">
        <w:rPr>
          <w:rFonts w:ascii="Times New Roman" w:hAnsi="Times New Roman"/>
        </w:rPr>
        <w:t xml:space="preserve"> (</w:t>
      </w:r>
      <w:r w:rsidRPr="00AF4BBA">
        <w:rPr>
          <w:rFonts w:ascii="Times New Roman" w:hAnsi="Times New Roman"/>
          <w:i/>
        </w:rPr>
        <w:t>Plebeya frontalis</w:t>
      </w:r>
      <w:r w:rsidRPr="00AF4BBA">
        <w:rPr>
          <w:rFonts w:ascii="Times New Roman" w:hAnsi="Times New Roman"/>
        </w:rPr>
        <w:t>)</w:t>
      </w:r>
    </w:p>
    <w:p w:rsidR="004061F8" w:rsidRDefault="004061F8" w:rsidP="00DA4B84">
      <w:pPr>
        <w:spacing w:line="360" w:lineRule="auto"/>
        <w:ind w:firstLine="708"/>
        <w:jc w:val="both"/>
        <w:rPr>
          <w:rFonts w:ascii="Times New Roman" w:hAnsi="Times New Roman"/>
        </w:rPr>
      </w:pPr>
    </w:p>
    <w:p w:rsidR="004061F8" w:rsidRDefault="004061F8" w:rsidP="00DA4B84">
      <w:pPr>
        <w:spacing w:line="360" w:lineRule="auto"/>
        <w:ind w:firstLine="708"/>
        <w:jc w:val="both"/>
        <w:rPr>
          <w:rFonts w:ascii="Times New Roman" w:hAnsi="Times New Roman"/>
        </w:rPr>
      </w:pPr>
    </w:p>
    <w:p w:rsidR="004061F8" w:rsidRPr="00AF4BBA" w:rsidRDefault="004061F8" w:rsidP="00DA4B84">
      <w:pPr>
        <w:spacing w:line="360" w:lineRule="auto"/>
        <w:ind w:firstLine="708"/>
        <w:jc w:val="both"/>
        <w:rPr>
          <w:rFonts w:ascii="Times New Roman" w:hAnsi="Times New Roman"/>
        </w:rPr>
      </w:pPr>
    </w:p>
    <w:p w:rsidR="00A267B8" w:rsidRPr="00AF4BBA" w:rsidRDefault="000124B7" w:rsidP="00DA4B84">
      <w:pPr>
        <w:spacing w:line="360" w:lineRule="auto"/>
        <w:jc w:val="both"/>
        <w:rPr>
          <w:rFonts w:ascii="Times New Roman" w:hAnsi="Times New Roman"/>
        </w:rPr>
      </w:pPr>
      <w:r w:rsidRPr="00AF4BBA">
        <w:rPr>
          <w:rFonts w:ascii="Times New Roman" w:hAnsi="Times New Roman"/>
        </w:rPr>
        <w:lastRenderedPageBreak/>
        <w:t>b)</w:t>
      </w:r>
      <w:r w:rsidRPr="00AF4BBA">
        <w:rPr>
          <w:rFonts w:ascii="Times New Roman" w:hAnsi="Times New Roman"/>
        </w:rPr>
        <w:tab/>
      </w:r>
      <w:r w:rsidR="00C90F5E" w:rsidRPr="00AF4BBA">
        <w:rPr>
          <w:rFonts w:ascii="Times New Roman" w:hAnsi="Times New Roman"/>
        </w:rPr>
        <w:t>L</w:t>
      </w:r>
      <w:r w:rsidR="006F168A" w:rsidRPr="00AF4BBA">
        <w:rPr>
          <w:rFonts w:ascii="Times New Roman" w:hAnsi="Times New Roman"/>
        </w:rPr>
        <w:t xml:space="preserve">os mitos de origen de abejas, colmenas y miel </w:t>
      </w:r>
    </w:p>
    <w:p w:rsidR="006F168A" w:rsidRPr="00AF4BBA" w:rsidRDefault="000B1E39" w:rsidP="00DA4B84">
      <w:pPr>
        <w:spacing w:line="360" w:lineRule="auto"/>
        <w:jc w:val="both"/>
        <w:rPr>
          <w:rFonts w:ascii="Times New Roman" w:hAnsi="Times New Roman"/>
        </w:rPr>
      </w:pPr>
      <w:r w:rsidRPr="00AF4BBA">
        <w:rPr>
          <w:rFonts w:ascii="Times New Roman" w:hAnsi="Times New Roman"/>
        </w:rPr>
        <w:t xml:space="preserve">Durante el desarrollo de la investigación de campo (cuyos resultados se abordan en páginas posteriores) en </w:t>
      </w:r>
      <w:r w:rsidR="00815933" w:rsidRPr="00AF4BBA">
        <w:rPr>
          <w:rFonts w:ascii="Times New Roman" w:hAnsi="Times New Roman"/>
        </w:rPr>
        <w:t xml:space="preserve">la comunidad de Chunkanán, </w:t>
      </w:r>
      <w:r w:rsidR="006D5E42" w:rsidRPr="00AF4BBA">
        <w:rPr>
          <w:rFonts w:ascii="Times New Roman" w:hAnsi="Times New Roman"/>
        </w:rPr>
        <w:t>municipio</w:t>
      </w:r>
      <w:r w:rsidR="00815933" w:rsidRPr="00AF4BBA">
        <w:rPr>
          <w:rFonts w:ascii="Times New Roman" w:hAnsi="Times New Roman"/>
        </w:rPr>
        <w:t xml:space="preserve"> de Calkiní, </w:t>
      </w:r>
      <w:r w:rsidRPr="00AF4BBA">
        <w:rPr>
          <w:rFonts w:ascii="Times New Roman" w:hAnsi="Times New Roman"/>
        </w:rPr>
        <w:t xml:space="preserve">uno de los colmeneros tradicionales, Luis Alfonso Perera Tun, comentó que “cuando una persona del pueblo moría, los meliponicultores debían cortar puntas de las pencas de henequén, </w:t>
      </w:r>
      <w:r w:rsidR="001F72BC" w:rsidRPr="00AF4BBA">
        <w:rPr>
          <w:rFonts w:ascii="Times New Roman" w:hAnsi="Times New Roman"/>
        </w:rPr>
        <w:t xml:space="preserve">formar cruces </w:t>
      </w:r>
      <w:r w:rsidRPr="00AF4BBA">
        <w:rPr>
          <w:rFonts w:ascii="Times New Roman" w:hAnsi="Times New Roman"/>
        </w:rPr>
        <w:t>con ellas y colocar</w:t>
      </w:r>
      <w:r w:rsidR="001F72BC" w:rsidRPr="00AF4BBA">
        <w:rPr>
          <w:rFonts w:ascii="Times New Roman" w:hAnsi="Times New Roman"/>
        </w:rPr>
        <w:t>las</w:t>
      </w:r>
      <w:r w:rsidRPr="00AF4BBA">
        <w:rPr>
          <w:rFonts w:ascii="Times New Roman" w:hAnsi="Times New Roman"/>
        </w:rPr>
        <w:t xml:space="preserve"> en cada uno de los </w:t>
      </w:r>
      <w:r w:rsidRPr="00AF4BBA">
        <w:rPr>
          <w:rFonts w:ascii="Times New Roman" w:hAnsi="Times New Roman"/>
          <w:i/>
        </w:rPr>
        <w:t>jobones</w:t>
      </w:r>
      <w:r w:rsidRPr="00AF4BBA">
        <w:rPr>
          <w:rFonts w:ascii="Times New Roman" w:hAnsi="Times New Roman"/>
        </w:rPr>
        <w:t xml:space="preserve"> que tuvieran. Si esto no se hacía, corrían el riesgo de que sus abejas se fueran”. Esta creencia </w:t>
      </w:r>
      <w:r w:rsidR="001F72BC" w:rsidRPr="00AF4BBA">
        <w:rPr>
          <w:rFonts w:ascii="Times New Roman" w:hAnsi="Times New Roman"/>
        </w:rPr>
        <w:t>representa</w:t>
      </w:r>
      <w:r w:rsidRPr="00AF4BBA">
        <w:rPr>
          <w:rFonts w:ascii="Times New Roman" w:hAnsi="Times New Roman"/>
        </w:rPr>
        <w:t xml:space="preserve"> uno de los últimos ejemplos todavía vigentes en el pensamiento maya sobre </w:t>
      </w:r>
      <w:r w:rsidR="00352860">
        <w:rPr>
          <w:rFonts w:ascii="Times New Roman" w:hAnsi="Times New Roman"/>
        </w:rPr>
        <w:t xml:space="preserve">el </w:t>
      </w:r>
      <w:r w:rsidRPr="00AF4BBA">
        <w:rPr>
          <w:rFonts w:ascii="Times New Roman" w:hAnsi="Times New Roman"/>
        </w:rPr>
        <w:t xml:space="preserve">estrecho vínculo que hay entre abejas  </w:t>
      </w:r>
      <w:r w:rsidR="00352860">
        <w:rPr>
          <w:rFonts w:ascii="Times New Roman" w:hAnsi="Times New Roman"/>
        </w:rPr>
        <w:t xml:space="preserve">y </w:t>
      </w:r>
      <w:r w:rsidRPr="00AF4BBA">
        <w:rPr>
          <w:rFonts w:ascii="Times New Roman" w:hAnsi="Times New Roman"/>
        </w:rPr>
        <w:t>hombres.</w:t>
      </w:r>
    </w:p>
    <w:p w:rsidR="002D555C" w:rsidRDefault="000124B7" w:rsidP="00DA4B84">
      <w:pPr>
        <w:spacing w:line="360" w:lineRule="auto"/>
        <w:jc w:val="both"/>
        <w:rPr>
          <w:rFonts w:ascii="Times New Roman" w:hAnsi="Times New Roman"/>
        </w:rPr>
      </w:pPr>
      <w:r w:rsidRPr="00AF4BBA">
        <w:rPr>
          <w:rFonts w:ascii="Times New Roman" w:hAnsi="Times New Roman"/>
        </w:rPr>
        <w:t xml:space="preserve">c) </w:t>
      </w:r>
      <w:r w:rsidRPr="00AF4BBA">
        <w:rPr>
          <w:rFonts w:ascii="Times New Roman" w:hAnsi="Times New Roman"/>
        </w:rPr>
        <w:tab/>
      </w:r>
      <w:r w:rsidR="001F72BC" w:rsidRPr="00AF4BBA">
        <w:rPr>
          <w:rFonts w:ascii="Times New Roman" w:hAnsi="Times New Roman"/>
        </w:rPr>
        <w:t>L</w:t>
      </w:r>
      <w:r w:rsidR="006F168A" w:rsidRPr="00AF4BBA">
        <w:rPr>
          <w:rFonts w:ascii="Times New Roman" w:hAnsi="Times New Roman"/>
        </w:rPr>
        <w:t xml:space="preserve">as creencias en torno a las características de las abejas y las cualidades prácticas de sus productos </w:t>
      </w:r>
    </w:p>
    <w:p w:rsidR="006F168A" w:rsidRPr="00AF4BBA" w:rsidRDefault="000B1E39" w:rsidP="00DA4B84">
      <w:pPr>
        <w:spacing w:line="360" w:lineRule="auto"/>
        <w:jc w:val="both"/>
        <w:rPr>
          <w:rFonts w:ascii="Times New Roman" w:hAnsi="Times New Roman"/>
          <w:lang w:val="es-MX"/>
        </w:rPr>
      </w:pPr>
      <w:r w:rsidRPr="00AF4BBA">
        <w:rPr>
          <w:rFonts w:ascii="Times New Roman" w:hAnsi="Times New Roman"/>
        </w:rPr>
        <w:t>Propiedades curativas: e</w:t>
      </w:r>
      <w:r w:rsidRPr="00AF4BBA">
        <w:rPr>
          <w:rFonts w:ascii="Times New Roman" w:hAnsi="Times New Roman"/>
          <w:lang w:val="es-MX"/>
        </w:rPr>
        <w:t>n algunas de las recetas se menciona el componente “miel virgen”, que con seguridad se refiere a la  miel recién extraída y también se mencionan los propios nidos de abeja y de avispa como ingrediente para la cura de enfermedades como la disentería; se recomendaba tomar el nido, quemarlo, tomar las crías, molerlas y administrar en bebida (Roys</w:t>
      </w:r>
      <w:r w:rsidR="000124B7" w:rsidRPr="00AF4BBA">
        <w:rPr>
          <w:rFonts w:ascii="Times New Roman" w:hAnsi="Times New Roman"/>
          <w:lang w:val="es-MX"/>
        </w:rPr>
        <w:t>,</w:t>
      </w:r>
      <w:r w:rsidRPr="00AF4BBA">
        <w:rPr>
          <w:rFonts w:ascii="Times New Roman" w:hAnsi="Times New Roman"/>
          <w:lang w:val="es-MX"/>
        </w:rPr>
        <w:t xml:space="preserve"> 1976</w:t>
      </w:r>
      <w:r w:rsidR="002D555C">
        <w:rPr>
          <w:rFonts w:ascii="Times New Roman" w:hAnsi="Times New Roman"/>
          <w:lang w:val="es-MX"/>
        </w:rPr>
        <w:t>, p.</w:t>
      </w:r>
      <w:r w:rsidR="00B65B05" w:rsidRPr="00AF4BBA">
        <w:rPr>
          <w:rFonts w:ascii="Times New Roman" w:hAnsi="Times New Roman"/>
          <w:lang w:val="es-MX"/>
        </w:rPr>
        <w:t xml:space="preserve"> 60</w:t>
      </w:r>
      <w:r w:rsidRPr="00AF4BBA">
        <w:rPr>
          <w:rFonts w:ascii="Times New Roman" w:hAnsi="Times New Roman"/>
          <w:lang w:val="es-MX"/>
        </w:rPr>
        <w:t>).</w:t>
      </w:r>
    </w:p>
    <w:p w:rsidR="00D42B59" w:rsidRPr="00AF4BBA" w:rsidRDefault="000124B7" w:rsidP="00DA4B84">
      <w:pPr>
        <w:spacing w:line="360" w:lineRule="auto"/>
        <w:jc w:val="both"/>
        <w:rPr>
          <w:rFonts w:ascii="Times New Roman" w:eastAsia="Times New Roman" w:hAnsi="Times New Roman"/>
          <w:b/>
          <w:bCs/>
          <w:lang w:val="es-MX"/>
        </w:rPr>
      </w:pPr>
      <w:r w:rsidRPr="00AF4BBA">
        <w:rPr>
          <w:rFonts w:ascii="Times New Roman" w:hAnsi="Times New Roman"/>
          <w:lang w:val="es-MX"/>
        </w:rPr>
        <w:t xml:space="preserve">d) </w:t>
      </w:r>
      <w:r w:rsidRPr="00AF4BBA">
        <w:rPr>
          <w:rFonts w:ascii="Times New Roman" w:hAnsi="Times New Roman"/>
          <w:lang w:val="es-MX"/>
        </w:rPr>
        <w:tab/>
      </w:r>
      <w:r w:rsidR="001F72BC" w:rsidRPr="00AF4BBA">
        <w:rPr>
          <w:rFonts w:ascii="Times New Roman" w:hAnsi="Times New Roman"/>
        </w:rPr>
        <w:t>Las p</w:t>
      </w:r>
      <w:r w:rsidR="006F168A" w:rsidRPr="00AF4BBA">
        <w:rPr>
          <w:rFonts w:ascii="Times New Roman" w:hAnsi="Times New Roman"/>
        </w:rPr>
        <w:t>rácticas rituales que se realizan en torno a las abe</w:t>
      </w:r>
      <w:r w:rsidR="001F72BC" w:rsidRPr="00AF4BBA">
        <w:rPr>
          <w:rFonts w:ascii="Times New Roman" w:hAnsi="Times New Roman"/>
        </w:rPr>
        <w:t xml:space="preserve">jas, las colmenas y la cosechas, como el </w:t>
      </w:r>
      <w:r w:rsidR="001F72BC" w:rsidRPr="00AF4BBA">
        <w:rPr>
          <w:rFonts w:ascii="Times New Roman" w:hAnsi="Times New Roman"/>
          <w:i/>
        </w:rPr>
        <w:t>U hanli kab</w:t>
      </w:r>
      <w:r w:rsidR="001F72BC" w:rsidRPr="00AF4BBA">
        <w:rPr>
          <w:rFonts w:ascii="Times New Roman" w:hAnsi="Times New Roman"/>
        </w:rPr>
        <w:t xml:space="preserve"> ya mencionado.</w:t>
      </w:r>
      <w:bookmarkStart w:id="1" w:name="_Toc372529611"/>
    </w:p>
    <w:bookmarkEnd w:id="1"/>
    <w:p w:rsidR="004D4056" w:rsidRPr="00AF4BBA" w:rsidRDefault="004D4056" w:rsidP="00DA4B84">
      <w:pPr>
        <w:spacing w:line="360" w:lineRule="auto"/>
        <w:jc w:val="both"/>
        <w:rPr>
          <w:rFonts w:ascii="Times New Roman" w:hAnsi="Times New Roman"/>
        </w:rPr>
      </w:pPr>
    </w:p>
    <w:p w:rsidR="00197882" w:rsidRDefault="00197882" w:rsidP="00DA4B84">
      <w:pPr>
        <w:spacing w:line="360" w:lineRule="auto"/>
        <w:jc w:val="both"/>
        <w:rPr>
          <w:rFonts w:ascii="Times New Roman" w:hAnsi="Times New Roman"/>
          <w:b/>
        </w:rPr>
      </w:pPr>
    </w:p>
    <w:p w:rsidR="009C57E6" w:rsidRPr="00AF4BBA" w:rsidRDefault="003435ED" w:rsidP="00DA4B84">
      <w:pPr>
        <w:spacing w:line="360" w:lineRule="auto"/>
        <w:jc w:val="both"/>
        <w:rPr>
          <w:rFonts w:ascii="Times New Roman" w:hAnsi="Times New Roman"/>
          <w:b/>
        </w:rPr>
      </w:pPr>
      <w:r w:rsidRPr="00AF4BBA">
        <w:rPr>
          <w:rFonts w:ascii="Times New Roman" w:hAnsi="Times New Roman"/>
          <w:b/>
        </w:rPr>
        <w:t>Consideraciones finales</w:t>
      </w:r>
    </w:p>
    <w:p w:rsidR="009C57E6" w:rsidRPr="00AF4BBA" w:rsidRDefault="007E7A92" w:rsidP="00DA4B84">
      <w:pPr>
        <w:spacing w:line="360" w:lineRule="auto"/>
        <w:jc w:val="both"/>
        <w:rPr>
          <w:rFonts w:ascii="Times New Roman" w:hAnsi="Times New Roman"/>
          <w:bCs/>
        </w:rPr>
      </w:pPr>
      <w:r w:rsidRPr="00AF4BBA">
        <w:rPr>
          <w:rFonts w:ascii="Times New Roman" w:hAnsi="Times New Roman"/>
          <w:bCs/>
        </w:rPr>
        <w:t>Los datos de</w:t>
      </w:r>
      <w:r w:rsidR="009C57E6" w:rsidRPr="00AF4BBA">
        <w:rPr>
          <w:rFonts w:ascii="Times New Roman" w:hAnsi="Times New Roman"/>
          <w:bCs/>
        </w:rPr>
        <w:t xml:space="preserve">l censo practicado </w:t>
      </w:r>
      <w:r w:rsidRPr="00AF4BBA">
        <w:rPr>
          <w:rFonts w:ascii="Times New Roman" w:hAnsi="Times New Roman"/>
          <w:bCs/>
        </w:rPr>
        <w:t>permiten extraer las siguientes conclusiones:</w:t>
      </w:r>
    </w:p>
    <w:p w:rsidR="009C57E6" w:rsidRPr="00AF4BBA" w:rsidRDefault="009C57E6" w:rsidP="00DA4B84">
      <w:pPr>
        <w:pStyle w:val="Listavistosa-nfasis11"/>
        <w:numPr>
          <w:ilvl w:val="0"/>
          <w:numId w:val="6"/>
        </w:numPr>
        <w:spacing w:after="0" w:line="360" w:lineRule="auto"/>
        <w:ind w:left="0" w:firstLine="0"/>
        <w:jc w:val="both"/>
        <w:rPr>
          <w:rFonts w:ascii="Times New Roman" w:hAnsi="Times New Roman"/>
          <w:sz w:val="24"/>
          <w:szCs w:val="24"/>
          <w:lang w:val="es-ES_tradnl"/>
        </w:rPr>
      </w:pPr>
      <w:r w:rsidRPr="00AF4BBA">
        <w:rPr>
          <w:rFonts w:ascii="Times New Roman" w:hAnsi="Times New Roman"/>
          <w:sz w:val="24"/>
          <w:szCs w:val="24"/>
          <w:lang w:val="es-ES_tradnl"/>
        </w:rPr>
        <w:t xml:space="preserve">El reducido número de practicantes registrados representa un </w:t>
      </w:r>
      <w:r w:rsidR="003435ED" w:rsidRPr="00AF4BBA">
        <w:rPr>
          <w:rFonts w:ascii="Times New Roman" w:hAnsi="Times New Roman"/>
          <w:sz w:val="24"/>
          <w:szCs w:val="24"/>
          <w:lang w:val="es-ES_tradnl"/>
        </w:rPr>
        <w:t>llamado de atención</w:t>
      </w:r>
      <w:r w:rsidRPr="00AF4BBA">
        <w:rPr>
          <w:rFonts w:ascii="Times New Roman" w:hAnsi="Times New Roman"/>
          <w:sz w:val="24"/>
          <w:szCs w:val="24"/>
          <w:lang w:val="es-ES_tradnl"/>
        </w:rPr>
        <w:t xml:space="preserve"> que concuerda con los planteamientos de los es</w:t>
      </w:r>
      <w:r w:rsidR="00643E33" w:rsidRPr="00AF4BBA">
        <w:rPr>
          <w:rFonts w:ascii="Times New Roman" w:hAnsi="Times New Roman"/>
          <w:sz w:val="24"/>
          <w:szCs w:val="24"/>
          <w:lang w:val="es-ES_tradnl"/>
        </w:rPr>
        <w:t>pecialistas</w:t>
      </w:r>
      <w:r w:rsidRPr="00AF4BBA">
        <w:rPr>
          <w:rFonts w:ascii="Times New Roman" w:hAnsi="Times New Roman"/>
          <w:sz w:val="24"/>
          <w:szCs w:val="24"/>
          <w:lang w:val="es-ES_tradnl"/>
        </w:rPr>
        <w:t xml:space="preserve"> que han ubicado la </w:t>
      </w:r>
      <w:r w:rsidR="00FE730E" w:rsidRPr="00AF4BBA">
        <w:rPr>
          <w:rFonts w:ascii="Times New Roman" w:hAnsi="Times New Roman"/>
          <w:sz w:val="24"/>
          <w:szCs w:val="24"/>
          <w:lang w:val="es-ES_tradnl"/>
        </w:rPr>
        <w:t>meliponicultura</w:t>
      </w:r>
      <w:r w:rsidRPr="00AF4BBA">
        <w:rPr>
          <w:rFonts w:ascii="Times New Roman" w:hAnsi="Times New Roman"/>
          <w:sz w:val="24"/>
          <w:szCs w:val="24"/>
          <w:lang w:val="es-ES_tradnl"/>
        </w:rPr>
        <w:t xml:space="preserve"> en peligro de extinción </w:t>
      </w:r>
      <w:r w:rsidR="000068F7" w:rsidRPr="00AF4BBA">
        <w:rPr>
          <w:rFonts w:ascii="Times New Roman" w:hAnsi="Times New Roman"/>
          <w:noProof/>
          <w:sz w:val="24"/>
          <w:szCs w:val="24"/>
        </w:rPr>
        <w:t xml:space="preserve"> (Quezada, May y González</w:t>
      </w:r>
      <w:r w:rsidR="009F65F5" w:rsidRPr="00AF4BBA">
        <w:rPr>
          <w:rFonts w:ascii="Times New Roman" w:hAnsi="Times New Roman"/>
          <w:noProof/>
          <w:sz w:val="24"/>
          <w:szCs w:val="24"/>
        </w:rPr>
        <w:t>,</w:t>
      </w:r>
      <w:r w:rsidR="000068F7" w:rsidRPr="00AF4BBA">
        <w:rPr>
          <w:rFonts w:ascii="Times New Roman" w:hAnsi="Times New Roman"/>
          <w:noProof/>
          <w:sz w:val="24"/>
          <w:szCs w:val="24"/>
        </w:rPr>
        <w:t xml:space="preserve"> 2001</w:t>
      </w:r>
      <w:r w:rsidR="002D555C">
        <w:rPr>
          <w:rFonts w:ascii="Times New Roman" w:hAnsi="Times New Roman"/>
          <w:noProof/>
          <w:sz w:val="24"/>
          <w:szCs w:val="24"/>
        </w:rPr>
        <w:t>, pp.</w:t>
      </w:r>
      <w:r w:rsidR="000068F7" w:rsidRPr="00AF4BBA">
        <w:rPr>
          <w:rFonts w:ascii="Times New Roman" w:hAnsi="Times New Roman"/>
          <w:noProof/>
          <w:sz w:val="24"/>
          <w:szCs w:val="24"/>
        </w:rPr>
        <w:t xml:space="preserve"> 160-167</w:t>
      </w:r>
      <w:r w:rsidRPr="00AF4BBA">
        <w:rPr>
          <w:rFonts w:ascii="Times New Roman" w:hAnsi="Times New Roman"/>
          <w:noProof/>
          <w:sz w:val="24"/>
          <w:szCs w:val="24"/>
          <w:lang w:val="es-ES_tradnl"/>
        </w:rPr>
        <w:t>;</w:t>
      </w:r>
      <w:r w:rsidRPr="00AF4BBA">
        <w:rPr>
          <w:rFonts w:ascii="Times New Roman" w:hAnsi="Times New Roman"/>
          <w:noProof/>
          <w:sz w:val="24"/>
          <w:szCs w:val="24"/>
        </w:rPr>
        <w:t xml:space="preserve"> </w:t>
      </w:r>
      <w:r w:rsidR="009F65F5" w:rsidRPr="00AF4BBA">
        <w:rPr>
          <w:rFonts w:ascii="Times New Roman" w:hAnsi="Times New Roman"/>
          <w:noProof/>
          <w:sz w:val="24"/>
          <w:szCs w:val="24"/>
        </w:rPr>
        <w:t>Villanueva, Roubik y</w:t>
      </w:r>
      <w:r w:rsidR="00AE6F8D" w:rsidRPr="00AF4BBA">
        <w:rPr>
          <w:rFonts w:ascii="Times New Roman" w:hAnsi="Times New Roman"/>
          <w:noProof/>
          <w:sz w:val="24"/>
          <w:szCs w:val="24"/>
        </w:rPr>
        <w:t xml:space="preserve"> Collí</w:t>
      </w:r>
      <w:r w:rsidR="009F65F5" w:rsidRPr="00AF4BBA">
        <w:rPr>
          <w:rFonts w:ascii="Times New Roman" w:hAnsi="Times New Roman"/>
          <w:noProof/>
          <w:sz w:val="24"/>
          <w:szCs w:val="24"/>
        </w:rPr>
        <w:t xml:space="preserve">, </w:t>
      </w:r>
      <w:r w:rsidR="00AE6F8D" w:rsidRPr="00AF4BBA">
        <w:rPr>
          <w:rFonts w:ascii="Times New Roman" w:hAnsi="Times New Roman"/>
          <w:noProof/>
          <w:sz w:val="24"/>
          <w:szCs w:val="24"/>
        </w:rPr>
        <w:t>2005</w:t>
      </w:r>
      <w:r w:rsidR="002D555C">
        <w:rPr>
          <w:rFonts w:ascii="Times New Roman" w:hAnsi="Times New Roman"/>
          <w:noProof/>
          <w:sz w:val="24"/>
          <w:szCs w:val="24"/>
        </w:rPr>
        <w:t>, pp.</w:t>
      </w:r>
      <w:r w:rsidR="00AE6F8D" w:rsidRPr="00AF4BBA">
        <w:rPr>
          <w:rFonts w:ascii="Times New Roman" w:hAnsi="Times New Roman"/>
          <w:noProof/>
          <w:sz w:val="24"/>
          <w:szCs w:val="24"/>
        </w:rPr>
        <w:t xml:space="preserve"> 35-41)</w:t>
      </w:r>
      <w:r w:rsidRPr="00AF4BBA">
        <w:rPr>
          <w:rFonts w:ascii="Times New Roman" w:hAnsi="Times New Roman"/>
          <w:sz w:val="24"/>
          <w:szCs w:val="24"/>
          <w:lang w:val="es-ES_tradnl"/>
        </w:rPr>
        <w:t>. Es muy probable que estos sean los últimos registros</w:t>
      </w:r>
      <w:r w:rsidR="003435ED" w:rsidRPr="00AF4BBA">
        <w:rPr>
          <w:rFonts w:ascii="Times New Roman" w:hAnsi="Times New Roman"/>
          <w:sz w:val="24"/>
          <w:szCs w:val="24"/>
          <w:lang w:val="es-ES_tradnl"/>
        </w:rPr>
        <w:t xml:space="preserve"> de esta práctica milenaria</w:t>
      </w:r>
      <w:r w:rsidR="00BA0F73" w:rsidRPr="00AF4BBA">
        <w:rPr>
          <w:rFonts w:ascii="Times New Roman" w:hAnsi="Times New Roman"/>
          <w:sz w:val="24"/>
          <w:szCs w:val="24"/>
          <w:lang w:val="es-ES_tradnl"/>
        </w:rPr>
        <w:t xml:space="preserve"> en el estado de Campeche</w:t>
      </w:r>
      <w:r w:rsidR="003435ED" w:rsidRPr="00AF4BBA">
        <w:rPr>
          <w:rFonts w:ascii="Times New Roman" w:hAnsi="Times New Roman"/>
          <w:sz w:val="24"/>
          <w:szCs w:val="24"/>
          <w:lang w:val="es-ES_tradnl"/>
        </w:rPr>
        <w:t>.</w:t>
      </w:r>
    </w:p>
    <w:p w:rsidR="009C57E6" w:rsidRPr="00AF4BBA" w:rsidRDefault="009C57E6" w:rsidP="00DA4B84">
      <w:pPr>
        <w:pStyle w:val="Listavistosa-nfasis11"/>
        <w:numPr>
          <w:ilvl w:val="0"/>
          <w:numId w:val="6"/>
        </w:numPr>
        <w:spacing w:after="0" w:line="360" w:lineRule="auto"/>
        <w:ind w:left="0" w:firstLine="0"/>
        <w:jc w:val="both"/>
        <w:rPr>
          <w:rFonts w:ascii="Times New Roman" w:hAnsi="Times New Roman"/>
          <w:sz w:val="24"/>
          <w:szCs w:val="24"/>
          <w:lang w:val="es-ES_tradnl"/>
        </w:rPr>
      </w:pPr>
      <w:r w:rsidRPr="00AF4BBA">
        <w:rPr>
          <w:rFonts w:ascii="Times New Roman" w:hAnsi="Times New Roman"/>
          <w:sz w:val="24"/>
          <w:szCs w:val="24"/>
          <w:lang w:val="es-ES_tradnl"/>
        </w:rPr>
        <w:t xml:space="preserve">El total de las personas registradas </w:t>
      </w:r>
      <w:r w:rsidR="00BA0F73" w:rsidRPr="00AF4BBA">
        <w:rPr>
          <w:rFonts w:ascii="Times New Roman" w:hAnsi="Times New Roman"/>
          <w:sz w:val="24"/>
          <w:szCs w:val="24"/>
          <w:lang w:val="es-ES_tradnl"/>
        </w:rPr>
        <w:t>habitan</w:t>
      </w:r>
      <w:r w:rsidRPr="00AF4BBA">
        <w:rPr>
          <w:rFonts w:ascii="Times New Roman" w:hAnsi="Times New Roman"/>
          <w:sz w:val="24"/>
          <w:szCs w:val="24"/>
          <w:lang w:val="es-ES_tradnl"/>
        </w:rPr>
        <w:t xml:space="preserve"> en comunidades rurales ubicadas únicamente en tres de los </w:t>
      </w:r>
      <w:r w:rsidR="009F65F5" w:rsidRPr="00AF4BBA">
        <w:rPr>
          <w:rFonts w:ascii="Times New Roman" w:hAnsi="Times New Roman"/>
          <w:sz w:val="24"/>
          <w:szCs w:val="24"/>
          <w:lang w:val="es-ES_tradnl"/>
        </w:rPr>
        <w:t>11</w:t>
      </w:r>
      <w:r w:rsidRPr="00AF4BBA">
        <w:rPr>
          <w:rFonts w:ascii="Times New Roman" w:hAnsi="Times New Roman"/>
          <w:sz w:val="24"/>
          <w:szCs w:val="24"/>
          <w:lang w:val="es-ES_tradnl"/>
        </w:rPr>
        <w:t xml:space="preserve"> municipios del estado, localizados geográficamente en el área colindante con el estado de Yuca</w:t>
      </w:r>
      <w:r w:rsidR="00FE730E" w:rsidRPr="00AF4BBA">
        <w:rPr>
          <w:rFonts w:ascii="Times New Roman" w:hAnsi="Times New Roman"/>
          <w:sz w:val="24"/>
          <w:szCs w:val="24"/>
          <w:lang w:val="es-ES_tradnl"/>
        </w:rPr>
        <w:t>tán, lo que muestra la reducida focalización de esta expresión.</w:t>
      </w:r>
    </w:p>
    <w:p w:rsidR="009C57E6" w:rsidRPr="00AF4BBA" w:rsidRDefault="00BA0F73" w:rsidP="00DA4B84">
      <w:pPr>
        <w:pStyle w:val="Listavistosa-nfasis11"/>
        <w:numPr>
          <w:ilvl w:val="0"/>
          <w:numId w:val="6"/>
        </w:numPr>
        <w:spacing w:after="0" w:line="360" w:lineRule="auto"/>
        <w:ind w:left="0" w:firstLine="0"/>
        <w:jc w:val="both"/>
        <w:rPr>
          <w:rFonts w:ascii="Times New Roman" w:hAnsi="Times New Roman"/>
          <w:sz w:val="24"/>
          <w:szCs w:val="24"/>
          <w:lang w:val="es-ES_tradnl"/>
        </w:rPr>
      </w:pPr>
      <w:r w:rsidRPr="00AF4BBA">
        <w:rPr>
          <w:rFonts w:ascii="Times New Roman" w:hAnsi="Times New Roman"/>
          <w:sz w:val="24"/>
          <w:szCs w:val="24"/>
          <w:lang w:val="es-ES_tradnl"/>
        </w:rPr>
        <w:lastRenderedPageBreak/>
        <w:t xml:space="preserve">La participación de la mujer es mínima en la meliponicultura de la entidad, apenas se registraron </w:t>
      </w:r>
      <w:r w:rsidR="009F65F5" w:rsidRPr="00AF4BBA">
        <w:rPr>
          <w:rFonts w:ascii="Times New Roman" w:hAnsi="Times New Roman"/>
          <w:sz w:val="24"/>
          <w:szCs w:val="24"/>
          <w:lang w:val="es-ES_tradnl"/>
        </w:rPr>
        <w:t xml:space="preserve">11 </w:t>
      </w:r>
      <w:r w:rsidRPr="00AF4BBA">
        <w:rPr>
          <w:rFonts w:ascii="Times New Roman" w:hAnsi="Times New Roman"/>
          <w:sz w:val="24"/>
          <w:szCs w:val="24"/>
          <w:lang w:val="es-ES_tradnl"/>
        </w:rPr>
        <w:t xml:space="preserve">de un total de </w:t>
      </w:r>
      <w:r w:rsidR="009F65F5" w:rsidRPr="00AF4BBA">
        <w:rPr>
          <w:rFonts w:ascii="Times New Roman" w:hAnsi="Times New Roman"/>
          <w:sz w:val="24"/>
          <w:szCs w:val="24"/>
          <w:lang w:val="es-ES_tradnl"/>
        </w:rPr>
        <w:t>41</w:t>
      </w:r>
      <w:r w:rsidR="00FE730E" w:rsidRPr="00AF4BBA">
        <w:rPr>
          <w:rFonts w:ascii="Times New Roman" w:hAnsi="Times New Roman"/>
          <w:sz w:val="24"/>
          <w:szCs w:val="24"/>
          <w:lang w:val="es-ES_tradnl"/>
        </w:rPr>
        <w:t xml:space="preserve"> practicantes</w:t>
      </w:r>
      <w:r w:rsidR="009C57E6" w:rsidRPr="00AF4BBA">
        <w:rPr>
          <w:rFonts w:ascii="Times New Roman" w:hAnsi="Times New Roman"/>
          <w:sz w:val="24"/>
          <w:szCs w:val="24"/>
          <w:lang w:val="es-ES_tradnl"/>
        </w:rPr>
        <w:t xml:space="preserve">. </w:t>
      </w:r>
    </w:p>
    <w:p w:rsidR="00983A48" w:rsidRPr="00AF4BBA" w:rsidRDefault="009C57E6" w:rsidP="00DA4B84">
      <w:pPr>
        <w:pStyle w:val="Listavistosa-nfasis11"/>
        <w:numPr>
          <w:ilvl w:val="0"/>
          <w:numId w:val="6"/>
        </w:numPr>
        <w:spacing w:after="0" w:line="360" w:lineRule="auto"/>
        <w:ind w:left="0" w:firstLine="0"/>
        <w:jc w:val="both"/>
        <w:rPr>
          <w:rFonts w:ascii="Times New Roman" w:hAnsi="Times New Roman"/>
          <w:sz w:val="24"/>
          <w:szCs w:val="24"/>
        </w:rPr>
      </w:pPr>
      <w:r w:rsidRPr="00AF4BBA">
        <w:rPr>
          <w:rFonts w:ascii="Times New Roman" w:hAnsi="Times New Roman"/>
          <w:sz w:val="24"/>
          <w:szCs w:val="24"/>
          <w:lang w:val="es-ES_tradnl"/>
        </w:rPr>
        <w:t>La mayoría de los meliponicultores registrados son personas</w:t>
      </w:r>
      <w:r w:rsidR="00BA0F73" w:rsidRPr="00AF4BBA">
        <w:rPr>
          <w:rFonts w:ascii="Times New Roman" w:hAnsi="Times New Roman"/>
          <w:sz w:val="24"/>
          <w:szCs w:val="24"/>
          <w:lang w:val="es-ES_tradnl"/>
        </w:rPr>
        <w:t xml:space="preserve"> mayores de </w:t>
      </w:r>
      <w:r w:rsidR="009F65F5" w:rsidRPr="00AF4BBA">
        <w:rPr>
          <w:rFonts w:ascii="Times New Roman" w:hAnsi="Times New Roman"/>
          <w:sz w:val="24"/>
          <w:szCs w:val="24"/>
          <w:lang w:val="es-ES_tradnl"/>
        </w:rPr>
        <w:t xml:space="preserve">51 </w:t>
      </w:r>
      <w:r w:rsidR="00BA0F73" w:rsidRPr="00AF4BBA">
        <w:rPr>
          <w:rFonts w:ascii="Times New Roman" w:hAnsi="Times New Roman"/>
          <w:sz w:val="24"/>
          <w:szCs w:val="24"/>
          <w:lang w:val="es-ES_tradnl"/>
        </w:rPr>
        <w:t xml:space="preserve">años y </w:t>
      </w:r>
      <w:r w:rsidR="00FE730E" w:rsidRPr="00AF4BBA">
        <w:rPr>
          <w:rFonts w:ascii="Times New Roman" w:hAnsi="Times New Roman"/>
          <w:sz w:val="24"/>
          <w:szCs w:val="24"/>
          <w:lang w:val="es-ES_tradnl"/>
        </w:rPr>
        <w:t xml:space="preserve">la falta de interés en continuar con la práctica por parte de </w:t>
      </w:r>
      <w:r w:rsidR="00BA0F73" w:rsidRPr="00AF4BBA">
        <w:rPr>
          <w:rFonts w:ascii="Times New Roman" w:hAnsi="Times New Roman"/>
          <w:sz w:val="24"/>
          <w:szCs w:val="24"/>
          <w:lang w:val="es-ES_tradnl"/>
        </w:rPr>
        <w:t>las generaciones recientes</w:t>
      </w:r>
      <w:r w:rsidR="00FE730E" w:rsidRPr="00AF4BBA">
        <w:rPr>
          <w:rFonts w:ascii="Times New Roman" w:hAnsi="Times New Roman"/>
          <w:sz w:val="24"/>
          <w:szCs w:val="24"/>
          <w:lang w:val="es-ES_tradnl"/>
        </w:rPr>
        <w:t>, refuerza</w:t>
      </w:r>
      <w:r w:rsidR="00BA0F73" w:rsidRPr="00AF4BBA">
        <w:rPr>
          <w:rFonts w:ascii="Times New Roman" w:hAnsi="Times New Roman"/>
          <w:sz w:val="24"/>
          <w:szCs w:val="24"/>
          <w:lang w:val="es-ES_tradnl"/>
        </w:rPr>
        <w:t xml:space="preserve"> la preocupación </w:t>
      </w:r>
      <w:r w:rsidR="00983A48" w:rsidRPr="00AF4BBA">
        <w:rPr>
          <w:rFonts w:ascii="Times New Roman" w:hAnsi="Times New Roman"/>
          <w:sz w:val="24"/>
          <w:szCs w:val="24"/>
          <w:lang w:val="es-ES_tradnl"/>
        </w:rPr>
        <w:t>por la inminente extinción de la misma.</w:t>
      </w:r>
    </w:p>
    <w:p w:rsidR="005B5F25" w:rsidRPr="00AF4BBA" w:rsidRDefault="009C57E6" w:rsidP="002D555C">
      <w:pPr>
        <w:spacing w:line="360" w:lineRule="auto"/>
        <w:jc w:val="both"/>
        <w:rPr>
          <w:rFonts w:ascii="Times New Roman" w:hAnsi="Times New Roman"/>
        </w:rPr>
      </w:pPr>
      <w:r w:rsidRPr="00AF4BBA">
        <w:rPr>
          <w:rFonts w:ascii="Times New Roman" w:hAnsi="Times New Roman"/>
        </w:rPr>
        <w:t xml:space="preserve">La UNESCO señala que para mantenerse en vida, el patrimonio cultural inmaterial debe ser pertinente para su comunidad, recrearse continuamente y transmitirse de una generación a la siguiente. </w:t>
      </w:r>
      <w:r w:rsidR="001075FF" w:rsidRPr="00AF4BBA">
        <w:rPr>
          <w:rFonts w:ascii="Times New Roman" w:hAnsi="Times New Roman"/>
        </w:rPr>
        <w:t xml:space="preserve">Puesto que salvaguardar el patrimonio, y en este caso la meliponicultura, no significa fijarlo o fosilizarlo en una forma “pura” o “primigenia”, pensamos que es posible brindar ayuda a los meliponicultores mayas </w:t>
      </w:r>
      <w:r w:rsidR="005B5F25" w:rsidRPr="00AF4BBA">
        <w:rPr>
          <w:rFonts w:ascii="Times New Roman" w:hAnsi="Times New Roman"/>
        </w:rPr>
        <w:t>mediante diversas medidas</w:t>
      </w:r>
      <w:r w:rsidR="001075FF" w:rsidRPr="00AF4BBA">
        <w:rPr>
          <w:rFonts w:ascii="Times New Roman" w:hAnsi="Times New Roman"/>
        </w:rPr>
        <w:t xml:space="preserve">: </w:t>
      </w:r>
    </w:p>
    <w:p w:rsidR="00FB1369" w:rsidRPr="00AF4BBA" w:rsidRDefault="00FB1369" w:rsidP="00DA4B84">
      <w:pPr>
        <w:numPr>
          <w:ilvl w:val="0"/>
          <w:numId w:val="17"/>
        </w:numPr>
        <w:spacing w:line="360" w:lineRule="auto"/>
        <w:jc w:val="both"/>
        <w:rPr>
          <w:rFonts w:ascii="Times New Roman" w:hAnsi="Times New Roman"/>
        </w:rPr>
      </w:pPr>
      <w:r w:rsidRPr="00AF4BBA">
        <w:rPr>
          <w:rFonts w:ascii="Times New Roman" w:hAnsi="Times New Roman"/>
        </w:rPr>
        <w:t xml:space="preserve">Impartir cursos para fomentar la construcción de </w:t>
      </w:r>
      <w:r w:rsidRPr="00AF4BBA">
        <w:rPr>
          <w:rFonts w:ascii="Times New Roman" w:hAnsi="Times New Roman"/>
          <w:i/>
        </w:rPr>
        <w:t>jobones</w:t>
      </w:r>
      <w:r w:rsidRPr="00AF4BBA">
        <w:rPr>
          <w:rFonts w:ascii="Times New Roman" w:hAnsi="Times New Roman"/>
        </w:rPr>
        <w:t xml:space="preserve"> (colmenas tradicionales), así como de tecnología intermedia con bisagras.</w:t>
      </w:r>
    </w:p>
    <w:p w:rsidR="00FB1369" w:rsidRPr="00AF4BBA" w:rsidRDefault="00EA6619" w:rsidP="00DA4B84">
      <w:pPr>
        <w:numPr>
          <w:ilvl w:val="0"/>
          <w:numId w:val="17"/>
        </w:numPr>
        <w:spacing w:line="360" w:lineRule="auto"/>
        <w:jc w:val="both"/>
        <w:rPr>
          <w:rFonts w:ascii="Times New Roman" w:hAnsi="Times New Roman"/>
        </w:rPr>
      </w:pPr>
      <w:r w:rsidRPr="00AF4BBA">
        <w:rPr>
          <w:rFonts w:ascii="Times New Roman" w:hAnsi="Times New Roman"/>
        </w:rPr>
        <w:t>Desarrollar</w:t>
      </w:r>
      <w:r w:rsidR="001075FF" w:rsidRPr="00AF4BBA">
        <w:rPr>
          <w:rFonts w:ascii="Times New Roman" w:hAnsi="Times New Roman"/>
        </w:rPr>
        <w:t xml:space="preserve"> talleres </w:t>
      </w:r>
      <w:r w:rsidRPr="00AF4BBA">
        <w:rPr>
          <w:rFonts w:ascii="Times New Roman" w:hAnsi="Times New Roman"/>
        </w:rPr>
        <w:t xml:space="preserve">para difundir </w:t>
      </w:r>
      <w:r w:rsidR="005B5F25" w:rsidRPr="00AF4BBA">
        <w:rPr>
          <w:rFonts w:ascii="Times New Roman" w:hAnsi="Times New Roman"/>
        </w:rPr>
        <w:t>el</w:t>
      </w:r>
      <w:r w:rsidR="001075FF" w:rsidRPr="00AF4BBA">
        <w:rPr>
          <w:rFonts w:ascii="Times New Roman" w:hAnsi="Times New Roman"/>
        </w:rPr>
        <w:t xml:space="preserve"> manejo de abejas sin aguijón</w:t>
      </w:r>
      <w:r w:rsidR="00FE730E" w:rsidRPr="00AF4BBA">
        <w:rPr>
          <w:rFonts w:ascii="Times New Roman" w:hAnsi="Times New Roman"/>
        </w:rPr>
        <w:t xml:space="preserve"> en los mismos </w:t>
      </w:r>
      <w:r w:rsidR="00FE730E" w:rsidRPr="00AF4BBA">
        <w:rPr>
          <w:rFonts w:ascii="Times New Roman" w:hAnsi="Times New Roman"/>
          <w:i/>
        </w:rPr>
        <w:t>jobones</w:t>
      </w:r>
      <w:r w:rsidR="00FE730E" w:rsidRPr="00AF4BBA">
        <w:rPr>
          <w:rFonts w:ascii="Times New Roman" w:hAnsi="Times New Roman"/>
        </w:rPr>
        <w:t xml:space="preserve"> y</w:t>
      </w:r>
      <w:r w:rsidR="001075FF" w:rsidRPr="00AF4BBA">
        <w:rPr>
          <w:rFonts w:ascii="Times New Roman" w:hAnsi="Times New Roman"/>
        </w:rPr>
        <w:t xml:space="preserve"> en cajas</w:t>
      </w:r>
      <w:r w:rsidR="00FE730E" w:rsidRPr="00AF4BBA">
        <w:rPr>
          <w:rFonts w:ascii="Times New Roman" w:hAnsi="Times New Roman"/>
        </w:rPr>
        <w:t xml:space="preserve"> (</w:t>
      </w:r>
      <w:r w:rsidR="005B5F25" w:rsidRPr="00AF4BBA">
        <w:rPr>
          <w:rFonts w:ascii="Times New Roman" w:hAnsi="Times New Roman"/>
        </w:rPr>
        <w:t>de tecnología intermedia con bisagras</w:t>
      </w:r>
      <w:r w:rsidR="00FE730E" w:rsidRPr="00AF4BBA">
        <w:rPr>
          <w:rFonts w:ascii="Times New Roman" w:hAnsi="Times New Roman"/>
        </w:rPr>
        <w:t>)</w:t>
      </w:r>
      <w:r w:rsidR="00FB1369" w:rsidRPr="00AF4BBA">
        <w:rPr>
          <w:rFonts w:ascii="Times New Roman" w:hAnsi="Times New Roman"/>
        </w:rPr>
        <w:t>.</w:t>
      </w:r>
    </w:p>
    <w:p w:rsidR="00FE730E" w:rsidRPr="00AF4BBA" w:rsidRDefault="005B5F25" w:rsidP="00DA4B84">
      <w:pPr>
        <w:numPr>
          <w:ilvl w:val="0"/>
          <w:numId w:val="17"/>
        </w:numPr>
        <w:spacing w:line="360" w:lineRule="auto"/>
        <w:jc w:val="both"/>
        <w:rPr>
          <w:rFonts w:ascii="Times New Roman" w:hAnsi="Times New Roman"/>
        </w:rPr>
      </w:pPr>
      <w:r w:rsidRPr="00AF4BBA">
        <w:rPr>
          <w:rFonts w:ascii="Times New Roman" w:hAnsi="Times New Roman"/>
        </w:rPr>
        <w:t>D</w:t>
      </w:r>
      <w:r w:rsidR="00FE730E" w:rsidRPr="00AF4BBA">
        <w:rPr>
          <w:rFonts w:ascii="Times New Roman" w:hAnsi="Times New Roman"/>
        </w:rPr>
        <w:t>ifundir</w:t>
      </w:r>
      <w:r w:rsidR="00FB1369" w:rsidRPr="00AF4BBA">
        <w:rPr>
          <w:rFonts w:ascii="Times New Roman" w:hAnsi="Times New Roman"/>
        </w:rPr>
        <w:t xml:space="preserve"> entre los meliponicultores </w:t>
      </w:r>
      <w:r w:rsidR="001075FF" w:rsidRPr="00AF4BBA">
        <w:rPr>
          <w:rFonts w:ascii="Times New Roman" w:hAnsi="Times New Roman"/>
        </w:rPr>
        <w:t>técnicas alternativas de alimentación para las abejas</w:t>
      </w:r>
      <w:r w:rsidRPr="00AF4BBA">
        <w:rPr>
          <w:rFonts w:ascii="Times New Roman" w:hAnsi="Times New Roman"/>
        </w:rPr>
        <w:t>.</w:t>
      </w:r>
    </w:p>
    <w:p w:rsidR="00BF222E" w:rsidRPr="00AF4BBA" w:rsidRDefault="00FB1369" w:rsidP="00DA4B84">
      <w:pPr>
        <w:numPr>
          <w:ilvl w:val="0"/>
          <w:numId w:val="17"/>
        </w:numPr>
        <w:spacing w:line="360" w:lineRule="auto"/>
        <w:jc w:val="both"/>
        <w:rPr>
          <w:rFonts w:ascii="Times New Roman" w:hAnsi="Times New Roman"/>
        </w:rPr>
      </w:pPr>
      <w:r w:rsidRPr="00AF4BBA">
        <w:rPr>
          <w:rFonts w:ascii="Times New Roman" w:hAnsi="Times New Roman"/>
        </w:rPr>
        <w:t>Impulsar la crea</w:t>
      </w:r>
      <w:r w:rsidR="005B5F25" w:rsidRPr="00AF4BBA">
        <w:rPr>
          <w:rFonts w:ascii="Times New Roman" w:hAnsi="Times New Roman"/>
        </w:rPr>
        <w:t xml:space="preserve">ción de canales para comercializar </w:t>
      </w:r>
      <w:r w:rsidR="004E66CB" w:rsidRPr="00AF4BBA">
        <w:rPr>
          <w:rFonts w:ascii="Times New Roman" w:hAnsi="Times New Roman"/>
        </w:rPr>
        <w:t>miel y cera de abejas meliponas.</w:t>
      </w:r>
    </w:p>
    <w:p w:rsidR="00EA6619" w:rsidRPr="00AF4BBA" w:rsidRDefault="00EA6619" w:rsidP="00DA4B84">
      <w:pPr>
        <w:numPr>
          <w:ilvl w:val="0"/>
          <w:numId w:val="17"/>
        </w:numPr>
        <w:spacing w:line="360" w:lineRule="auto"/>
        <w:jc w:val="both"/>
        <w:rPr>
          <w:rFonts w:ascii="Times New Roman" w:hAnsi="Times New Roman"/>
        </w:rPr>
      </w:pPr>
      <w:r w:rsidRPr="00AF4BBA">
        <w:rPr>
          <w:rFonts w:ascii="Times New Roman" w:hAnsi="Times New Roman"/>
        </w:rPr>
        <w:t xml:space="preserve">Implementar programas que apoyen la participación de las mujeres en esta actividad. </w:t>
      </w:r>
    </w:p>
    <w:p w:rsidR="00FB1369" w:rsidRPr="00AF4BBA" w:rsidRDefault="00987361" w:rsidP="00DA4B84">
      <w:pPr>
        <w:numPr>
          <w:ilvl w:val="0"/>
          <w:numId w:val="17"/>
        </w:numPr>
        <w:spacing w:line="360" w:lineRule="auto"/>
        <w:jc w:val="both"/>
        <w:rPr>
          <w:rFonts w:ascii="Times New Roman" w:hAnsi="Times New Roman"/>
        </w:rPr>
      </w:pPr>
      <w:r w:rsidRPr="00AF4BBA">
        <w:rPr>
          <w:rFonts w:ascii="Times New Roman" w:hAnsi="Times New Roman"/>
        </w:rPr>
        <w:t>Diseñar</w:t>
      </w:r>
      <w:r w:rsidR="00FB1369" w:rsidRPr="00AF4BBA">
        <w:rPr>
          <w:rFonts w:ascii="Times New Roman" w:hAnsi="Times New Roman"/>
        </w:rPr>
        <w:t xml:space="preserve"> una legislación orientada a establecer </w:t>
      </w:r>
      <w:r w:rsidRPr="00AF4BBA">
        <w:rPr>
          <w:rFonts w:ascii="Times New Roman" w:hAnsi="Times New Roman"/>
        </w:rPr>
        <w:t>zonas</w:t>
      </w:r>
      <w:r w:rsidR="00FB1369" w:rsidRPr="00AF4BBA">
        <w:rPr>
          <w:rFonts w:ascii="Times New Roman" w:hAnsi="Times New Roman"/>
        </w:rPr>
        <w:t xml:space="preserve"> protegidas en las que se conserve el habitat natural de las abejas meliponas.</w:t>
      </w:r>
    </w:p>
    <w:p w:rsidR="00BF222E" w:rsidRPr="004061F8" w:rsidRDefault="00AF0712" w:rsidP="000C3906">
      <w:pPr>
        <w:pStyle w:val="Ttulo1"/>
        <w:spacing w:line="360" w:lineRule="auto"/>
        <w:jc w:val="both"/>
        <w:rPr>
          <w:rFonts w:ascii="Calibri" w:hAnsi="Calibri" w:cs="Calibri"/>
          <w:b w:val="0"/>
          <w:color w:val="7030A0"/>
          <w:lang w:val="es-ES" w:eastAsia="es-ES"/>
        </w:rPr>
      </w:pPr>
      <w:r>
        <w:rPr>
          <w:rFonts w:ascii="Times New Roman" w:hAnsi="Times New Roman"/>
          <w:color w:val="auto"/>
          <w:sz w:val="24"/>
          <w:szCs w:val="24"/>
          <w:lang w:val="en-US"/>
        </w:rPr>
        <w:br w:type="page"/>
      </w:r>
      <w:r w:rsidR="004061F8" w:rsidRPr="004061F8">
        <w:rPr>
          <w:rFonts w:ascii="Calibri" w:hAnsi="Calibri" w:cs="Calibri"/>
          <w:b w:val="0"/>
          <w:color w:val="7030A0"/>
          <w:lang w:val="es-ES" w:eastAsia="es-ES"/>
        </w:rPr>
        <w:lastRenderedPageBreak/>
        <w:t>Bibliografía</w:t>
      </w:r>
    </w:p>
    <w:p w:rsidR="000C3906" w:rsidRPr="000C3906" w:rsidRDefault="000C3906" w:rsidP="000C3906">
      <w:pPr>
        <w:rPr>
          <w:lang w:val="en-US" w:eastAsia="es-MX"/>
        </w:rPr>
      </w:pPr>
    </w:p>
    <w:p w:rsidR="009F64C0" w:rsidRPr="00AF4BBA" w:rsidRDefault="009F64C0" w:rsidP="00C6159C">
      <w:pPr>
        <w:pStyle w:val="Bibliografa"/>
        <w:spacing w:line="360" w:lineRule="auto"/>
        <w:ind w:left="567" w:hanging="567"/>
        <w:jc w:val="both"/>
        <w:rPr>
          <w:rFonts w:ascii="Times New Roman" w:hAnsi="Times New Roman"/>
          <w:noProof/>
          <w:lang w:val="en-US"/>
        </w:rPr>
      </w:pPr>
      <w:r w:rsidRPr="00AF4BBA">
        <w:rPr>
          <w:rFonts w:ascii="Times New Roman" w:hAnsi="Times New Roman"/>
          <w:noProof/>
          <w:lang w:val="en-US"/>
        </w:rPr>
        <w:t>Ahmad, Yahaya</w:t>
      </w:r>
      <w:r w:rsidR="000C3906">
        <w:rPr>
          <w:rFonts w:ascii="Times New Roman" w:hAnsi="Times New Roman"/>
          <w:noProof/>
          <w:lang w:val="en-US"/>
        </w:rPr>
        <w:t xml:space="preserve"> (</w:t>
      </w:r>
      <w:r w:rsidR="008F3B7B" w:rsidRPr="00AF4BBA">
        <w:rPr>
          <w:rFonts w:ascii="Times New Roman" w:hAnsi="Times New Roman"/>
          <w:noProof/>
          <w:lang w:val="en-US"/>
        </w:rPr>
        <w:t>2006</w:t>
      </w:r>
      <w:r w:rsidR="000C3906">
        <w:rPr>
          <w:rFonts w:ascii="Times New Roman" w:hAnsi="Times New Roman"/>
          <w:noProof/>
          <w:lang w:val="en-US"/>
        </w:rPr>
        <w:t>)</w:t>
      </w:r>
      <w:r w:rsidR="00AB029B">
        <w:rPr>
          <w:rFonts w:ascii="Times New Roman" w:hAnsi="Times New Roman"/>
          <w:noProof/>
          <w:lang w:val="en-US"/>
        </w:rPr>
        <w:t>.</w:t>
      </w:r>
      <w:r w:rsidR="008F3B7B" w:rsidRPr="00AF4BBA">
        <w:rPr>
          <w:rFonts w:ascii="Times New Roman" w:hAnsi="Times New Roman"/>
          <w:noProof/>
          <w:lang w:val="en-US"/>
        </w:rPr>
        <w:t xml:space="preserve"> </w:t>
      </w:r>
      <w:r w:rsidRPr="00AF4BBA">
        <w:rPr>
          <w:rFonts w:ascii="Times New Roman" w:hAnsi="Times New Roman"/>
          <w:noProof/>
          <w:lang w:val="en-US"/>
        </w:rPr>
        <w:t>The Scope and Definitions of Heritage: From Tangible to Intangible</w:t>
      </w:r>
      <w:r w:rsidR="00BF222E" w:rsidRPr="00AF4BBA">
        <w:rPr>
          <w:rFonts w:ascii="Times New Roman" w:hAnsi="Times New Roman"/>
          <w:noProof/>
          <w:lang w:val="en-US"/>
        </w:rPr>
        <w:t>,</w:t>
      </w:r>
      <w:r w:rsidRPr="00AF4BBA">
        <w:rPr>
          <w:rFonts w:ascii="Times New Roman" w:hAnsi="Times New Roman"/>
          <w:noProof/>
          <w:lang w:val="en-US"/>
        </w:rPr>
        <w:t xml:space="preserve"> </w:t>
      </w:r>
      <w:r w:rsidRPr="00AF4BBA">
        <w:rPr>
          <w:rFonts w:ascii="Times New Roman" w:hAnsi="Times New Roman"/>
          <w:i/>
          <w:iCs/>
          <w:noProof/>
          <w:lang w:val="en-US"/>
        </w:rPr>
        <w:t>International Journal of Heritage Studies</w:t>
      </w:r>
      <w:r w:rsidRPr="00AF4BBA">
        <w:rPr>
          <w:rFonts w:ascii="Times New Roman" w:hAnsi="Times New Roman"/>
          <w:noProof/>
          <w:lang w:val="en-US"/>
        </w:rPr>
        <w:t xml:space="preserve"> 12</w:t>
      </w:r>
      <w:r w:rsidR="00BF222E" w:rsidRPr="00AF4BBA">
        <w:rPr>
          <w:rFonts w:ascii="Times New Roman" w:hAnsi="Times New Roman"/>
          <w:noProof/>
          <w:lang w:val="en-US"/>
        </w:rPr>
        <w:t>(</w:t>
      </w:r>
      <w:r w:rsidRPr="00AF4BBA">
        <w:rPr>
          <w:rFonts w:ascii="Times New Roman" w:hAnsi="Times New Roman"/>
          <w:noProof/>
          <w:lang w:val="en-US"/>
        </w:rPr>
        <w:t>3</w:t>
      </w:r>
      <w:r w:rsidR="00BF222E" w:rsidRPr="00AF4BBA">
        <w:rPr>
          <w:rFonts w:ascii="Times New Roman" w:hAnsi="Times New Roman"/>
          <w:noProof/>
          <w:lang w:val="en-US"/>
        </w:rPr>
        <w:t>)</w:t>
      </w:r>
      <w:r w:rsidRPr="00AF4BBA">
        <w:rPr>
          <w:rFonts w:ascii="Times New Roman" w:hAnsi="Times New Roman"/>
          <w:noProof/>
          <w:lang w:val="en-US"/>
        </w:rPr>
        <w:t>: 292-300.</w:t>
      </w:r>
    </w:p>
    <w:p w:rsidR="00BF222E" w:rsidRPr="00AF4BBA" w:rsidRDefault="00BF222E" w:rsidP="00DA4B84">
      <w:pPr>
        <w:pStyle w:val="Bibliografa"/>
        <w:spacing w:line="360" w:lineRule="auto"/>
        <w:ind w:left="720" w:hanging="720"/>
        <w:jc w:val="both"/>
        <w:rPr>
          <w:rFonts w:ascii="Times New Roman" w:hAnsi="Times New Roman"/>
          <w:noProof/>
          <w:lang w:val="en-US"/>
        </w:rPr>
      </w:pPr>
    </w:p>
    <w:p w:rsidR="009F64C0" w:rsidRPr="00AF4BBA" w:rsidRDefault="009F64C0" w:rsidP="00C6159C">
      <w:pPr>
        <w:pStyle w:val="Bibliografa"/>
        <w:spacing w:line="360" w:lineRule="auto"/>
        <w:ind w:left="567" w:hanging="567"/>
        <w:jc w:val="both"/>
        <w:rPr>
          <w:rFonts w:ascii="Times New Roman" w:hAnsi="Times New Roman"/>
          <w:noProof/>
          <w:lang w:val="es-ES"/>
        </w:rPr>
      </w:pPr>
      <w:r w:rsidRPr="00AF4BBA">
        <w:rPr>
          <w:rFonts w:ascii="Times New Roman" w:hAnsi="Times New Roman"/>
          <w:noProof/>
          <w:lang w:val="es-MX"/>
        </w:rPr>
        <w:t>Álvarez, Cristina</w:t>
      </w:r>
      <w:r w:rsidR="000C3906">
        <w:rPr>
          <w:rFonts w:ascii="Times New Roman" w:hAnsi="Times New Roman"/>
          <w:noProof/>
          <w:lang w:val="es-MX"/>
        </w:rPr>
        <w:t xml:space="preserve"> (</w:t>
      </w:r>
      <w:r w:rsidR="008F3B7B" w:rsidRPr="00AF4BBA">
        <w:rPr>
          <w:rFonts w:ascii="Times New Roman" w:hAnsi="Times New Roman"/>
          <w:noProof/>
          <w:lang w:val="es-ES"/>
        </w:rPr>
        <w:t>1980</w:t>
      </w:r>
      <w:r w:rsidR="000C3906">
        <w:rPr>
          <w:rFonts w:ascii="Times New Roman" w:hAnsi="Times New Roman"/>
          <w:noProof/>
          <w:lang w:val="es-ES"/>
        </w:rPr>
        <w:t>)</w:t>
      </w:r>
      <w:r w:rsidR="00AB029B">
        <w:rPr>
          <w:rFonts w:ascii="Times New Roman" w:hAnsi="Times New Roman"/>
          <w:noProof/>
          <w:lang w:val="es-ES"/>
        </w:rPr>
        <w:t>.</w:t>
      </w:r>
      <w:r w:rsidR="008F3B7B" w:rsidRPr="00AF4BBA">
        <w:rPr>
          <w:rFonts w:ascii="Times New Roman" w:hAnsi="Times New Roman"/>
          <w:noProof/>
          <w:lang w:val="es-ES"/>
        </w:rPr>
        <w:t xml:space="preserve"> </w:t>
      </w:r>
      <w:r w:rsidRPr="000C3906">
        <w:rPr>
          <w:rFonts w:ascii="Times New Roman" w:hAnsi="Times New Roman"/>
          <w:iCs/>
          <w:noProof/>
          <w:lang w:val="es-ES"/>
        </w:rPr>
        <w:t>Diccionario etnolingüístico del idioma maya yucateco</w:t>
      </w:r>
      <w:r w:rsidRPr="00AF4BBA">
        <w:rPr>
          <w:rFonts w:ascii="Times New Roman" w:hAnsi="Times New Roman"/>
          <w:i/>
          <w:iCs/>
          <w:noProof/>
          <w:lang w:val="es-ES"/>
        </w:rPr>
        <w:t>.</w:t>
      </w:r>
      <w:r w:rsidRPr="00AF4BBA">
        <w:rPr>
          <w:rFonts w:ascii="Times New Roman" w:hAnsi="Times New Roman"/>
          <w:noProof/>
          <w:lang w:val="es-ES"/>
        </w:rPr>
        <w:t xml:space="preserve"> Vol. I Mundo físico.</w:t>
      </w:r>
      <w:r w:rsidR="00BF222E" w:rsidRPr="00AF4BBA">
        <w:rPr>
          <w:rFonts w:ascii="Times New Roman" w:hAnsi="Times New Roman"/>
          <w:noProof/>
          <w:lang w:val="es-ES"/>
        </w:rPr>
        <w:t xml:space="preserve"> México: Universidad Nacional Autónoma de México, Instituto de Investigaciones Filológicas,</w:t>
      </w:r>
      <w:r w:rsidRPr="00AF4BBA">
        <w:rPr>
          <w:rFonts w:ascii="Times New Roman" w:hAnsi="Times New Roman"/>
          <w:noProof/>
          <w:lang w:val="es-ES"/>
        </w:rPr>
        <w:t xml:space="preserve"> Centro de estudios mayas. </w:t>
      </w:r>
    </w:p>
    <w:p w:rsidR="00BF222E" w:rsidRPr="00AF4BBA" w:rsidRDefault="00BF222E" w:rsidP="00DA4B84">
      <w:pPr>
        <w:pStyle w:val="Bibliografa"/>
        <w:spacing w:line="360" w:lineRule="auto"/>
        <w:ind w:left="720" w:hanging="720"/>
        <w:jc w:val="both"/>
        <w:rPr>
          <w:rFonts w:ascii="Times New Roman" w:hAnsi="Times New Roman"/>
          <w:noProof/>
          <w:lang w:val="es-ES"/>
        </w:rPr>
      </w:pPr>
    </w:p>
    <w:p w:rsidR="009F64C0" w:rsidRPr="00AF4BBA" w:rsidRDefault="009F64C0" w:rsidP="000C3906">
      <w:pPr>
        <w:pStyle w:val="Bibliografa"/>
        <w:spacing w:line="360" w:lineRule="auto"/>
        <w:jc w:val="both"/>
        <w:rPr>
          <w:rFonts w:ascii="Times New Roman" w:hAnsi="Times New Roman"/>
          <w:noProof/>
          <w:lang w:val="es-ES"/>
        </w:rPr>
      </w:pPr>
      <w:r w:rsidRPr="00AF4BBA">
        <w:rPr>
          <w:rFonts w:ascii="Times New Roman" w:hAnsi="Times New Roman"/>
          <w:noProof/>
          <w:lang w:val="es-ES"/>
        </w:rPr>
        <w:t>Arizpe, Lourdes</w:t>
      </w:r>
      <w:r w:rsidR="000C3906">
        <w:rPr>
          <w:rFonts w:ascii="Times New Roman" w:hAnsi="Times New Roman"/>
          <w:noProof/>
          <w:lang w:val="es-ES"/>
        </w:rPr>
        <w:t xml:space="preserve"> (</w:t>
      </w:r>
      <w:r w:rsidR="008F3B7B" w:rsidRPr="00AF4BBA">
        <w:rPr>
          <w:rFonts w:ascii="Times New Roman" w:hAnsi="Times New Roman"/>
          <w:noProof/>
          <w:lang w:val="es-ES"/>
        </w:rPr>
        <w:t>2009</w:t>
      </w:r>
      <w:r w:rsidR="000C3906">
        <w:rPr>
          <w:rFonts w:ascii="Times New Roman" w:hAnsi="Times New Roman"/>
          <w:noProof/>
          <w:lang w:val="es-ES"/>
        </w:rPr>
        <w:t>)</w:t>
      </w:r>
      <w:r w:rsidR="00AB029B">
        <w:rPr>
          <w:rFonts w:ascii="Times New Roman" w:hAnsi="Times New Roman"/>
          <w:noProof/>
          <w:lang w:val="es-ES"/>
        </w:rPr>
        <w:t>.</w:t>
      </w:r>
      <w:r w:rsidR="008F3B7B" w:rsidRPr="00AF4BBA">
        <w:rPr>
          <w:rFonts w:ascii="Times New Roman" w:hAnsi="Times New Roman"/>
          <w:noProof/>
          <w:lang w:val="es-ES"/>
        </w:rPr>
        <w:t xml:space="preserve"> </w:t>
      </w:r>
      <w:r w:rsidRPr="00F84BF3">
        <w:rPr>
          <w:rFonts w:ascii="Times New Roman" w:hAnsi="Times New Roman"/>
          <w:i/>
          <w:iCs/>
          <w:noProof/>
          <w:lang w:val="es-ES"/>
        </w:rPr>
        <w:t>El patrimonio cultural inmaterial de México. Ritos y festividades</w:t>
      </w:r>
      <w:r w:rsidRPr="000C3906">
        <w:rPr>
          <w:rFonts w:ascii="Times New Roman" w:hAnsi="Times New Roman"/>
          <w:iCs/>
          <w:noProof/>
          <w:lang w:val="es-ES"/>
        </w:rPr>
        <w:t>.</w:t>
      </w:r>
      <w:r w:rsidRPr="00AF4BBA">
        <w:rPr>
          <w:rFonts w:ascii="Times New Roman" w:hAnsi="Times New Roman"/>
          <w:noProof/>
          <w:lang w:val="es-ES"/>
        </w:rPr>
        <w:t xml:space="preserve"> </w:t>
      </w:r>
      <w:r w:rsidR="00BF222E" w:rsidRPr="00AF4BBA">
        <w:rPr>
          <w:rFonts w:ascii="Times New Roman" w:hAnsi="Times New Roman"/>
          <w:noProof/>
          <w:lang w:val="es-ES"/>
        </w:rPr>
        <w:t xml:space="preserve">México: </w:t>
      </w:r>
      <w:r w:rsidRPr="00AF4BBA">
        <w:rPr>
          <w:rFonts w:ascii="Times New Roman" w:hAnsi="Times New Roman"/>
          <w:noProof/>
          <w:lang w:val="es-ES"/>
        </w:rPr>
        <w:t>H. Cámara de diputados LX Legislatura</w:t>
      </w:r>
      <w:r w:rsidR="00BF222E" w:rsidRPr="00AF4BBA">
        <w:rPr>
          <w:rFonts w:ascii="Times New Roman" w:hAnsi="Times New Roman"/>
          <w:noProof/>
          <w:lang w:val="es-ES"/>
        </w:rPr>
        <w:t>,</w:t>
      </w:r>
      <w:r w:rsidRPr="00AF4BBA">
        <w:rPr>
          <w:rFonts w:ascii="Times New Roman" w:hAnsi="Times New Roman"/>
          <w:noProof/>
          <w:lang w:val="es-ES"/>
        </w:rPr>
        <w:t xml:space="preserve"> Universidad Nacional Autónoma de México</w:t>
      </w:r>
      <w:r w:rsidR="00BF222E" w:rsidRPr="00AF4BBA">
        <w:rPr>
          <w:rFonts w:ascii="Times New Roman" w:hAnsi="Times New Roman"/>
          <w:noProof/>
          <w:lang w:val="es-ES"/>
        </w:rPr>
        <w:t>, Consejo Nacional para la C</w:t>
      </w:r>
      <w:r w:rsidRPr="00AF4BBA">
        <w:rPr>
          <w:rFonts w:ascii="Times New Roman" w:hAnsi="Times New Roman"/>
          <w:noProof/>
          <w:lang w:val="es-ES"/>
        </w:rPr>
        <w:t xml:space="preserve">ultura y las </w:t>
      </w:r>
      <w:r w:rsidR="00BF222E" w:rsidRPr="00AF4BBA">
        <w:rPr>
          <w:rFonts w:ascii="Times New Roman" w:hAnsi="Times New Roman"/>
          <w:noProof/>
          <w:lang w:val="es-ES"/>
        </w:rPr>
        <w:t>A</w:t>
      </w:r>
      <w:r w:rsidRPr="00AF4BBA">
        <w:rPr>
          <w:rFonts w:ascii="Times New Roman" w:hAnsi="Times New Roman"/>
          <w:noProof/>
          <w:lang w:val="es-ES"/>
        </w:rPr>
        <w:t>rtes</w:t>
      </w:r>
      <w:r w:rsidR="00BF222E" w:rsidRPr="00AF4BBA">
        <w:rPr>
          <w:rFonts w:ascii="Times New Roman" w:hAnsi="Times New Roman"/>
          <w:noProof/>
          <w:lang w:val="es-ES"/>
        </w:rPr>
        <w:t>,</w:t>
      </w:r>
      <w:r w:rsidRPr="00AF4BBA">
        <w:rPr>
          <w:rFonts w:ascii="Times New Roman" w:hAnsi="Times New Roman"/>
          <w:noProof/>
          <w:lang w:val="es-ES"/>
        </w:rPr>
        <w:t xml:space="preserve"> Miguel Angel Porrúa.</w:t>
      </w:r>
    </w:p>
    <w:p w:rsidR="00BF222E" w:rsidRPr="00AF4BBA" w:rsidRDefault="00BF222E" w:rsidP="000C3906">
      <w:pPr>
        <w:pStyle w:val="Bibliografa"/>
        <w:spacing w:line="360" w:lineRule="auto"/>
        <w:ind w:hanging="720"/>
        <w:jc w:val="both"/>
        <w:rPr>
          <w:rFonts w:ascii="Times New Roman" w:hAnsi="Times New Roman"/>
          <w:noProof/>
          <w:lang w:val="es-ES"/>
        </w:rPr>
      </w:pPr>
    </w:p>
    <w:p w:rsidR="009F64C0" w:rsidRPr="00AF4BBA" w:rsidRDefault="009F64C0" w:rsidP="000C3906">
      <w:pPr>
        <w:pStyle w:val="Bibliografa"/>
        <w:spacing w:line="360" w:lineRule="auto"/>
        <w:jc w:val="both"/>
        <w:rPr>
          <w:rFonts w:ascii="Times New Roman" w:hAnsi="Times New Roman"/>
          <w:b/>
          <w:noProof/>
          <w:lang w:val="es-ES"/>
        </w:rPr>
      </w:pPr>
      <w:r w:rsidRPr="00AF4BBA">
        <w:rPr>
          <w:rFonts w:ascii="Times New Roman" w:hAnsi="Times New Roman"/>
          <w:noProof/>
          <w:lang w:val="es-ES"/>
        </w:rPr>
        <w:t>Ayala, Roberto</w:t>
      </w:r>
      <w:r w:rsidR="000C3906">
        <w:rPr>
          <w:rFonts w:ascii="Times New Roman" w:hAnsi="Times New Roman"/>
          <w:noProof/>
          <w:lang w:val="es-ES"/>
        </w:rPr>
        <w:t xml:space="preserve"> (</w:t>
      </w:r>
      <w:r w:rsidR="008F3B7B" w:rsidRPr="00AF4BBA">
        <w:rPr>
          <w:rFonts w:ascii="Times New Roman" w:hAnsi="Times New Roman"/>
          <w:noProof/>
          <w:lang w:val="es-ES"/>
        </w:rPr>
        <w:t>1999</w:t>
      </w:r>
      <w:r w:rsidR="000C3906">
        <w:rPr>
          <w:rFonts w:ascii="Times New Roman" w:hAnsi="Times New Roman"/>
          <w:noProof/>
          <w:lang w:val="es-ES"/>
        </w:rPr>
        <w:t>)</w:t>
      </w:r>
      <w:r w:rsidR="00AB029B">
        <w:rPr>
          <w:rFonts w:ascii="Times New Roman" w:hAnsi="Times New Roman"/>
          <w:noProof/>
          <w:lang w:val="es-ES"/>
        </w:rPr>
        <w:t>.</w:t>
      </w:r>
      <w:r w:rsidRPr="00AF4BBA">
        <w:rPr>
          <w:rFonts w:ascii="Times New Roman" w:hAnsi="Times New Roman"/>
          <w:noProof/>
          <w:lang w:val="es-ES"/>
        </w:rPr>
        <w:t xml:space="preserve"> Revisión de las abejas sin aguijón de México (Hymenoptera: Apidae: Meliponini)</w:t>
      </w:r>
      <w:r w:rsidR="00BF222E" w:rsidRPr="00AF4BBA">
        <w:rPr>
          <w:rFonts w:ascii="Times New Roman" w:hAnsi="Times New Roman"/>
          <w:noProof/>
          <w:lang w:val="es-ES"/>
        </w:rPr>
        <w:t>,</w:t>
      </w:r>
      <w:r w:rsidRPr="00AF4BBA">
        <w:rPr>
          <w:rFonts w:ascii="Times New Roman" w:hAnsi="Times New Roman"/>
          <w:noProof/>
          <w:lang w:val="es-ES"/>
        </w:rPr>
        <w:t xml:space="preserve"> </w:t>
      </w:r>
      <w:r w:rsidRPr="00AF4BBA">
        <w:rPr>
          <w:rFonts w:ascii="Times New Roman" w:hAnsi="Times New Roman"/>
          <w:i/>
          <w:iCs/>
          <w:noProof/>
          <w:lang w:val="es-ES"/>
        </w:rPr>
        <w:t>Folia Entomológica Mexicana</w:t>
      </w:r>
      <w:r w:rsidR="00BF222E" w:rsidRPr="00AF4BBA">
        <w:rPr>
          <w:rFonts w:ascii="Times New Roman" w:hAnsi="Times New Roman"/>
          <w:noProof/>
          <w:lang w:val="es-ES"/>
        </w:rPr>
        <w:t xml:space="preserve">, </w:t>
      </w:r>
      <w:r w:rsidRPr="00AF4BBA">
        <w:rPr>
          <w:rFonts w:ascii="Times New Roman" w:hAnsi="Times New Roman"/>
          <w:noProof/>
          <w:lang w:val="es-ES"/>
        </w:rPr>
        <w:t>106</w:t>
      </w:r>
      <w:r w:rsidR="00B55B3E" w:rsidRPr="00AF4BBA">
        <w:rPr>
          <w:rFonts w:ascii="Times New Roman" w:hAnsi="Times New Roman"/>
          <w:noProof/>
          <w:lang w:val="es-ES"/>
        </w:rPr>
        <w:t>: 1-123.</w:t>
      </w:r>
    </w:p>
    <w:p w:rsidR="00BF222E" w:rsidRPr="00AF4BBA" w:rsidRDefault="00BF222E" w:rsidP="00DA4B84">
      <w:pPr>
        <w:pStyle w:val="Bibliografa"/>
        <w:spacing w:line="360" w:lineRule="auto"/>
        <w:ind w:left="720" w:hanging="720"/>
        <w:jc w:val="both"/>
        <w:rPr>
          <w:rFonts w:ascii="Times New Roman" w:hAnsi="Times New Roman"/>
          <w:noProof/>
          <w:lang w:val="es-ES"/>
        </w:rPr>
      </w:pPr>
    </w:p>
    <w:p w:rsidR="009F64C0" w:rsidRPr="00AF4BBA" w:rsidRDefault="009F64C0" w:rsidP="00DA4B84">
      <w:pPr>
        <w:pStyle w:val="Bibliografa"/>
        <w:spacing w:line="360" w:lineRule="auto"/>
        <w:ind w:left="720" w:hanging="720"/>
        <w:jc w:val="both"/>
        <w:rPr>
          <w:rFonts w:ascii="Times New Roman" w:hAnsi="Times New Roman"/>
          <w:noProof/>
          <w:lang w:val="es-ES"/>
        </w:rPr>
      </w:pPr>
      <w:r w:rsidRPr="00AF4BBA">
        <w:rPr>
          <w:rFonts w:ascii="Times New Roman" w:hAnsi="Times New Roman"/>
          <w:noProof/>
          <w:lang w:val="es-ES"/>
        </w:rPr>
        <w:t xml:space="preserve">Carabias, Julia </w:t>
      </w:r>
      <w:r w:rsidRPr="00AB029B">
        <w:rPr>
          <w:rFonts w:ascii="Times New Roman" w:hAnsi="Times New Roman"/>
          <w:noProof/>
          <w:lang w:val="es-ES"/>
        </w:rPr>
        <w:t>et al</w:t>
      </w:r>
      <w:r w:rsidR="00BF222E" w:rsidRPr="00AB029B">
        <w:rPr>
          <w:rFonts w:ascii="Times New Roman" w:hAnsi="Times New Roman"/>
          <w:noProof/>
          <w:lang w:val="es-ES"/>
        </w:rPr>
        <w:t>.</w:t>
      </w:r>
      <w:r w:rsidRPr="00AF4BBA">
        <w:rPr>
          <w:rFonts w:ascii="Times New Roman" w:hAnsi="Times New Roman"/>
          <w:noProof/>
          <w:lang w:val="es-ES"/>
        </w:rPr>
        <w:t xml:space="preserve"> (</w:t>
      </w:r>
      <w:r w:rsidR="00BF222E" w:rsidRPr="00AF4BBA">
        <w:rPr>
          <w:rFonts w:ascii="Times New Roman" w:hAnsi="Times New Roman"/>
          <w:noProof/>
          <w:lang w:val="es-ES"/>
        </w:rPr>
        <w:t>coords.)</w:t>
      </w:r>
      <w:r w:rsidR="000C3906">
        <w:rPr>
          <w:rFonts w:ascii="Times New Roman" w:hAnsi="Times New Roman"/>
          <w:noProof/>
          <w:lang w:val="es-ES"/>
        </w:rPr>
        <w:t xml:space="preserve"> (</w:t>
      </w:r>
      <w:r w:rsidR="008F3B7B" w:rsidRPr="00AF4BBA">
        <w:rPr>
          <w:rFonts w:ascii="Times New Roman" w:hAnsi="Times New Roman"/>
          <w:noProof/>
          <w:lang w:val="es-ES"/>
        </w:rPr>
        <w:t>2010</w:t>
      </w:r>
      <w:r w:rsidR="000C3906">
        <w:rPr>
          <w:rFonts w:ascii="Times New Roman" w:hAnsi="Times New Roman"/>
          <w:noProof/>
          <w:lang w:val="es-ES"/>
        </w:rPr>
        <w:t>)</w:t>
      </w:r>
      <w:r w:rsidR="008F3B7B" w:rsidRPr="00AF4BBA">
        <w:rPr>
          <w:rFonts w:ascii="Times New Roman" w:hAnsi="Times New Roman"/>
          <w:noProof/>
          <w:lang w:val="es-ES"/>
        </w:rPr>
        <w:t xml:space="preserve"> </w:t>
      </w:r>
      <w:r w:rsidRPr="00AF4BBA">
        <w:rPr>
          <w:rFonts w:ascii="Times New Roman" w:hAnsi="Times New Roman"/>
          <w:i/>
          <w:iCs/>
          <w:noProof/>
          <w:lang w:val="es-ES"/>
        </w:rPr>
        <w:t>Patrimonio Natural de México. Cien casos de éxito.</w:t>
      </w:r>
      <w:r w:rsidRPr="00AF4BBA">
        <w:rPr>
          <w:rFonts w:ascii="Times New Roman" w:hAnsi="Times New Roman"/>
          <w:noProof/>
          <w:lang w:val="es-ES"/>
        </w:rPr>
        <w:t xml:space="preserve"> </w:t>
      </w:r>
      <w:r w:rsidR="00BF222E" w:rsidRPr="00AF4BBA">
        <w:rPr>
          <w:rFonts w:ascii="Times New Roman" w:hAnsi="Times New Roman"/>
          <w:noProof/>
          <w:lang w:val="es-ES"/>
        </w:rPr>
        <w:t xml:space="preserve">México: </w:t>
      </w:r>
      <w:r w:rsidRPr="00AF4BBA">
        <w:rPr>
          <w:rFonts w:ascii="Times New Roman" w:hAnsi="Times New Roman"/>
          <w:noProof/>
          <w:lang w:val="es-ES"/>
        </w:rPr>
        <w:t>Comisión Nacional para el Conocimiento y Uso de la Biodiversidad.</w:t>
      </w:r>
    </w:p>
    <w:p w:rsidR="00BF222E" w:rsidRPr="00AF4BBA" w:rsidRDefault="00BF222E" w:rsidP="00DA4B84">
      <w:pPr>
        <w:pStyle w:val="Bibliografa"/>
        <w:spacing w:line="360" w:lineRule="auto"/>
        <w:ind w:left="720" w:hanging="720"/>
        <w:jc w:val="both"/>
        <w:rPr>
          <w:rFonts w:ascii="Times New Roman" w:hAnsi="Times New Roman"/>
          <w:noProof/>
          <w:lang w:val="es-ES"/>
        </w:rPr>
      </w:pPr>
    </w:p>
    <w:p w:rsidR="009F64C0" w:rsidRPr="00AF4BBA" w:rsidRDefault="00BF222E" w:rsidP="00DA4B84">
      <w:pPr>
        <w:pStyle w:val="Bibliografa"/>
        <w:spacing w:line="360" w:lineRule="auto"/>
        <w:ind w:left="720" w:hanging="720"/>
        <w:jc w:val="both"/>
        <w:rPr>
          <w:rFonts w:ascii="Times New Roman" w:hAnsi="Times New Roman"/>
          <w:b/>
          <w:noProof/>
          <w:lang w:val="es-MX"/>
        </w:rPr>
      </w:pPr>
      <w:r w:rsidRPr="00AF4BBA">
        <w:rPr>
          <w:rFonts w:ascii="Times New Roman" w:hAnsi="Times New Roman"/>
          <w:noProof/>
          <w:lang w:val="es-ES"/>
        </w:rPr>
        <w:t>Carbajal, Marco</w:t>
      </w:r>
      <w:r w:rsidR="009F64C0" w:rsidRPr="00AF4BBA">
        <w:rPr>
          <w:rFonts w:ascii="Times New Roman" w:hAnsi="Times New Roman"/>
          <w:noProof/>
          <w:lang w:val="es-ES"/>
        </w:rPr>
        <w:t xml:space="preserve"> y Laura Huicochea</w:t>
      </w:r>
      <w:r w:rsidR="00F84BF3">
        <w:rPr>
          <w:rFonts w:ascii="Times New Roman" w:hAnsi="Times New Roman"/>
          <w:noProof/>
          <w:lang w:val="es-ES"/>
        </w:rPr>
        <w:t xml:space="preserve"> (</w:t>
      </w:r>
      <w:r w:rsidR="008F3B7B" w:rsidRPr="00AF4BBA">
        <w:rPr>
          <w:rFonts w:ascii="Times New Roman" w:hAnsi="Times New Roman"/>
          <w:noProof/>
          <w:lang w:val="es-ES"/>
        </w:rPr>
        <w:t>2010</w:t>
      </w:r>
      <w:r w:rsidR="00F84BF3">
        <w:rPr>
          <w:rFonts w:ascii="Times New Roman" w:hAnsi="Times New Roman"/>
          <w:noProof/>
          <w:lang w:val="es-ES"/>
        </w:rPr>
        <w:t>)</w:t>
      </w:r>
      <w:r w:rsidR="00AB029B">
        <w:rPr>
          <w:rFonts w:ascii="Times New Roman" w:hAnsi="Times New Roman"/>
          <w:noProof/>
          <w:lang w:val="es-ES"/>
        </w:rPr>
        <w:t>.</w:t>
      </w:r>
      <w:r w:rsidR="008F3B7B" w:rsidRPr="00AF4BBA">
        <w:rPr>
          <w:rFonts w:ascii="Times New Roman" w:hAnsi="Times New Roman"/>
          <w:noProof/>
          <w:lang w:val="es-ES"/>
        </w:rPr>
        <w:t xml:space="preserve"> </w:t>
      </w:r>
      <w:r w:rsidR="009F64C0" w:rsidRPr="00AF4BBA">
        <w:rPr>
          <w:rFonts w:ascii="Times New Roman" w:hAnsi="Times New Roman"/>
          <w:noProof/>
          <w:lang w:val="es-ES"/>
        </w:rPr>
        <w:t>Ceremonia del Wahil Kol en la comunidad de Ich Ek, Campeche; identidad y patrimonio cultural de los mayas peninsulares</w:t>
      </w:r>
      <w:r w:rsidR="00F84BF3">
        <w:rPr>
          <w:rFonts w:ascii="Times New Roman" w:hAnsi="Times New Roman"/>
          <w:noProof/>
          <w:lang w:val="es-ES"/>
        </w:rPr>
        <w:t>. E</w:t>
      </w:r>
      <w:r w:rsidR="009F64C0" w:rsidRPr="00AF4BBA">
        <w:rPr>
          <w:rFonts w:ascii="Times New Roman" w:hAnsi="Times New Roman"/>
          <w:noProof/>
          <w:lang w:val="es-MX"/>
        </w:rPr>
        <w:t xml:space="preserve">n </w:t>
      </w:r>
      <w:r w:rsidR="009F64C0" w:rsidRPr="00AF4BBA">
        <w:rPr>
          <w:rFonts w:ascii="Times New Roman" w:hAnsi="Times New Roman"/>
          <w:i/>
          <w:iCs/>
          <w:noProof/>
          <w:lang w:val="es-MX"/>
        </w:rPr>
        <w:t>Patrimonio Biocultural de Campeche</w:t>
      </w:r>
      <w:r w:rsidR="009F64C0" w:rsidRPr="00AF4BBA">
        <w:rPr>
          <w:rFonts w:ascii="Times New Roman" w:hAnsi="Times New Roman"/>
          <w:noProof/>
          <w:lang w:val="es-MX"/>
        </w:rPr>
        <w:t>. Campeche, Campeche</w:t>
      </w:r>
      <w:r w:rsidR="00E0075E" w:rsidRPr="00AF4BBA">
        <w:rPr>
          <w:rFonts w:ascii="Times New Roman" w:hAnsi="Times New Roman"/>
          <w:noProof/>
          <w:lang w:val="es-MX"/>
        </w:rPr>
        <w:t>.</w:t>
      </w:r>
      <w:r w:rsidR="009F64C0" w:rsidRPr="00AF4BBA">
        <w:rPr>
          <w:rFonts w:ascii="Times New Roman" w:hAnsi="Times New Roman"/>
          <w:noProof/>
          <w:lang w:val="es-MX"/>
        </w:rPr>
        <w:t xml:space="preserve"> ECOSUR</w:t>
      </w:r>
      <w:r w:rsidR="00E0075E" w:rsidRPr="00AF4BBA">
        <w:rPr>
          <w:rFonts w:ascii="Times New Roman" w:hAnsi="Times New Roman"/>
          <w:noProof/>
          <w:lang w:val="es-MX"/>
        </w:rPr>
        <w:t>: 83-101.</w:t>
      </w:r>
    </w:p>
    <w:p w:rsidR="00BF222E" w:rsidRPr="00AF4BBA" w:rsidRDefault="00BF222E" w:rsidP="00DA4B84">
      <w:pPr>
        <w:pStyle w:val="Bibliografa"/>
        <w:spacing w:line="360" w:lineRule="auto"/>
        <w:ind w:left="720" w:hanging="720"/>
        <w:jc w:val="both"/>
        <w:rPr>
          <w:rFonts w:ascii="Times New Roman" w:hAnsi="Times New Roman"/>
          <w:noProof/>
          <w:lang w:val="es-MX"/>
        </w:rPr>
      </w:pPr>
    </w:p>
    <w:p w:rsidR="009F64C0" w:rsidRPr="00AF4BBA" w:rsidRDefault="009F64C0" w:rsidP="00DA4B84">
      <w:pPr>
        <w:pStyle w:val="Bibliografa"/>
        <w:spacing w:line="360" w:lineRule="auto"/>
        <w:ind w:left="720" w:hanging="720"/>
        <w:jc w:val="both"/>
        <w:rPr>
          <w:rFonts w:ascii="Times New Roman" w:hAnsi="Times New Roman"/>
          <w:noProof/>
          <w:lang w:val="en-US"/>
        </w:rPr>
      </w:pPr>
      <w:r w:rsidRPr="00AF4BBA">
        <w:rPr>
          <w:rFonts w:ascii="Times New Roman" w:hAnsi="Times New Roman"/>
          <w:noProof/>
          <w:lang w:val="en-US"/>
        </w:rPr>
        <w:t xml:space="preserve">Faust, Betty </w:t>
      </w:r>
      <w:r w:rsidR="00F84BF3">
        <w:rPr>
          <w:rFonts w:ascii="Times New Roman" w:hAnsi="Times New Roman"/>
          <w:noProof/>
          <w:lang w:val="en-US"/>
        </w:rPr>
        <w:t>(</w:t>
      </w:r>
      <w:r w:rsidR="008F3B7B" w:rsidRPr="00AF4BBA">
        <w:rPr>
          <w:rFonts w:ascii="Times New Roman" w:hAnsi="Times New Roman"/>
          <w:noProof/>
          <w:lang w:val="en-US"/>
        </w:rPr>
        <w:t>1998</w:t>
      </w:r>
      <w:r w:rsidR="00033CD0" w:rsidRPr="00AF4BBA">
        <w:rPr>
          <w:rFonts w:ascii="Times New Roman" w:hAnsi="Times New Roman"/>
          <w:noProof/>
          <w:lang w:val="en-US"/>
        </w:rPr>
        <w:t>a</w:t>
      </w:r>
      <w:r w:rsidR="00F84BF3">
        <w:rPr>
          <w:rFonts w:ascii="Times New Roman" w:hAnsi="Times New Roman"/>
          <w:noProof/>
          <w:lang w:val="en-US"/>
        </w:rPr>
        <w:t>)</w:t>
      </w:r>
      <w:r w:rsidR="00AB029B">
        <w:rPr>
          <w:rFonts w:ascii="Times New Roman" w:hAnsi="Times New Roman"/>
          <w:noProof/>
          <w:lang w:val="en-US"/>
        </w:rPr>
        <w:t>.</w:t>
      </w:r>
      <w:r w:rsidR="00033CD0" w:rsidRPr="00AF4BBA">
        <w:rPr>
          <w:rFonts w:ascii="Times New Roman" w:hAnsi="Times New Roman"/>
          <w:noProof/>
          <w:lang w:val="en-US"/>
        </w:rPr>
        <w:t xml:space="preserve"> “</w:t>
      </w:r>
      <w:r w:rsidRPr="00AF4BBA">
        <w:rPr>
          <w:rFonts w:ascii="Times New Roman" w:hAnsi="Times New Roman"/>
          <w:noProof/>
          <w:lang w:val="en-US"/>
        </w:rPr>
        <w:t>Cacao Beans and Chili Peppers: Gender Socialization in the Cosmology of a Yucatec Maya Curing Ceremony</w:t>
      </w:r>
      <w:r w:rsidR="00033CD0" w:rsidRPr="00AF4BBA">
        <w:rPr>
          <w:rFonts w:ascii="Times New Roman" w:hAnsi="Times New Roman"/>
          <w:noProof/>
          <w:lang w:val="en-US"/>
        </w:rPr>
        <w:t>”,</w:t>
      </w:r>
      <w:r w:rsidRPr="00AF4BBA">
        <w:rPr>
          <w:rFonts w:ascii="Times New Roman" w:hAnsi="Times New Roman"/>
          <w:noProof/>
          <w:lang w:val="en-US"/>
        </w:rPr>
        <w:t xml:space="preserve"> </w:t>
      </w:r>
      <w:r w:rsidRPr="00AF4BBA">
        <w:rPr>
          <w:rFonts w:ascii="Times New Roman" w:hAnsi="Times New Roman"/>
          <w:i/>
          <w:iCs/>
          <w:noProof/>
          <w:lang w:val="en-US"/>
        </w:rPr>
        <w:t>Sex Roles</w:t>
      </w:r>
      <w:r w:rsidR="00A2552A" w:rsidRPr="00AF4BBA">
        <w:rPr>
          <w:rFonts w:ascii="Times New Roman" w:hAnsi="Times New Roman"/>
          <w:i/>
          <w:iCs/>
          <w:noProof/>
          <w:lang w:val="en-US"/>
        </w:rPr>
        <w:t>,</w:t>
      </w:r>
      <w:r w:rsidRPr="00AF4BBA">
        <w:rPr>
          <w:rFonts w:ascii="Times New Roman" w:hAnsi="Times New Roman"/>
          <w:i/>
          <w:iCs/>
          <w:noProof/>
          <w:lang w:val="en-US"/>
        </w:rPr>
        <w:t xml:space="preserve"> 39</w:t>
      </w:r>
      <w:r w:rsidRPr="00AF4BBA">
        <w:rPr>
          <w:rFonts w:ascii="Times New Roman" w:hAnsi="Times New Roman"/>
          <w:noProof/>
          <w:lang w:val="en-US"/>
        </w:rPr>
        <w:t>: 603-642.</w:t>
      </w:r>
    </w:p>
    <w:p w:rsidR="00BF222E" w:rsidRPr="00AF4BBA" w:rsidRDefault="00BF222E" w:rsidP="00DA4B84">
      <w:pPr>
        <w:pStyle w:val="Bibliografa"/>
        <w:spacing w:line="360" w:lineRule="auto"/>
        <w:ind w:left="720" w:hanging="720"/>
        <w:jc w:val="both"/>
        <w:rPr>
          <w:rFonts w:ascii="Times New Roman" w:hAnsi="Times New Roman"/>
          <w:noProof/>
          <w:lang w:val="en-US"/>
        </w:rPr>
      </w:pPr>
    </w:p>
    <w:p w:rsidR="00F84BF3" w:rsidRDefault="00F84BF3" w:rsidP="00DA4B84">
      <w:pPr>
        <w:pStyle w:val="Bibliografa"/>
        <w:spacing w:line="360" w:lineRule="auto"/>
        <w:ind w:left="720" w:hanging="720"/>
        <w:jc w:val="both"/>
        <w:rPr>
          <w:rFonts w:ascii="Times New Roman" w:hAnsi="Times New Roman"/>
          <w:noProof/>
          <w:lang w:val="en-US"/>
        </w:rPr>
      </w:pPr>
    </w:p>
    <w:p w:rsidR="00F84BF3" w:rsidRDefault="00F84BF3" w:rsidP="00DA4B84">
      <w:pPr>
        <w:pStyle w:val="Bibliografa"/>
        <w:spacing w:line="360" w:lineRule="auto"/>
        <w:ind w:left="720" w:hanging="720"/>
        <w:jc w:val="both"/>
        <w:rPr>
          <w:rFonts w:ascii="Times New Roman" w:hAnsi="Times New Roman"/>
          <w:noProof/>
          <w:lang w:val="en-US"/>
        </w:rPr>
      </w:pPr>
    </w:p>
    <w:p w:rsidR="009F64C0" w:rsidRPr="00AF4BBA" w:rsidRDefault="009F64C0" w:rsidP="00DA4B84">
      <w:pPr>
        <w:pStyle w:val="Bibliografa"/>
        <w:spacing w:line="360" w:lineRule="auto"/>
        <w:ind w:left="720" w:hanging="720"/>
        <w:jc w:val="both"/>
        <w:rPr>
          <w:rFonts w:ascii="Times New Roman" w:hAnsi="Times New Roman"/>
          <w:noProof/>
          <w:lang w:val="es-MX"/>
        </w:rPr>
      </w:pPr>
      <w:r w:rsidRPr="00AF4BBA">
        <w:rPr>
          <w:rFonts w:ascii="Times New Roman" w:hAnsi="Times New Roman"/>
          <w:noProof/>
          <w:lang w:val="en-US"/>
        </w:rPr>
        <w:lastRenderedPageBreak/>
        <w:t>Faust, Betty</w:t>
      </w:r>
      <w:r w:rsidR="00F84BF3">
        <w:rPr>
          <w:rFonts w:ascii="Times New Roman" w:hAnsi="Times New Roman"/>
          <w:noProof/>
          <w:lang w:val="en-US"/>
        </w:rPr>
        <w:t xml:space="preserve"> (</w:t>
      </w:r>
      <w:r w:rsidR="008F3B7B" w:rsidRPr="00AF4BBA">
        <w:rPr>
          <w:rFonts w:ascii="Times New Roman" w:hAnsi="Times New Roman"/>
          <w:noProof/>
          <w:lang w:val="en-US"/>
        </w:rPr>
        <w:t>1998</w:t>
      </w:r>
      <w:r w:rsidR="00033CD0" w:rsidRPr="00AF4BBA">
        <w:rPr>
          <w:rFonts w:ascii="Times New Roman" w:hAnsi="Times New Roman"/>
          <w:noProof/>
          <w:lang w:val="en-US"/>
        </w:rPr>
        <w:t>b</w:t>
      </w:r>
      <w:r w:rsidR="00F84BF3">
        <w:rPr>
          <w:rFonts w:ascii="Times New Roman" w:hAnsi="Times New Roman"/>
          <w:noProof/>
          <w:lang w:val="en-US"/>
        </w:rPr>
        <w:t>)</w:t>
      </w:r>
      <w:r w:rsidR="00AB029B">
        <w:rPr>
          <w:rFonts w:ascii="Times New Roman" w:hAnsi="Times New Roman"/>
          <w:noProof/>
          <w:lang w:val="en-US"/>
        </w:rPr>
        <w:t>.</w:t>
      </w:r>
      <w:r w:rsidR="008F3B7B" w:rsidRPr="00AF4BBA">
        <w:rPr>
          <w:rFonts w:ascii="Times New Roman" w:hAnsi="Times New Roman"/>
          <w:noProof/>
          <w:lang w:val="en-US"/>
        </w:rPr>
        <w:t xml:space="preserve"> </w:t>
      </w:r>
      <w:r w:rsidRPr="00AF4BBA">
        <w:rPr>
          <w:rFonts w:ascii="Times New Roman" w:hAnsi="Times New Roman"/>
          <w:i/>
          <w:iCs/>
          <w:noProof/>
          <w:lang w:val="en-US"/>
        </w:rPr>
        <w:t>Mexican Rural Development and the plumed serpent. Technology and maya cosmogony in the tropical forest of Campeche, México.</w:t>
      </w:r>
      <w:r w:rsidRPr="00AF4BBA">
        <w:rPr>
          <w:rFonts w:ascii="Times New Roman" w:hAnsi="Times New Roman"/>
          <w:noProof/>
          <w:lang w:val="en-US"/>
        </w:rPr>
        <w:t xml:space="preserve"> </w:t>
      </w:r>
      <w:r w:rsidRPr="00AF4BBA">
        <w:rPr>
          <w:rFonts w:ascii="Times New Roman" w:hAnsi="Times New Roman"/>
          <w:noProof/>
          <w:lang w:val="es-MX"/>
        </w:rPr>
        <w:t>Wesport, Connecticut: Berguin and Garvey.</w:t>
      </w:r>
    </w:p>
    <w:p w:rsidR="00BF222E" w:rsidRPr="00AF4BBA" w:rsidRDefault="00BF222E" w:rsidP="00DA4B84">
      <w:pPr>
        <w:pStyle w:val="Bibliografa"/>
        <w:spacing w:line="360" w:lineRule="auto"/>
        <w:ind w:left="720" w:hanging="720"/>
        <w:jc w:val="both"/>
        <w:rPr>
          <w:rFonts w:ascii="Times New Roman" w:hAnsi="Times New Roman"/>
          <w:noProof/>
          <w:lang w:val="es-MX"/>
        </w:rPr>
      </w:pPr>
    </w:p>
    <w:p w:rsidR="009F64C0" w:rsidRPr="00AF4BBA" w:rsidRDefault="009F64C0" w:rsidP="00DA4B84">
      <w:pPr>
        <w:pStyle w:val="Bibliografa"/>
        <w:spacing w:line="360" w:lineRule="auto"/>
        <w:ind w:left="720" w:hanging="720"/>
        <w:jc w:val="both"/>
        <w:rPr>
          <w:rFonts w:ascii="Times New Roman" w:hAnsi="Times New Roman"/>
          <w:noProof/>
          <w:lang w:val="es-ES"/>
        </w:rPr>
      </w:pPr>
      <w:r w:rsidRPr="00AF4BBA">
        <w:rPr>
          <w:rFonts w:ascii="Times New Roman" w:hAnsi="Times New Roman"/>
          <w:noProof/>
          <w:lang w:val="es-MX"/>
        </w:rPr>
        <w:t>Flores</w:t>
      </w:r>
      <w:r w:rsidR="00033CD0" w:rsidRPr="00AF4BBA">
        <w:rPr>
          <w:rFonts w:ascii="Times New Roman" w:hAnsi="Times New Roman"/>
          <w:noProof/>
          <w:lang w:val="es-MX"/>
        </w:rPr>
        <w:t>, María</w:t>
      </w:r>
      <w:r w:rsidRPr="00AF4BBA">
        <w:rPr>
          <w:rFonts w:ascii="Times New Roman" w:hAnsi="Times New Roman"/>
          <w:noProof/>
          <w:lang w:val="es-MX"/>
        </w:rPr>
        <w:t xml:space="preserve"> y </w:t>
      </w:r>
      <w:r w:rsidR="001B38B7" w:rsidRPr="00AF4BBA">
        <w:rPr>
          <w:rFonts w:ascii="Times New Roman" w:hAnsi="Times New Roman"/>
          <w:noProof/>
          <w:lang w:val="es-MX"/>
        </w:rPr>
        <w:t xml:space="preserve">Pérez, </w:t>
      </w:r>
      <w:r w:rsidRPr="00AF4BBA">
        <w:rPr>
          <w:rFonts w:ascii="Times New Roman" w:hAnsi="Times New Roman"/>
          <w:noProof/>
          <w:lang w:val="es-MX"/>
        </w:rPr>
        <w:t xml:space="preserve">Manuel </w:t>
      </w:r>
      <w:r w:rsidR="00F84BF3">
        <w:rPr>
          <w:rFonts w:ascii="Times New Roman" w:hAnsi="Times New Roman"/>
          <w:noProof/>
          <w:lang w:val="es-MX"/>
        </w:rPr>
        <w:t>(</w:t>
      </w:r>
      <w:r w:rsidR="008F3B7B" w:rsidRPr="00AF4BBA">
        <w:rPr>
          <w:rFonts w:ascii="Times New Roman" w:hAnsi="Times New Roman"/>
          <w:noProof/>
          <w:lang w:val="es-ES"/>
        </w:rPr>
        <w:t>2002</w:t>
      </w:r>
      <w:r w:rsidR="00F84BF3">
        <w:rPr>
          <w:rFonts w:ascii="Times New Roman" w:hAnsi="Times New Roman"/>
          <w:noProof/>
          <w:lang w:val="es-ES"/>
        </w:rPr>
        <w:t>)</w:t>
      </w:r>
      <w:r w:rsidR="00AB029B">
        <w:rPr>
          <w:rFonts w:ascii="Times New Roman" w:hAnsi="Times New Roman"/>
          <w:noProof/>
          <w:lang w:val="es-ES"/>
        </w:rPr>
        <w:t>.</w:t>
      </w:r>
      <w:r w:rsidR="00F84BF3">
        <w:rPr>
          <w:rFonts w:ascii="Times New Roman" w:hAnsi="Times New Roman"/>
          <w:noProof/>
          <w:lang w:val="es-ES"/>
        </w:rPr>
        <w:t xml:space="preserve"> </w:t>
      </w:r>
      <w:r w:rsidRPr="00AF4BBA">
        <w:rPr>
          <w:rFonts w:ascii="Times New Roman" w:hAnsi="Times New Roman"/>
          <w:noProof/>
          <w:lang w:val="es-ES"/>
        </w:rPr>
        <w:t>Evidencias arqueológicas del proceso de producción de la miel en dos sitios de la costa oriental, interpretaciones acerca de la importancia de este producto en la red comercial del altiplano</w:t>
      </w:r>
      <w:r w:rsidR="00033CD0" w:rsidRPr="00AF4BBA">
        <w:rPr>
          <w:rFonts w:ascii="Times New Roman" w:hAnsi="Times New Roman"/>
          <w:noProof/>
          <w:lang w:val="es-ES"/>
        </w:rPr>
        <w:t>,</w:t>
      </w:r>
      <w:r w:rsidRPr="00AF4BBA">
        <w:rPr>
          <w:rFonts w:ascii="Times New Roman" w:hAnsi="Times New Roman"/>
          <w:noProof/>
          <w:lang w:val="es-ES"/>
        </w:rPr>
        <w:t xml:space="preserve"> </w:t>
      </w:r>
      <w:r w:rsidRPr="00AF4BBA">
        <w:rPr>
          <w:rFonts w:ascii="Times New Roman" w:hAnsi="Times New Roman"/>
          <w:i/>
          <w:iCs/>
          <w:noProof/>
          <w:lang w:val="es-ES"/>
        </w:rPr>
        <w:t>Los Investigadores de la Cultura Maya</w:t>
      </w:r>
      <w:r w:rsidR="00033CD0" w:rsidRPr="00AF4BBA">
        <w:rPr>
          <w:rFonts w:ascii="Times New Roman" w:hAnsi="Times New Roman"/>
          <w:noProof/>
          <w:lang w:val="es-ES"/>
        </w:rPr>
        <w:t xml:space="preserve"> Tomo II(</w:t>
      </w:r>
      <w:r w:rsidRPr="00AF4BBA">
        <w:rPr>
          <w:rFonts w:ascii="Times New Roman" w:hAnsi="Times New Roman"/>
          <w:noProof/>
          <w:lang w:val="es-ES"/>
        </w:rPr>
        <w:t>10</w:t>
      </w:r>
      <w:r w:rsidR="00033CD0" w:rsidRPr="00AF4BBA">
        <w:rPr>
          <w:rFonts w:ascii="Times New Roman" w:hAnsi="Times New Roman"/>
          <w:noProof/>
          <w:lang w:val="es-ES"/>
        </w:rPr>
        <w:t>)</w:t>
      </w:r>
      <w:r w:rsidRPr="00AF4BBA">
        <w:rPr>
          <w:rFonts w:ascii="Times New Roman" w:hAnsi="Times New Roman"/>
          <w:noProof/>
          <w:lang w:val="es-ES"/>
        </w:rPr>
        <w:t>: 429 - 441.</w:t>
      </w:r>
    </w:p>
    <w:p w:rsidR="00BF222E" w:rsidRPr="00AF4BBA" w:rsidRDefault="00BF222E" w:rsidP="00DA4B84">
      <w:pPr>
        <w:pStyle w:val="Bibliografa"/>
        <w:spacing w:line="360" w:lineRule="auto"/>
        <w:ind w:left="720" w:hanging="720"/>
        <w:jc w:val="both"/>
        <w:rPr>
          <w:rFonts w:ascii="Times New Roman" w:hAnsi="Times New Roman"/>
          <w:noProof/>
          <w:lang w:val="es-MX"/>
        </w:rPr>
      </w:pPr>
    </w:p>
    <w:p w:rsidR="009F64C0" w:rsidRPr="00AF4BBA" w:rsidRDefault="009F64C0" w:rsidP="00DA4B84">
      <w:pPr>
        <w:pStyle w:val="Bibliografa"/>
        <w:spacing w:line="360" w:lineRule="auto"/>
        <w:ind w:left="720" w:hanging="720"/>
        <w:jc w:val="both"/>
        <w:rPr>
          <w:rFonts w:ascii="Times New Roman" w:hAnsi="Times New Roman"/>
          <w:noProof/>
          <w:lang w:val="es-ES"/>
        </w:rPr>
      </w:pPr>
      <w:r w:rsidRPr="00AF4BBA">
        <w:rPr>
          <w:rFonts w:ascii="Times New Roman" w:hAnsi="Times New Roman"/>
          <w:noProof/>
          <w:lang w:val="es-MX"/>
        </w:rPr>
        <w:t>Gabriel, Marianne</w:t>
      </w:r>
      <w:r w:rsidR="00F84BF3">
        <w:rPr>
          <w:rFonts w:ascii="Times New Roman" w:hAnsi="Times New Roman"/>
          <w:noProof/>
          <w:lang w:val="es-MX"/>
        </w:rPr>
        <w:t xml:space="preserve"> (</w:t>
      </w:r>
      <w:r w:rsidR="008F3B7B" w:rsidRPr="00AF4BBA">
        <w:rPr>
          <w:rFonts w:ascii="Times New Roman" w:hAnsi="Times New Roman"/>
          <w:noProof/>
          <w:lang w:val="es-ES"/>
        </w:rPr>
        <w:t>2004</w:t>
      </w:r>
      <w:r w:rsidR="00F84BF3">
        <w:rPr>
          <w:rFonts w:ascii="Times New Roman" w:hAnsi="Times New Roman"/>
          <w:noProof/>
          <w:lang w:val="es-ES"/>
        </w:rPr>
        <w:t>)</w:t>
      </w:r>
      <w:r w:rsidR="00AB029B">
        <w:rPr>
          <w:rFonts w:ascii="Times New Roman" w:hAnsi="Times New Roman"/>
          <w:noProof/>
          <w:lang w:val="es-ES"/>
        </w:rPr>
        <w:t>.</w:t>
      </w:r>
      <w:r w:rsidR="008F3B7B" w:rsidRPr="00AF4BBA">
        <w:rPr>
          <w:rFonts w:ascii="Times New Roman" w:hAnsi="Times New Roman"/>
          <w:noProof/>
          <w:lang w:val="es-ES"/>
        </w:rPr>
        <w:t xml:space="preserve"> </w:t>
      </w:r>
      <w:r w:rsidR="00F84BF3">
        <w:rPr>
          <w:rFonts w:ascii="Times New Roman" w:hAnsi="Times New Roman"/>
          <w:noProof/>
          <w:lang w:val="es-ES"/>
        </w:rPr>
        <w:t>“</w:t>
      </w:r>
      <w:r w:rsidRPr="00AF4BBA">
        <w:rPr>
          <w:rFonts w:ascii="Times New Roman" w:hAnsi="Times New Roman"/>
          <w:noProof/>
          <w:lang w:val="es-ES"/>
        </w:rPr>
        <w:t>Hicieron un sacrificio al modo antiguo... persistencia y adaptación en ceremonias de los mayas de la península de Yucatán</w:t>
      </w:r>
      <w:r w:rsidR="00033CD0" w:rsidRPr="00AF4BBA">
        <w:rPr>
          <w:rFonts w:ascii="Times New Roman" w:hAnsi="Times New Roman"/>
          <w:noProof/>
          <w:lang w:val="es-ES"/>
        </w:rPr>
        <w:t>”,</w:t>
      </w:r>
      <w:r w:rsidRPr="00AF4BBA">
        <w:rPr>
          <w:rFonts w:ascii="Times New Roman" w:hAnsi="Times New Roman"/>
          <w:noProof/>
          <w:lang w:val="es-ES"/>
        </w:rPr>
        <w:t xml:space="preserve"> </w:t>
      </w:r>
      <w:r w:rsidR="00033CD0" w:rsidRPr="00AF4BBA">
        <w:rPr>
          <w:rFonts w:ascii="Times New Roman" w:hAnsi="Times New Roman"/>
          <w:i/>
          <w:iCs/>
          <w:noProof/>
          <w:lang w:val="es-ES"/>
        </w:rPr>
        <w:t>Los investigadores de la C</w:t>
      </w:r>
      <w:r w:rsidRPr="00AF4BBA">
        <w:rPr>
          <w:rFonts w:ascii="Times New Roman" w:hAnsi="Times New Roman"/>
          <w:i/>
          <w:iCs/>
          <w:noProof/>
          <w:lang w:val="es-ES"/>
        </w:rPr>
        <w:t xml:space="preserve">ultura </w:t>
      </w:r>
      <w:r w:rsidR="00033CD0" w:rsidRPr="00AF4BBA">
        <w:rPr>
          <w:rFonts w:ascii="Times New Roman" w:hAnsi="Times New Roman"/>
          <w:i/>
          <w:iCs/>
          <w:noProof/>
          <w:lang w:val="es-ES"/>
        </w:rPr>
        <w:t>M</w:t>
      </w:r>
      <w:r w:rsidRPr="00AF4BBA">
        <w:rPr>
          <w:rFonts w:ascii="Times New Roman" w:hAnsi="Times New Roman"/>
          <w:i/>
          <w:iCs/>
          <w:noProof/>
          <w:lang w:val="es-ES"/>
        </w:rPr>
        <w:t>aya</w:t>
      </w:r>
      <w:r w:rsidR="00033CD0" w:rsidRPr="00AF4BBA">
        <w:rPr>
          <w:rFonts w:ascii="Times New Roman" w:hAnsi="Times New Roman"/>
          <w:i/>
          <w:iCs/>
          <w:noProof/>
          <w:lang w:val="es-ES"/>
        </w:rPr>
        <w:t xml:space="preserve">, </w:t>
      </w:r>
      <w:r w:rsidR="00033CD0" w:rsidRPr="00AF4BBA">
        <w:rPr>
          <w:rFonts w:ascii="Times New Roman" w:hAnsi="Times New Roman"/>
          <w:iCs/>
          <w:noProof/>
          <w:lang w:val="es-ES"/>
        </w:rPr>
        <w:t>pp.</w:t>
      </w:r>
      <w:r w:rsidR="00033CD0" w:rsidRPr="00AF4BBA">
        <w:rPr>
          <w:rFonts w:ascii="Times New Roman" w:hAnsi="Times New Roman"/>
          <w:i/>
          <w:iCs/>
          <w:noProof/>
          <w:lang w:val="es-ES"/>
        </w:rPr>
        <w:t xml:space="preserve"> </w:t>
      </w:r>
      <w:r w:rsidR="00033CD0" w:rsidRPr="00AF4BBA">
        <w:rPr>
          <w:rFonts w:ascii="Times New Roman" w:hAnsi="Times New Roman"/>
          <w:iCs/>
          <w:noProof/>
          <w:lang w:val="es-ES"/>
        </w:rPr>
        <w:t>419-423</w:t>
      </w:r>
      <w:r w:rsidRPr="00AF4BBA">
        <w:rPr>
          <w:rFonts w:ascii="Times New Roman" w:hAnsi="Times New Roman"/>
          <w:i/>
          <w:iCs/>
          <w:noProof/>
          <w:lang w:val="es-ES"/>
        </w:rPr>
        <w:t>.</w:t>
      </w:r>
      <w:r w:rsidRPr="00AF4BBA">
        <w:rPr>
          <w:rFonts w:ascii="Times New Roman" w:hAnsi="Times New Roman"/>
          <w:noProof/>
          <w:lang w:val="es-ES"/>
        </w:rPr>
        <w:t xml:space="preserve"> Campeche: Universidad Autónoma de Campeche. </w:t>
      </w:r>
    </w:p>
    <w:p w:rsidR="00BF222E" w:rsidRPr="00AF4BBA" w:rsidRDefault="00BF222E" w:rsidP="00DA4B84">
      <w:pPr>
        <w:pStyle w:val="Bibliografa"/>
        <w:spacing w:line="360" w:lineRule="auto"/>
        <w:ind w:left="720" w:hanging="720"/>
        <w:jc w:val="both"/>
        <w:rPr>
          <w:rFonts w:ascii="Times New Roman" w:hAnsi="Times New Roman"/>
          <w:noProof/>
          <w:lang w:val="es-ES"/>
        </w:rPr>
      </w:pPr>
    </w:p>
    <w:p w:rsidR="009F64C0" w:rsidRPr="00AF4BBA" w:rsidRDefault="009F64C0" w:rsidP="00DA4B84">
      <w:pPr>
        <w:pStyle w:val="Bibliografa"/>
        <w:spacing w:line="360" w:lineRule="auto"/>
        <w:ind w:left="720" w:hanging="720"/>
        <w:jc w:val="both"/>
        <w:rPr>
          <w:rFonts w:ascii="Times New Roman" w:hAnsi="Times New Roman"/>
          <w:noProof/>
          <w:lang w:val="es-ES"/>
        </w:rPr>
      </w:pPr>
      <w:r w:rsidRPr="00AF4BBA">
        <w:rPr>
          <w:rFonts w:ascii="Times New Roman" w:hAnsi="Times New Roman"/>
          <w:noProof/>
          <w:lang w:val="es-ES"/>
        </w:rPr>
        <w:t>Garza, Mercedes de la</w:t>
      </w:r>
      <w:r w:rsidR="00033CD0" w:rsidRPr="00AF4BBA">
        <w:rPr>
          <w:rFonts w:ascii="Times New Roman" w:hAnsi="Times New Roman"/>
          <w:noProof/>
          <w:lang w:val="es-ES"/>
        </w:rPr>
        <w:t xml:space="preserve"> (ed)</w:t>
      </w:r>
      <w:r w:rsidR="00F84BF3">
        <w:rPr>
          <w:rFonts w:ascii="Times New Roman" w:hAnsi="Times New Roman"/>
          <w:noProof/>
          <w:lang w:val="es-ES"/>
        </w:rPr>
        <w:t xml:space="preserve"> (</w:t>
      </w:r>
      <w:r w:rsidR="00033CD0" w:rsidRPr="00AF4BBA">
        <w:rPr>
          <w:rFonts w:ascii="Times New Roman" w:hAnsi="Times New Roman"/>
          <w:noProof/>
          <w:lang w:val="es-ES"/>
        </w:rPr>
        <w:t>1</w:t>
      </w:r>
      <w:r w:rsidR="008F3B7B" w:rsidRPr="00AF4BBA">
        <w:rPr>
          <w:rFonts w:ascii="Times New Roman" w:hAnsi="Times New Roman"/>
          <w:noProof/>
          <w:lang w:val="es-ES"/>
        </w:rPr>
        <w:t>983</w:t>
      </w:r>
      <w:r w:rsidR="00F84BF3">
        <w:rPr>
          <w:rFonts w:ascii="Times New Roman" w:hAnsi="Times New Roman"/>
          <w:noProof/>
          <w:lang w:val="es-ES"/>
        </w:rPr>
        <w:t>)</w:t>
      </w:r>
      <w:r w:rsidR="00AB029B">
        <w:rPr>
          <w:rFonts w:ascii="Times New Roman" w:hAnsi="Times New Roman"/>
          <w:noProof/>
          <w:lang w:val="es-ES"/>
        </w:rPr>
        <w:t>.</w:t>
      </w:r>
      <w:r w:rsidR="008F3B7B" w:rsidRPr="00AF4BBA">
        <w:rPr>
          <w:rFonts w:ascii="Times New Roman" w:hAnsi="Times New Roman"/>
          <w:noProof/>
          <w:lang w:val="es-ES"/>
        </w:rPr>
        <w:t xml:space="preserve"> </w:t>
      </w:r>
      <w:r w:rsidRPr="00AF4BBA">
        <w:rPr>
          <w:rFonts w:ascii="Times New Roman" w:hAnsi="Times New Roman"/>
          <w:i/>
          <w:iCs/>
          <w:noProof/>
          <w:lang w:val="es-ES"/>
        </w:rPr>
        <w:t>Relaciones histórico geográficas de la gobernación de Yucatán.</w:t>
      </w:r>
      <w:r w:rsidR="00033CD0" w:rsidRPr="00AF4BBA">
        <w:rPr>
          <w:rFonts w:ascii="Times New Roman" w:hAnsi="Times New Roman"/>
          <w:i/>
          <w:iCs/>
          <w:noProof/>
          <w:lang w:val="es-ES"/>
        </w:rPr>
        <w:t xml:space="preserve"> </w:t>
      </w:r>
      <w:r w:rsidRPr="00AF4BBA">
        <w:rPr>
          <w:rFonts w:ascii="Times New Roman" w:hAnsi="Times New Roman"/>
          <w:noProof/>
          <w:lang w:val="es-ES"/>
        </w:rPr>
        <w:t>México: U</w:t>
      </w:r>
      <w:r w:rsidR="00033CD0" w:rsidRPr="00AF4BBA">
        <w:rPr>
          <w:rFonts w:ascii="Times New Roman" w:hAnsi="Times New Roman"/>
          <w:noProof/>
          <w:lang w:val="es-ES"/>
        </w:rPr>
        <w:t xml:space="preserve">niversidad Nacional Autónoma de México, </w:t>
      </w:r>
      <w:r w:rsidRPr="00AF4BBA">
        <w:rPr>
          <w:rFonts w:ascii="Times New Roman" w:hAnsi="Times New Roman"/>
          <w:noProof/>
          <w:lang w:val="es-ES"/>
        </w:rPr>
        <w:t>Instituto de Investigaciones Filológicas</w:t>
      </w:r>
      <w:r w:rsidR="00033CD0" w:rsidRPr="00AF4BBA">
        <w:rPr>
          <w:rFonts w:ascii="Times New Roman" w:hAnsi="Times New Roman"/>
          <w:noProof/>
          <w:lang w:val="es-ES"/>
        </w:rPr>
        <w:t>, Centro de Estudios Mayas</w:t>
      </w:r>
      <w:r w:rsidR="00897C0F" w:rsidRPr="00AF4BBA">
        <w:rPr>
          <w:rFonts w:ascii="Times New Roman" w:hAnsi="Times New Roman"/>
          <w:noProof/>
          <w:lang w:val="es-ES"/>
        </w:rPr>
        <w:t>, 2 vols.</w:t>
      </w:r>
    </w:p>
    <w:p w:rsidR="00BF222E" w:rsidRPr="00AF4BBA" w:rsidRDefault="00BF222E" w:rsidP="00DA4B84">
      <w:pPr>
        <w:pStyle w:val="Bibliografa"/>
        <w:spacing w:line="360" w:lineRule="auto"/>
        <w:ind w:left="720" w:hanging="720"/>
        <w:jc w:val="both"/>
        <w:rPr>
          <w:rFonts w:ascii="Times New Roman" w:hAnsi="Times New Roman"/>
          <w:noProof/>
          <w:lang w:val="es-ES"/>
        </w:rPr>
      </w:pPr>
    </w:p>
    <w:p w:rsidR="009F64C0" w:rsidRPr="00AF4BBA" w:rsidRDefault="00937D00" w:rsidP="00DA4B84">
      <w:pPr>
        <w:pStyle w:val="Bibliografa"/>
        <w:spacing w:line="360" w:lineRule="auto"/>
        <w:ind w:left="720" w:hanging="720"/>
        <w:jc w:val="both"/>
        <w:rPr>
          <w:rFonts w:ascii="Times New Roman" w:hAnsi="Times New Roman"/>
          <w:noProof/>
          <w:lang w:val="es-ES"/>
        </w:rPr>
      </w:pPr>
      <w:r w:rsidRPr="00AF4BBA">
        <w:rPr>
          <w:rFonts w:ascii="Times New Roman" w:hAnsi="Times New Roman"/>
          <w:noProof/>
          <w:lang w:val="es-ES"/>
        </w:rPr>
        <w:t>González, Jorge</w:t>
      </w:r>
      <w:r w:rsidR="00F84BF3">
        <w:rPr>
          <w:rFonts w:ascii="Times New Roman" w:hAnsi="Times New Roman"/>
          <w:noProof/>
          <w:lang w:val="es-ES"/>
        </w:rPr>
        <w:t xml:space="preserve"> (</w:t>
      </w:r>
      <w:r w:rsidR="008F3B7B" w:rsidRPr="00AF4BBA">
        <w:rPr>
          <w:rFonts w:ascii="Times New Roman" w:hAnsi="Times New Roman"/>
          <w:noProof/>
          <w:lang w:val="es-ES"/>
        </w:rPr>
        <w:t>2008</w:t>
      </w:r>
      <w:r w:rsidR="00F84BF3">
        <w:rPr>
          <w:rFonts w:ascii="Times New Roman" w:hAnsi="Times New Roman"/>
          <w:noProof/>
          <w:lang w:val="es-ES"/>
        </w:rPr>
        <w:t>)</w:t>
      </w:r>
      <w:r w:rsidR="00AB029B">
        <w:rPr>
          <w:rFonts w:ascii="Times New Roman" w:hAnsi="Times New Roman"/>
          <w:noProof/>
          <w:lang w:val="es-ES"/>
        </w:rPr>
        <w:t>.</w:t>
      </w:r>
      <w:r w:rsidR="008F3B7B" w:rsidRPr="00AF4BBA">
        <w:rPr>
          <w:rFonts w:ascii="Times New Roman" w:hAnsi="Times New Roman"/>
          <w:noProof/>
          <w:lang w:val="es-ES"/>
        </w:rPr>
        <w:t xml:space="preserve"> </w:t>
      </w:r>
      <w:r w:rsidR="009F64C0" w:rsidRPr="00AF4BBA">
        <w:rPr>
          <w:rFonts w:ascii="Times New Roman" w:hAnsi="Times New Roman"/>
          <w:i/>
          <w:iCs/>
          <w:noProof/>
          <w:lang w:val="es-ES"/>
        </w:rPr>
        <w:t>Cría y manejo de abejas nativas sin aguijón en México.</w:t>
      </w:r>
      <w:r w:rsidR="009F64C0" w:rsidRPr="00AF4BBA">
        <w:rPr>
          <w:rFonts w:ascii="Times New Roman" w:hAnsi="Times New Roman"/>
          <w:noProof/>
          <w:lang w:val="es-ES"/>
        </w:rPr>
        <w:t xml:space="preserve"> </w:t>
      </w:r>
      <w:r w:rsidR="00897C0F" w:rsidRPr="00AF4BBA">
        <w:rPr>
          <w:rFonts w:ascii="Times New Roman" w:hAnsi="Times New Roman"/>
          <w:noProof/>
          <w:lang w:val="es-ES"/>
        </w:rPr>
        <w:t xml:space="preserve">Mérida, Yucatán: </w:t>
      </w:r>
      <w:r w:rsidR="009F64C0" w:rsidRPr="00AF4BBA">
        <w:rPr>
          <w:rFonts w:ascii="Times New Roman" w:hAnsi="Times New Roman"/>
          <w:noProof/>
          <w:lang w:val="es-ES"/>
        </w:rPr>
        <w:t>Editado por Planeta Impresores S.A. de C.V.</w:t>
      </w:r>
    </w:p>
    <w:p w:rsidR="00BF222E" w:rsidRPr="00AF4BBA" w:rsidRDefault="00BF222E" w:rsidP="00DA4B84">
      <w:pPr>
        <w:pStyle w:val="Bibliografa"/>
        <w:spacing w:line="360" w:lineRule="auto"/>
        <w:ind w:left="720" w:hanging="720"/>
        <w:jc w:val="both"/>
        <w:rPr>
          <w:rFonts w:ascii="Times New Roman" w:hAnsi="Times New Roman"/>
          <w:noProof/>
          <w:lang w:val="es-ES"/>
        </w:rPr>
      </w:pPr>
    </w:p>
    <w:p w:rsidR="00B55B3E" w:rsidRPr="00AF4BBA" w:rsidRDefault="00B55B3E" w:rsidP="00DA4B84">
      <w:pPr>
        <w:pStyle w:val="Bibliografa"/>
        <w:spacing w:line="360" w:lineRule="auto"/>
        <w:ind w:left="720" w:hanging="720"/>
        <w:jc w:val="both"/>
        <w:rPr>
          <w:rFonts w:ascii="Times New Roman" w:hAnsi="Times New Roman"/>
          <w:noProof/>
          <w:lang w:val="es-ES"/>
        </w:rPr>
      </w:pPr>
      <w:r w:rsidRPr="00AF4BBA">
        <w:rPr>
          <w:rFonts w:ascii="Times New Roman" w:hAnsi="Times New Roman"/>
          <w:noProof/>
          <w:lang w:val="es-ES"/>
        </w:rPr>
        <w:t xml:space="preserve">González, Jorge y </w:t>
      </w:r>
      <w:r w:rsidR="001B38B7" w:rsidRPr="00AF4BBA">
        <w:rPr>
          <w:rFonts w:ascii="Times New Roman" w:hAnsi="Times New Roman"/>
          <w:noProof/>
          <w:lang w:val="es-ES"/>
        </w:rPr>
        <w:t xml:space="preserve">de Araujo, </w:t>
      </w:r>
      <w:r w:rsidRPr="00AF4BBA">
        <w:rPr>
          <w:rFonts w:ascii="Times New Roman" w:hAnsi="Times New Roman"/>
          <w:noProof/>
          <w:lang w:val="es-ES"/>
        </w:rPr>
        <w:t xml:space="preserve">Chavier </w:t>
      </w:r>
      <w:r w:rsidR="00F84BF3">
        <w:rPr>
          <w:rFonts w:ascii="Times New Roman" w:hAnsi="Times New Roman"/>
          <w:noProof/>
          <w:lang w:val="es-ES"/>
        </w:rPr>
        <w:t>(</w:t>
      </w:r>
      <w:r w:rsidRPr="00AF4BBA">
        <w:rPr>
          <w:rFonts w:ascii="Times New Roman" w:hAnsi="Times New Roman"/>
          <w:noProof/>
          <w:lang w:val="es-ES"/>
        </w:rPr>
        <w:t>2005</w:t>
      </w:r>
      <w:r w:rsidR="00F84BF3">
        <w:rPr>
          <w:rFonts w:ascii="Times New Roman" w:hAnsi="Times New Roman"/>
          <w:noProof/>
          <w:lang w:val="es-ES"/>
        </w:rPr>
        <w:t>)</w:t>
      </w:r>
      <w:r w:rsidR="00AB029B">
        <w:rPr>
          <w:rFonts w:ascii="Times New Roman" w:hAnsi="Times New Roman"/>
          <w:noProof/>
          <w:lang w:val="es-ES"/>
        </w:rPr>
        <w:t>.</w:t>
      </w:r>
      <w:r w:rsidRPr="00AF4BBA">
        <w:rPr>
          <w:rFonts w:ascii="Times New Roman" w:hAnsi="Times New Roman"/>
          <w:noProof/>
          <w:lang w:val="es-ES"/>
        </w:rPr>
        <w:t xml:space="preserve"> </w:t>
      </w:r>
      <w:r w:rsidRPr="00AF4BBA">
        <w:rPr>
          <w:rFonts w:ascii="Times New Roman" w:hAnsi="Times New Roman"/>
          <w:i/>
          <w:iCs/>
          <w:noProof/>
          <w:lang w:val="es-ES"/>
        </w:rPr>
        <w:t>Manual de Meliponicultura Mexicana.</w:t>
      </w:r>
      <w:r w:rsidRPr="00AF4BBA">
        <w:rPr>
          <w:rFonts w:ascii="Times New Roman" w:hAnsi="Times New Roman"/>
          <w:noProof/>
          <w:lang w:val="es-ES"/>
        </w:rPr>
        <w:t xml:space="preserve"> Mérida, Yucatán: Facultad de Medicina Veterinaria y Zootecnia, Fundación Produce Guerrero A.C </w:t>
      </w:r>
    </w:p>
    <w:p w:rsidR="00B55B3E" w:rsidRPr="00AF4BBA" w:rsidRDefault="00B55B3E" w:rsidP="00DA4B84">
      <w:pPr>
        <w:pStyle w:val="Bibliografa"/>
        <w:spacing w:line="360" w:lineRule="auto"/>
        <w:ind w:left="720" w:hanging="720"/>
        <w:jc w:val="both"/>
        <w:rPr>
          <w:rFonts w:ascii="Times New Roman" w:hAnsi="Times New Roman"/>
          <w:noProof/>
          <w:lang w:val="es-ES"/>
        </w:rPr>
      </w:pPr>
    </w:p>
    <w:p w:rsidR="009F64C0" w:rsidRPr="00AF4BBA" w:rsidRDefault="009F64C0" w:rsidP="00DA4B84">
      <w:pPr>
        <w:pStyle w:val="Bibliografa"/>
        <w:spacing w:line="360" w:lineRule="auto"/>
        <w:ind w:left="720" w:hanging="720"/>
        <w:jc w:val="both"/>
        <w:rPr>
          <w:rFonts w:ascii="Times New Roman" w:hAnsi="Times New Roman"/>
          <w:noProof/>
          <w:lang w:val="es-ES"/>
        </w:rPr>
      </w:pPr>
      <w:r w:rsidRPr="00AF4BBA">
        <w:rPr>
          <w:rFonts w:ascii="Times New Roman" w:hAnsi="Times New Roman"/>
          <w:noProof/>
          <w:lang w:val="es-ES"/>
        </w:rPr>
        <w:t>González, J</w:t>
      </w:r>
      <w:r w:rsidR="00897C0F" w:rsidRPr="00AF4BBA">
        <w:rPr>
          <w:rFonts w:ascii="Times New Roman" w:hAnsi="Times New Roman"/>
          <w:noProof/>
          <w:lang w:val="es-ES"/>
        </w:rPr>
        <w:t xml:space="preserve">orge, </w:t>
      </w:r>
      <w:r w:rsidR="001B38B7" w:rsidRPr="00AF4BBA">
        <w:rPr>
          <w:rFonts w:ascii="Times New Roman" w:hAnsi="Times New Roman"/>
          <w:noProof/>
          <w:lang w:val="es-ES"/>
        </w:rPr>
        <w:t xml:space="preserve">Quezada; Medina, </w:t>
      </w:r>
      <w:r w:rsidR="00897C0F" w:rsidRPr="00AF4BBA">
        <w:rPr>
          <w:rFonts w:ascii="Times New Roman" w:hAnsi="Times New Roman"/>
          <w:noProof/>
          <w:lang w:val="es-ES"/>
        </w:rPr>
        <w:t xml:space="preserve">José Luis </w:t>
      </w:r>
      <w:r w:rsidRPr="00AF4BBA">
        <w:rPr>
          <w:rFonts w:ascii="Times New Roman" w:hAnsi="Times New Roman"/>
          <w:noProof/>
          <w:lang w:val="es-ES"/>
        </w:rPr>
        <w:t xml:space="preserve">y </w:t>
      </w:r>
      <w:r w:rsidR="001B38B7" w:rsidRPr="00AF4BBA">
        <w:rPr>
          <w:rFonts w:ascii="Times New Roman" w:hAnsi="Times New Roman"/>
          <w:noProof/>
          <w:lang w:val="es-ES"/>
        </w:rPr>
        <w:t xml:space="preserve">Moo, </w:t>
      </w:r>
      <w:r w:rsidRPr="00AF4BBA">
        <w:rPr>
          <w:rFonts w:ascii="Times New Roman" w:hAnsi="Times New Roman"/>
          <w:noProof/>
          <w:lang w:val="es-ES"/>
        </w:rPr>
        <w:t xml:space="preserve">José </w:t>
      </w:r>
      <w:r w:rsidR="00F84BF3">
        <w:rPr>
          <w:rFonts w:ascii="Times New Roman" w:hAnsi="Times New Roman"/>
          <w:noProof/>
          <w:lang w:val="es-ES"/>
        </w:rPr>
        <w:t>(</w:t>
      </w:r>
      <w:r w:rsidR="00897C0F" w:rsidRPr="00AF4BBA">
        <w:rPr>
          <w:rFonts w:ascii="Times New Roman" w:hAnsi="Times New Roman"/>
          <w:noProof/>
          <w:lang w:val="es-ES"/>
        </w:rPr>
        <w:t>2010</w:t>
      </w:r>
      <w:r w:rsidR="00F84BF3">
        <w:rPr>
          <w:rFonts w:ascii="Times New Roman" w:hAnsi="Times New Roman"/>
          <w:noProof/>
          <w:lang w:val="es-ES"/>
        </w:rPr>
        <w:t>)</w:t>
      </w:r>
      <w:r w:rsidR="00AB029B">
        <w:rPr>
          <w:rFonts w:ascii="Times New Roman" w:hAnsi="Times New Roman"/>
          <w:noProof/>
          <w:lang w:val="es-ES"/>
        </w:rPr>
        <w:t>.</w:t>
      </w:r>
      <w:r w:rsidR="00897C0F" w:rsidRPr="00AF4BBA">
        <w:rPr>
          <w:rFonts w:ascii="Times New Roman" w:hAnsi="Times New Roman"/>
          <w:noProof/>
          <w:lang w:val="es-ES"/>
        </w:rPr>
        <w:t xml:space="preserve"> Asignatura de meliponicultura:</w:t>
      </w:r>
      <w:r w:rsidRPr="00AF4BBA">
        <w:rPr>
          <w:rFonts w:ascii="Times New Roman" w:hAnsi="Times New Roman"/>
          <w:noProof/>
          <w:lang w:val="es-ES"/>
        </w:rPr>
        <w:t xml:space="preserve"> </w:t>
      </w:r>
      <w:r w:rsidRPr="00AF4BBA">
        <w:rPr>
          <w:rFonts w:ascii="Times New Roman" w:hAnsi="Times New Roman"/>
          <w:i/>
          <w:iCs/>
          <w:noProof/>
          <w:lang w:val="es-ES"/>
        </w:rPr>
        <w:t>Cría y uso sustentable de</w:t>
      </w:r>
      <w:r w:rsidR="00897C0F" w:rsidRPr="00AF4BBA">
        <w:rPr>
          <w:rFonts w:ascii="Times New Roman" w:hAnsi="Times New Roman"/>
          <w:i/>
          <w:iCs/>
          <w:noProof/>
          <w:lang w:val="es-ES"/>
        </w:rPr>
        <w:t xml:space="preserve"> las abejas nativas sin aguijón.</w:t>
      </w:r>
      <w:r w:rsidR="00897C0F" w:rsidRPr="00AF4BBA">
        <w:rPr>
          <w:rFonts w:ascii="Times New Roman" w:hAnsi="Times New Roman"/>
          <w:b/>
          <w:iCs/>
          <w:noProof/>
          <w:lang w:val="es-ES"/>
        </w:rPr>
        <w:t xml:space="preserve"> </w:t>
      </w:r>
      <w:r w:rsidRPr="00AF4BBA">
        <w:rPr>
          <w:rFonts w:ascii="Times New Roman" w:hAnsi="Times New Roman"/>
          <w:noProof/>
          <w:lang w:val="es-ES"/>
        </w:rPr>
        <w:t xml:space="preserve"> Mérida: </w:t>
      </w:r>
      <w:r w:rsidR="008F3B7B" w:rsidRPr="00AF4BBA">
        <w:rPr>
          <w:rFonts w:ascii="Times New Roman" w:hAnsi="Times New Roman"/>
          <w:noProof/>
          <w:lang w:val="es-ES"/>
        </w:rPr>
        <w:t>Universidad Autónoma de Yucatán</w:t>
      </w:r>
      <w:r w:rsidRPr="00AF4BBA">
        <w:rPr>
          <w:rFonts w:ascii="Times New Roman" w:hAnsi="Times New Roman"/>
          <w:noProof/>
          <w:lang w:val="es-ES"/>
        </w:rPr>
        <w:t>.</w:t>
      </w:r>
    </w:p>
    <w:p w:rsidR="009F64C0" w:rsidRPr="00AF4BBA" w:rsidRDefault="008F3B7B" w:rsidP="00DA4B84">
      <w:pPr>
        <w:pStyle w:val="Bibliografa"/>
        <w:spacing w:line="360" w:lineRule="auto"/>
        <w:ind w:left="720" w:hanging="720"/>
        <w:jc w:val="both"/>
        <w:rPr>
          <w:rFonts w:ascii="Times New Roman" w:hAnsi="Times New Roman"/>
          <w:noProof/>
          <w:lang w:val="es-ES"/>
        </w:rPr>
      </w:pPr>
      <w:r w:rsidRPr="00AF4BBA">
        <w:rPr>
          <w:rFonts w:ascii="Times New Roman" w:hAnsi="Times New Roman"/>
          <w:noProof/>
          <w:lang w:val="es-ES"/>
        </w:rPr>
        <w:t>.</w:t>
      </w:r>
    </w:p>
    <w:p w:rsidR="00BF222E" w:rsidRDefault="00897C0F" w:rsidP="00DA4B84">
      <w:pPr>
        <w:pStyle w:val="Bibliografa"/>
        <w:tabs>
          <w:tab w:val="left" w:pos="3810"/>
        </w:tabs>
        <w:spacing w:line="360" w:lineRule="auto"/>
        <w:ind w:left="720" w:hanging="720"/>
        <w:jc w:val="both"/>
        <w:rPr>
          <w:rFonts w:ascii="Times New Roman" w:hAnsi="Times New Roman"/>
          <w:noProof/>
          <w:lang w:val="es-ES"/>
        </w:rPr>
      </w:pPr>
      <w:r w:rsidRPr="00AF4BBA">
        <w:rPr>
          <w:rFonts w:ascii="Times New Roman" w:hAnsi="Times New Roman"/>
          <w:noProof/>
          <w:lang w:val="es-ES"/>
        </w:rPr>
        <w:tab/>
      </w:r>
      <w:r w:rsidRPr="00AF4BBA">
        <w:rPr>
          <w:rFonts w:ascii="Times New Roman" w:hAnsi="Times New Roman"/>
          <w:noProof/>
          <w:lang w:val="es-ES"/>
        </w:rPr>
        <w:tab/>
      </w:r>
    </w:p>
    <w:p w:rsidR="00F84BF3" w:rsidRDefault="00F84BF3" w:rsidP="00F84BF3">
      <w:pPr>
        <w:rPr>
          <w:lang w:val="es-ES"/>
        </w:rPr>
      </w:pPr>
    </w:p>
    <w:p w:rsidR="00F84BF3" w:rsidRPr="00F84BF3" w:rsidRDefault="00F84BF3" w:rsidP="00F84BF3">
      <w:pPr>
        <w:rPr>
          <w:lang w:val="es-ES"/>
        </w:rPr>
      </w:pPr>
    </w:p>
    <w:p w:rsidR="009F64C0" w:rsidRPr="00AF4BBA" w:rsidRDefault="009F64C0" w:rsidP="00DA4B84">
      <w:pPr>
        <w:pStyle w:val="Bibliografa"/>
        <w:spacing w:line="360" w:lineRule="auto"/>
        <w:ind w:left="720" w:hanging="720"/>
        <w:jc w:val="both"/>
        <w:rPr>
          <w:rFonts w:ascii="Times New Roman" w:hAnsi="Times New Roman"/>
          <w:noProof/>
          <w:lang w:val="es-ES"/>
        </w:rPr>
      </w:pPr>
      <w:r w:rsidRPr="00AF4BBA">
        <w:rPr>
          <w:rFonts w:ascii="Times New Roman" w:hAnsi="Times New Roman"/>
          <w:noProof/>
          <w:lang w:val="es-ES"/>
        </w:rPr>
        <w:lastRenderedPageBreak/>
        <w:t xml:space="preserve">González, Jorge y </w:t>
      </w:r>
      <w:r w:rsidR="001B38B7" w:rsidRPr="00AF4BBA">
        <w:rPr>
          <w:rFonts w:ascii="Times New Roman" w:hAnsi="Times New Roman"/>
          <w:noProof/>
          <w:lang w:val="es-ES"/>
        </w:rPr>
        <w:t xml:space="preserve">Quezada, </w:t>
      </w:r>
      <w:r w:rsidRPr="00AF4BBA">
        <w:rPr>
          <w:rFonts w:ascii="Times New Roman" w:hAnsi="Times New Roman"/>
          <w:noProof/>
          <w:lang w:val="es-ES"/>
        </w:rPr>
        <w:t xml:space="preserve">José </w:t>
      </w:r>
      <w:r w:rsidR="00F84BF3">
        <w:rPr>
          <w:rFonts w:ascii="Times New Roman" w:hAnsi="Times New Roman"/>
          <w:noProof/>
          <w:lang w:val="es-ES"/>
        </w:rPr>
        <w:t>(</w:t>
      </w:r>
      <w:r w:rsidR="008F3B7B" w:rsidRPr="00AF4BBA">
        <w:rPr>
          <w:rFonts w:ascii="Times New Roman" w:hAnsi="Times New Roman"/>
          <w:noProof/>
          <w:lang w:val="es-ES"/>
        </w:rPr>
        <w:t>2009</w:t>
      </w:r>
      <w:r w:rsidR="00F84BF3">
        <w:rPr>
          <w:rFonts w:ascii="Times New Roman" w:hAnsi="Times New Roman"/>
          <w:noProof/>
          <w:lang w:val="es-ES"/>
        </w:rPr>
        <w:t>)</w:t>
      </w:r>
      <w:r w:rsidR="00AB029B">
        <w:rPr>
          <w:rFonts w:ascii="Times New Roman" w:hAnsi="Times New Roman"/>
          <w:noProof/>
          <w:lang w:val="es-ES"/>
        </w:rPr>
        <w:t>.</w:t>
      </w:r>
      <w:r w:rsidR="008F3B7B" w:rsidRPr="00AF4BBA">
        <w:rPr>
          <w:rFonts w:ascii="Times New Roman" w:hAnsi="Times New Roman"/>
          <w:noProof/>
          <w:lang w:val="es-ES"/>
        </w:rPr>
        <w:t xml:space="preserve"> </w:t>
      </w:r>
      <w:r w:rsidR="00881119" w:rsidRPr="00AF4BBA">
        <w:rPr>
          <w:rFonts w:ascii="Times New Roman" w:hAnsi="Times New Roman"/>
          <w:noProof/>
          <w:lang w:val="es-ES"/>
        </w:rPr>
        <w:t>“</w:t>
      </w:r>
      <w:r w:rsidRPr="00AF4BBA">
        <w:rPr>
          <w:rFonts w:ascii="Times New Roman" w:hAnsi="Times New Roman"/>
          <w:noProof/>
          <w:lang w:val="es-ES"/>
        </w:rPr>
        <w:t>Producción tradicional de miel: abejas nativas sin aguijón (trigonas y meliponas)</w:t>
      </w:r>
      <w:r w:rsidR="00881119" w:rsidRPr="00AF4BBA">
        <w:rPr>
          <w:rFonts w:ascii="Times New Roman" w:hAnsi="Times New Roman"/>
          <w:noProof/>
          <w:lang w:val="es-ES"/>
        </w:rPr>
        <w:t>”</w:t>
      </w:r>
      <w:r w:rsidRPr="00AF4BBA">
        <w:rPr>
          <w:rFonts w:ascii="Times New Roman" w:hAnsi="Times New Roman"/>
          <w:noProof/>
          <w:lang w:val="es-ES"/>
        </w:rPr>
        <w:t xml:space="preserve"> </w:t>
      </w:r>
      <w:r w:rsidRPr="00AF4BBA">
        <w:rPr>
          <w:rFonts w:ascii="Times New Roman" w:hAnsi="Times New Roman"/>
          <w:i/>
          <w:iCs/>
          <w:noProof/>
          <w:lang w:val="es-ES"/>
        </w:rPr>
        <w:t>Biodiversidad y Desarrollo Humano en Yucatán</w:t>
      </w:r>
      <w:r w:rsidRPr="00AF4BBA">
        <w:rPr>
          <w:rFonts w:ascii="Times New Roman" w:hAnsi="Times New Roman"/>
          <w:noProof/>
          <w:lang w:val="es-ES"/>
        </w:rPr>
        <w:t xml:space="preserve">, </w:t>
      </w:r>
      <w:r w:rsidR="00881119" w:rsidRPr="00AF4BBA">
        <w:rPr>
          <w:rFonts w:ascii="Times New Roman" w:hAnsi="Times New Roman"/>
          <w:noProof/>
          <w:lang w:val="es-ES"/>
        </w:rPr>
        <w:t xml:space="preserve">pp. 382-384, Durán García, Rafael y Martha Méndez González (eds.) Mérida, Yucatán: </w:t>
      </w:r>
      <w:r w:rsidRPr="00AF4BBA">
        <w:rPr>
          <w:rFonts w:ascii="Times New Roman" w:hAnsi="Times New Roman"/>
          <w:noProof/>
          <w:lang w:val="es-ES"/>
        </w:rPr>
        <w:t>C</w:t>
      </w:r>
      <w:r w:rsidR="00881119" w:rsidRPr="00AF4BBA">
        <w:rPr>
          <w:rFonts w:ascii="Times New Roman" w:hAnsi="Times New Roman"/>
          <w:noProof/>
          <w:lang w:val="es-ES"/>
        </w:rPr>
        <w:t>onsejo Nacional para el Conocimiento y Uso de la Biodiversidad (C</w:t>
      </w:r>
      <w:r w:rsidRPr="00AF4BBA">
        <w:rPr>
          <w:rFonts w:ascii="Times New Roman" w:hAnsi="Times New Roman"/>
          <w:noProof/>
          <w:lang w:val="es-ES"/>
        </w:rPr>
        <w:t>ONABIO</w:t>
      </w:r>
      <w:r w:rsidR="00881119" w:rsidRPr="00AF4BBA">
        <w:rPr>
          <w:rFonts w:ascii="Times New Roman" w:hAnsi="Times New Roman"/>
          <w:noProof/>
          <w:lang w:val="es-ES"/>
        </w:rPr>
        <w:t>),</w:t>
      </w:r>
      <w:r w:rsidRPr="00AF4BBA">
        <w:rPr>
          <w:rFonts w:ascii="Times New Roman" w:hAnsi="Times New Roman"/>
          <w:noProof/>
          <w:lang w:val="es-ES"/>
        </w:rPr>
        <w:t xml:space="preserve"> Centro de Investigación Científica de Yucatán A.C. y SEDMUA. </w:t>
      </w:r>
    </w:p>
    <w:p w:rsidR="00BF222E" w:rsidRPr="00AF4BBA" w:rsidRDefault="00BF222E" w:rsidP="00DA4B84">
      <w:pPr>
        <w:pStyle w:val="Bibliografa"/>
        <w:spacing w:line="360" w:lineRule="auto"/>
        <w:ind w:left="720" w:hanging="720"/>
        <w:jc w:val="both"/>
        <w:rPr>
          <w:rFonts w:ascii="Times New Roman" w:hAnsi="Times New Roman"/>
          <w:noProof/>
          <w:lang w:val="es-ES"/>
        </w:rPr>
      </w:pPr>
    </w:p>
    <w:p w:rsidR="009F64C0" w:rsidRPr="00AF4BBA" w:rsidRDefault="009F64C0" w:rsidP="00DA4B84">
      <w:pPr>
        <w:pStyle w:val="Bibliografa"/>
        <w:spacing w:line="360" w:lineRule="auto"/>
        <w:ind w:left="720" w:hanging="720"/>
        <w:jc w:val="both"/>
        <w:rPr>
          <w:rFonts w:ascii="Times New Roman" w:hAnsi="Times New Roman"/>
          <w:noProof/>
          <w:lang w:val="en-US"/>
        </w:rPr>
      </w:pPr>
      <w:r w:rsidRPr="00AF4BBA">
        <w:rPr>
          <w:rFonts w:ascii="Times New Roman" w:hAnsi="Times New Roman"/>
          <w:noProof/>
          <w:lang w:val="es-ES"/>
        </w:rPr>
        <w:t>Hirose, Javier</w:t>
      </w:r>
      <w:r w:rsidR="00F84BF3">
        <w:rPr>
          <w:rFonts w:ascii="Times New Roman" w:hAnsi="Times New Roman"/>
          <w:noProof/>
          <w:lang w:val="es-ES"/>
        </w:rPr>
        <w:t xml:space="preserve"> (</w:t>
      </w:r>
      <w:r w:rsidR="008F3B7B" w:rsidRPr="00AF4BBA">
        <w:rPr>
          <w:rFonts w:ascii="Times New Roman" w:hAnsi="Times New Roman"/>
          <w:noProof/>
          <w:lang w:val="es-ES"/>
        </w:rPr>
        <w:t>2003</w:t>
      </w:r>
      <w:r w:rsidR="00F84BF3">
        <w:rPr>
          <w:rFonts w:ascii="Times New Roman" w:hAnsi="Times New Roman"/>
          <w:noProof/>
          <w:lang w:val="es-ES"/>
        </w:rPr>
        <w:t>)</w:t>
      </w:r>
      <w:r w:rsidR="00AB029B">
        <w:rPr>
          <w:rFonts w:ascii="Times New Roman" w:hAnsi="Times New Roman"/>
          <w:noProof/>
          <w:lang w:val="es-ES"/>
        </w:rPr>
        <w:t>.</w:t>
      </w:r>
      <w:r w:rsidR="008F3B7B" w:rsidRPr="00AF4BBA">
        <w:rPr>
          <w:rFonts w:ascii="Times New Roman" w:hAnsi="Times New Roman"/>
          <w:noProof/>
          <w:lang w:val="es-ES"/>
        </w:rPr>
        <w:t xml:space="preserve"> </w:t>
      </w:r>
      <w:r w:rsidRPr="00AF4BBA">
        <w:rPr>
          <w:rFonts w:ascii="Times New Roman" w:hAnsi="Times New Roman"/>
          <w:i/>
          <w:iCs/>
          <w:noProof/>
          <w:lang w:val="es-ES"/>
        </w:rPr>
        <w:t>La salud de la tierra: el orden natural en el ceremonial y las prácticas de sanación de un médico tradicional maya.</w:t>
      </w:r>
      <w:r w:rsidRPr="00AF4BBA">
        <w:rPr>
          <w:rFonts w:ascii="Times New Roman" w:hAnsi="Times New Roman"/>
          <w:noProof/>
          <w:lang w:val="es-ES"/>
        </w:rPr>
        <w:t xml:space="preserve"> </w:t>
      </w:r>
      <w:r w:rsidR="00F84BF3" w:rsidRPr="00F84BF3">
        <w:rPr>
          <w:rFonts w:ascii="Times New Roman" w:hAnsi="Times New Roman"/>
          <w:noProof/>
          <w:lang w:val="en-US"/>
        </w:rPr>
        <w:t>(Tesis de Maestr</w:t>
      </w:r>
      <w:r w:rsidR="00AB029B">
        <w:rPr>
          <w:rFonts w:ascii="Times New Roman" w:hAnsi="Times New Roman"/>
          <w:noProof/>
          <w:lang w:val="en-US"/>
        </w:rPr>
        <w:t>í</w:t>
      </w:r>
      <w:r w:rsidR="00F84BF3" w:rsidRPr="00F84BF3">
        <w:rPr>
          <w:rFonts w:ascii="Times New Roman" w:hAnsi="Times New Roman"/>
          <w:noProof/>
          <w:lang w:val="en-US"/>
        </w:rPr>
        <w:t xml:space="preserve">a) </w:t>
      </w:r>
      <w:r w:rsidR="00A92427" w:rsidRPr="00AF4BBA">
        <w:rPr>
          <w:rFonts w:ascii="Times New Roman" w:hAnsi="Times New Roman"/>
          <w:noProof/>
          <w:lang w:val="en-US"/>
        </w:rPr>
        <w:t xml:space="preserve">Mérida, Yucatán: </w:t>
      </w:r>
      <w:r w:rsidRPr="00AF4BBA">
        <w:rPr>
          <w:rFonts w:ascii="Times New Roman" w:hAnsi="Times New Roman"/>
          <w:noProof/>
          <w:lang w:val="en-US"/>
        </w:rPr>
        <w:t xml:space="preserve">CINVESTAV-IPN Unidad Mérida. </w:t>
      </w:r>
    </w:p>
    <w:p w:rsidR="00BF222E" w:rsidRPr="00AF4BBA" w:rsidRDefault="00BF222E" w:rsidP="00DA4B84">
      <w:pPr>
        <w:pStyle w:val="Bibliografa"/>
        <w:spacing w:line="360" w:lineRule="auto"/>
        <w:ind w:left="720" w:hanging="720"/>
        <w:jc w:val="both"/>
        <w:rPr>
          <w:rFonts w:ascii="Times New Roman" w:hAnsi="Times New Roman"/>
          <w:noProof/>
          <w:lang w:val="en-US"/>
        </w:rPr>
      </w:pPr>
    </w:p>
    <w:p w:rsidR="009F64C0" w:rsidRPr="00AF4BBA" w:rsidRDefault="009F64C0" w:rsidP="00DA4B84">
      <w:pPr>
        <w:pStyle w:val="Bibliografa"/>
        <w:spacing w:line="360" w:lineRule="auto"/>
        <w:ind w:left="720" w:hanging="720"/>
        <w:jc w:val="both"/>
        <w:rPr>
          <w:rFonts w:ascii="Times New Roman" w:hAnsi="Times New Roman"/>
          <w:noProof/>
          <w:lang w:val="es-ES"/>
        </w:rPr>
      </w:pPr>
      <w:r w:rsidRPr="00AF4BBA">
        <w:rPr>
          <w:rFonts w:ascii="Times New Roman" w:hAnsi="Times New Roman"/>
          <w:noProof/>
          <w:lang w:val="en-US"/>
        </w:rPr>
        <w:t>Jong, Harriet J.</w:t>
      </w:r>
      <w:r w:rsidR="00A92427" w:rsidRPr="00AF4BBA">
        <w:rPr>
          <w:rFonts w:ascii="Times New Roman" w:hAnsi="Times New Roman"/>
          <w:noProof/>
          <w:lang w:val="en-US"/>
        </w:rPr>
        <w:t xml:space="preserve"> de</w:t>
      </w:r>
      <w:r w:rsidR="00F84BF3">
        <w:rPr>
          <w:rFonts w:ascii="Times New Roman" w:hAnsi="Times New Roman"/>
          <w:noProof/>
          <w:lang w:val="en-US"/>
        </w:rPr>
        <w:t xml:space="preserve"> (</w:t>
      </w:r>
      <w:r w:rsidR="008F3B7B" w:rsidRPr="00AF4BBA">
        <w:rPr>
          <w:rFonts w:ascii="Times New Roman" w:hAnsi="Times New Roman"/>
          <w:noProof/>
          <w:lang w:val="en-US"/>
        </w:rPr>
        <w:t>1999</w:t>
      </w:r>
      <w:r w:rsidR="00F84BF3">
        <w:rPr>
          <w:rFonts w:ascii="Times New Roman" w:hAnsi="Times New Roman"/>
          <w:noProof/>
          <w:lang w:val="en-US"/>
        </w:rPr>
        <w:t>)</w:t>
      </w:r>
      <w:r w:rsidR="00AB029B">
        <w:rPr>
          <w:rFonts w:ascii="Times New Roman" w:hAnsi="Times New Roman"/>
          <w:noProof/>
          <w:lang w:val="en-US"/>
        </w:rPr>
        <w:t>.</w:t>
      </w:r>
      <w:r w:rsidR="008F3B7B" w:rsidRPr="00AF4BBA">
        <w:rPr>
          <w:rFonts w:ascii="Times New Roman" w:hAnsi="Times New Roman"/>
          <w:noProof/>
          <w:lang w:val="en-US"/>
        </w:rPr>
        <w:t xml:space="preserve"> </w:t>
      </w:r>
      <w:r w:rsidRPr="00AF4BBA">
        <w:rPr>
          <w:rFonts w:ascii="Times New Roman" w:hAnsi="Times New Roman"/>
          <w:i/>
          <w:noProof/>
          <w:lang w:val="en-US"/>
        </w:rPr>
        <w:t>The land of corn and honey: the keeping of stingless bee (Meliponiculture in the ethno-ecologic enviroment of Y</w:t>
      </w:r>
      <w:r w:rsidR="00A92427" w:rsidRPr="00AF4BBA">
        <w:rPr>
          <w:rFonts w:ascii="Times New Roman" w:hAnsi="Times New Roman"/>
          <w:i/>
          <w:noProof/>
          <w:lang w:val="en-US"/>
        </w:rPr>
        <w:t>ucatán (Mexico)and El Salvador</w:t>
      </w:r>
      <w:r w:rsidR="00A2552A" w:rsidRPr="00AF4BBA">
        <w:rPr>
          <w:rFonts w:ascii="Times New Roman" w:hAnsi="Times New Roman"/>
          <w:i/>
          <w:noProof/>
          <w:lang w:val="en-US"/>
        </w:rPr>
        <w:t>.</w:t>
      </w:r>
      <w:r w:rsidRPr="00AF4BBA">
        <w:rPr>
          <w:rFonts w:ascii="Times New Roman" w:hAnsi="Times New Roman"/>
          <w:noProof/>
          <w:lang w:val="en-US"/>
        </w:rPr>
        <w:t xml:space="preserve"> </w:t>
      </w:r>
      <w:r w:rsidRPr="00AF4BBA">
        <w:rPr>
          <w:rFonts w:ascii="Times New Roman" w:hAnsi="Times New Roman"/>
          <w:noProof/>
          <w:lang w:val="es-ES"/>
        </w:rPr>
        <w:t>Utretch</w:t>
      </w:r>
      <w:r w:rsidR="00A92427" w:rsidRPr="00AF4BBA">
        <w:rPr>
          <w:rFonts w:ascii="Times New Roman" w:hAnsi="Times New Roman"/>
          <w:noProof/>
          <w:lang w:val="es-ES"/>
        </w:rPr>
        <w:t>: Utrecht Universiteit</w:t>
      </w:r>
      <w:r w:rsidRPr="00AF4BBA">
        <w:rPr>
          <w:rFonts w:ascii="Times New Roman" w:hAnsi="Times New Roman"/>
          <w:noProof/>
          <w:lang w:val="es-ES"/>
        </w:rPr>
        <w:t>.</w:t>
      </w:r>
    </w:p>
    <w:p w:rsidR="00BF222E" w:rsidRPr="00AF4BBA" w:rsidRDefault="00BF222E" w:rsidP="00DA4B84">
      <w:pPr>
        <w:pStyle w:val="Bibliografa"/>
        <w:spacing w:line="360" w:lineRule="auto"/>
        <w:ind w:left="720" w:hanging="720"/>
        <w:jc w:val="both"/>
        <w:rPr>
          <w:rFonts w:ascii="Times New Roman" w:hAnsi="Times New Roman"/>
          <w:noProof/>
          <w:lang w:val="es-ES"/>
        </w:rPr>
      </w:pPr>
    </w:p>
    <w:p w:rsidR="009F64C0" w:rsidRPr="00AF4BBA" w:rsidRDefault="00A92427" w:rsidP="00DA4B84">
      <w:pPr>
        <w:pStyle w:val="Bibliografa"/>
        <w:spacing w:line="360" w:lineRule="auto"/>
        <w:ind w:left="720" w:hanging="720"/>
        <w:jc w:val="both"/>
        <w:rPr>
          <w:rFonts w:ascii="Times New Roman" w:hAnsi="Times New Roman"/>
          <w:noProof/>
          <w:lang w:val="es-ES"/>
        </w:rPr>
      </w:pPr>
      <w:r w:rsidRPr="00AF4BBA">
        <w:rPr>
          <w:rFonts w:ascii="Times New Roman" w:hAnsi="Times New Roman"/>
          <w:noProof/>
          <w:lang w:val="es-ES"/>
        </w:rPr>
        <w:t>Landa, Diego de</w:t>
      </w:r>
      <w:r w:rsidR="009F64C0" w:rsidRPr="00AF4BBA">
        <w:rPr>
          <w:rFonts w:ascii="Times New Roman" w:hAnsi="Times New Roman"/>
          <w:noProof/>
          <w:lang w:val="es-ES"/>
        </w:rPr>
        <w:t xml:space="preserve"> </w:t>
      </w:r>
      <w:r w:rsidR="00F84BF3">
        <w:rPr>
          <w:rFonts w:ascii="Times New Roman" w:hAnsi="Times New Roman"/>
          <w:noProof/>
          <w:lang w:val="es-ES"/>
        </w:rPr>
        <w:t>(</w:t>
      </w:r>
      <w:r w:rsidRPr="00AF4BBA">
        <w:rPr>
          <w:rFonts w:ascii="Times New Roman" w:hAnsi="Times New Roman"/>
          <w:noProof/>
          <w:lang w:val="es-ES"/>
        </w:rPr>
        <w:t>1973</w:t>
      </w:r>
      <w:r w:rsidR="00F84BF3">
        <w:rPr>
          <w:rFonts w:ascii="Times New Roman" w:hAnsi="Times New Roman"/>
          <w:noProof/>
          <w:lang w:val="es-ES"/>
        </w:rPr>
        <w:t>)</w:t>
      </w:r>
      <w:r w:rsidR="00AB029B">
        <w:rPr>
          <w:rFonts w:ascii="Times New Roman" w:hAnsi="Times New Roman"/>
          <w:noProof/>
          <w:lang w:val="es-ES"/>
        </w:rPr>
        <w:t>.</w:t>
      </w:r>
      <w:r w:rsidRPr="00AF4BBA">
        <w:rPr>
          <w:rFonts w:ascii="Times New Roman" w:hAnsi="Times New Roman"/>
          <w:noProof/>
          <w:lang w:val="es-ES"/>
        </w:rPr>
        <w:t xml:space="preserve"> </w:t>
      </w:r>
      <w:r w:rsidR="009F64C0" w:rsidRPr="00AF4BBA">
        <w:rPr>
          <w:rFonts w:ascii="Times New Roman" w:hAnsi="Times New Roman"/>
          <w:i/>
          <w:iCs/>
          <w:noProof/>
          <w:lang w:val="es-ES"/>
        </w:rPr>
        <w:t>Relación de las cosas de Yucatán.</w:t>
      </w:r>
      <w:r w:rsidR="009F64C0" w:rsidRPr="00AF4BBA">
        <w:rPr>
          <w:rFonts w:ascii="Times New Roman" w:hAnsi="Times New Roman"/>
          <w:noProof/>
          <w:lang w:val="es-ES"/>
        </w:rPr>
        <w:t xml:space="preserve"> México</w:t>
      </w:r>
      <w:r w:rsidR="00AB029B">
        <w:rPr>
          <w:rFonts w:ascii="Times New Roman" w:hAnsi="Times New Roman"/>
          <w:noProof/>
          <w:lang w:val="es-ES"/>
        </w:rPr>
        <w:t>,</w:t>
      </w:r>
      <w:r w:rsidR="009F64C0" w:rsidRPr="00AF4BBA">
        <w:rPr>
          <w:rFonts w:ascii="Times New Roman" w:hAnsi="Times New Roman"/>
          <w:noProof/>
          <w:lang w:val="es-ES"/>
        </w:rPr>
        <w:t xml:space="preserve"> Porrúa.</w:t>
      </w:r>
    </w:p>
    <w:p w:rsidR="00BF222E" w:rsidRPr="00AF4BBA" w:rsidRDefault="00BF222E" w:rsidP="00DA4B84">
      <w:pPr>
        <w:pStyle w:val="Bibliografa"/>
        <w:spacing w:line="360" w:lineRule="auto"/>
        <w:ind w:left="720" w:hanging="720"/>
        <w:jc w:val="both"/>
        <w:rPr>
          <w:rFonts w:ascii="Times New Roman" w:hAnsi="Times New Roman"/>
          <w:noProof/>
          <w:lang w:val="es-ES"/>
        </w:rPr>
      </w:pPr>
    </w:p>
    <w:p w:rsidR="00FF4D62" w:rsidRPr="00AF4BBA" w:rsidRDefault="00A92427" w:rsidP="00DA4B84">
      <w:pPr>
        <w:pStyle w:val="Bibliografa"/>
        <w:spacing w:line="360" w:lineRule="auto"/>
        <w:ind w:left="720" w:hanging="720"/>
        <w:jc w:val="both"/>
        <w:rPr>
          <w:rFonts w:ascii="Times New Roman" w:hAnsi="Times New Roman"/>
          <w:iCs/>
          <w:noProof/>
          <w:lang w:val="es-ES"/>
        </w:rPr>
      </w:pPr>
      <w:r w:rsidRPr="00AF4BBA">
        <w:rPr>
          <w:rFonts w:ascii="Times New Roman" w:hAnsi="Times New Roman"/>
          <w:noProof/>
          <w:lang w:val="es-ES"/>
        </w:rPr>
        <w:t>Marcos, Javier</w:t>
      </w:r>
      <w:r w:rsidR="00F84BF3">
        <w:rPr>
          <w:rFonts w:ascii="Times New Roman" w:hAnsi="Times New Roman"/>
          <w:noProof/>
          <w:lang w:val="es-ES"/>
        </w:rPr>
        <w:t xml:space="preserve"> (</w:t>
      </w:r>
      <w:r w:rsidR="008F3B7B" w:rsidRPr="00AF4BBA">
        <w:rPr>
          <w:rFonts w:ascii="Times New Roman" w:hAnsi="Times New Roman"/>
          <w:noProof/>
          <w:lang w:val="es-ES"/>
        </w:rPr>
        <w:t>2004</w:t>
      </w:r>
      <w:r w:rsidR="00F84BF3">
        <w:rPr>
          <w:rFonts w:ascii="Times New Roman" w:hAnsi="Times New Roman"/>
          <w:noProof/>
          <w:lang w:val="es-ES"/>
        </w:rPr>
        <w:t>)</w:t>
      </w:r>
      <w:r w:rsidR="00AB029B">
        <w:rPr>
          <w:rFonts w:ascii="Times New Roman" w:hAnsi="Times New Roman"/>
          <w:noProof/>
          <w:lang w:val="es-ES"/>
        </w:rPr>
        <w:t>.</w:t>
      </w:r>
      <w:r w:rsidR="008F3B7B" w:rsidRPr="00AF4BBA">
        <w:rPr>
          <w:rFonts w:ascii="Times New Roman" w:hAnsi="Times New Roman"/>
          <w:noProof/>
          <w:lang w:val="es-ES"/>
        </w:rPr>
        <w:t xml:space="preserve"> </w:t>
      </w:r>
      <w:r w:rsidRPr="00AF4BBA">
        <w:rPr>
          <w:rFonts w:ascii="Times New Roman" w:hAnsi="Times New Roman"/>
          <w:noProof/>
          <w:lang w:val="es-ES"/>
        </w:rPr>
        <w:t>“</w:t>
      </w:r>
      <w:r w:rsidR="009F64C0" w:rsidRPr="00AF4BBA">
        <w:rPr>
          <w:rFonts w:ascii="Times New Roman" w:hAnsi="Times New Roman"/>
          <w:noProof/>
          <w:lang w:val="es-ES"/>
        </w:rPr>
        <w:t>La tradición, el patrimonio y la identidad</w:t>
      </w:r>
      <w:r w:rsidRPr="00AF4BBA">
        <w:rPr>
          <w:rFonts w:ascii="Times New Roman" w:hAnsi="Times New Roman"/>
          <w:noProof/>
          <w:lang w:val="es-ES"/>
        </w:rPr>
        <w:t>”,</w:t>
      </w:r>
      <w:r w:rsidR="009F64C0" w:rsidRPr="00AF4BBA">
        <w:rPr>
          <w:rFonts w:ascii="Times New Roman" w:hAnsi="Times New Roman"/>
          <w:noProof/>
          <w:lang w:val="es-ES"/>
        </w:rPr>
        <w:t xml:space="preserve"> </w:t>
      </w:r>
      <w:r w:rsidR="009F64C0" w:rsidRPr="00AF4BBA">
        <w:rPr>
          <w:rFonts w:ascii="Times New Roman" w:hAnsi="Times New Roman"/>
          <w:i/>
          <w:iCs/>
          <w:noProof/>
          <w:lang w:val="es-ES"/>
        </w:rPr>
        <w:t xml:space="preserve">Revista de </w:t>
      </w:r>
      <w:r w:rsidRPr="00AF4BBA">
        <w:rPr>
          <w:rFonts w:ascii="Times New Roman" w:hAnsi="Times New Roman"/>
          <w:i/>
          <w:iCs/>
          <w:noProof/>
          <w:lang w:val="es-ES"/>
        </w:rPr>
        <w:t>E</w:t>
      </w:r>
      <w:r w:rsidR="009F64C0" w:rsidRPr="00AF4BBA">
        <w:rPr>
          <w:rFonts w:ascii="Times New Roman" w:hAnsi="Times New Roman"/>
          <w:i/>
          <w:iCs/>
          <w:noProof/>
          <w:lang w:val="es-ES"/>
        </w:rPr>
        <w:t xml:space="preserve">studios </w:t>
      </w:r>
      <w:r w:rsidRPr="00AF4BBA">
        <w:rPr>
          <w:rFonts w:ascii="Times New Roman" w:hAnsi="Times New Roman"/>
          <w:i/>
          <w:iCs/>
          <w:noProof/>
          <w:lang w:val="es-ES"/>
        </w:rPr>
        <w:t>E</w:t>
      </w:r>
      <w:r w:rsidR="009F64C0" w:rsidRPr="00AF4BBA">
        <w:rPr>
          <w:rFonts w:ascii="Times New Roman" w:hAnsi="Times New Roman"/>
          <w:i/>
          <w:iCs/>
          <w:noProof/>
          <w:lang w:val="es-ES"/>
        </w:rPr>
        <w:t>xtremeños</w:t>
      </w:r>
      <w:r w:rsidR="00FF4D62" w:rsidRPr="00AF4BBA">
        <w:rPr>
          <w:rFonts w:ascii="Times New Roman" w:hAnsi="Times New Roman"/>
          <w:iCs/>
          <w:noProof/>
          <w:lang w:val="es-ES"/>
        </w:rPr>
        <w:t xml:space="preserve">, pp. 925-934. </w:t>
      </w:r>
    </w:p>
    <w:p w:rsidR="00FF4D62" w:rsidRPr="00AF4BBA" w:rsidRDefault="00FF4D62" w:rsidP="00DA4B84">
      <w:pPr>
        <w:pStyle w:val="Bibliografa"/>
        <w:spacing w:line="360" w:lineRule="auto"/>
        <w:ind w:left="720" w:hanging="720"/>
        <w:jc w:val="both"/>
        <w:rPr>
          <w:rFonts w:ascii="Times New Roman" w:hAnsi="Times New Roman"/>
          <w:iCs/>
          <w:noProof/>
          <w:lang w:val="es-ES"/>
        </w:rPr>
      </w:pPr>
    </w:p>
    <w:p w:rsidR="00FF4D62" w:rsidRPr="00AF4BBA" w:rsidRDefault="00FF4D62" w:rsidP="00F84BF3">
      <w:pPr>
        <w:pStyle w:val="Bibliografa"/>
        <w:spacing w:line="360" w:lineRule="auto"/>
        <w:ind w:left="720" w:hanging="720"/>
        <w:jc w:val="both"/>
        <w:rPr>
          <w:rFonts w:ascii="Times New Roman" w:hAnsi="Times New Roman"/>
          <w:lang w:val="es-ES"/>
        </w:rPr>
      </w:pPr>
      <w:r w:rsidRPr="00AF4BBA">
        <w:rPr>
          <w:rFonts w:ascii="Times New Roman" w:hAnsi="Times New Roman"/>
          <w:iCs/>
          <w:noProof/>
          <w:lang w:val="es-ES"/>
        </w:rPr>
        <w:t>Maldonado-Koerdell, Manuel</w:t>
      </w:r>
      <w:r w:rsidR="00F84BF3">
        <w:rPr>
          <w:rFonts w:ascii="Times New Roman" w:hAnsi="Times New Roman"/>
          <w:iCs/>
          <w:noProof/>
          <w:lang w:val="es-ES"/>
        </w:rPr>
        <w:t xml:space="preserve"> (</w:t>
      </w:r>
      <w:r w:rsidRPr="00AF4BBA">
        <w:rPr>
          <w:rFonts w:ascii="Times New Roman" w:hAnsi="Times New Roman"/>
          <w:lang w:val="es-ES"/>
        </w:rPr>
        <w:t>1979</w:t>
      </w:r>
      <w:r w:rsidR="00F84BF3">
        <w:rPr>
          <w:rFonts w:ascii="Times New Roman" w:hAnsi="Times New Roman"/>
          <w:lang w:val="es-ES"/>
        </w:rPr>
        <w:t>)</w:t>
      </w:r>
      <w:r w:rsidR="00AB029B">
        <w:rPr>
          <w:rFonts w:ascii="Times New Roman" w:hAnsi="Times New Roman"/>
          <w:lang w:val="es-ES"/>
        </w:rPr>
        <w:t>.</w:t>
      </w:r>
      <w:r w:rsidRPr="00AF4BBA">
        <w:rPr>
          <w:rFonts w:ascii="Times New Roman" w:hAnsi="Times New Roman"/>
          <w:lang w:val="es-ES"/>
        </w:rPr>
        <w:t xml:space="preserve"> </w:t>
      </w:r>
      <w:r w:rsidR="00422C3C" w:rsidRPr="00AF4BBA">
        <w:rPr>
          <w:rFonts w:ascii="Times New Roman" w:hAnsi="Times New Roman"/>
          <w:i/>
          <w:lang w:val="es-ES"/>
        </w:rPr>
        <w:t>Estudios etnobiológicos. I Definición, relaciones y métodos de la Etnobiología</w:t>
      </w:r>
      <w:r w:rsidR="00422C3C" w:rsidRPr="00AF4BBA">
        <w:rPr>
          <w:rFonts w:ascii="Times New Roman" w:hAnsi="Times New Roman"/>
          <w:lang w:val="es-ES"/>
        </w:rPr>
        <w:t>. En La Etnobotánica: tres puntos de vista y una perspectiva. Universidad Autónoma de Chapingo. Alfredo Barrera (Ed.). p</w:t>
      </w:r>
      <w:r w:rsidR="00AB029B">
        <w:rPr>
          <w:rFonts w:ascii="Times New Roman" w:hAnsi="Times New Roman"/>
          <w:lang w:val="es-ES"/>
        </w:rPr>
        <w:t>.</w:t>
      </w:r>
      <w:r w:rsidR="00422C3C" w:rsidRPr="00AF4BBA">
        <w:rPr>
          <w:rFonts w:ascii="Times New Roman" w:hAnsi="Times New Roman"/>
          <w:lang w:val="es-ES"/>
        </w:rPr>
        <w:t xml:space="preserve"> 15</w:t>
      </w:r>
      <w:r w:rsidR="00AB029B">
        <w:rPr>
          <w:rFonts w:ascii="Times New Roman" w:hAnsi="Times New Roman"/>
          <w:lang w:val="es-ES"/>
        </w:rPr>
        <w:t>.</w:t>
      </w:r>
    </w:p>
    <w:p w:rsidR="00FF4D62" w:rsidRPr="00AF4BBA" w:rsidRDefault="00FF4D62" w:rsidP="00DA4B84">
      <w:pPr>
        <w:spacing w:line="360" w:lineRule="auto"/>
        <w:rPr>
          <w:rFonts w:ascii="Times New Roman" w:hAnsi="Times New Roman"/>
          <w:lang w:val="es-ES"/>
        </w:rPr>
      </w:pPr>
    </w:p>
    <w:p w:rsidR="00422C3C" w:rsidRPr="00AF4BBA" w:rsidRDefault="00422C3C" w:rsidP="00DA4B84">
      <w:pPr>
        <w:pStyle w:val="Bibliografa"/>
        <w:spacing w:line="360" w:lineRule="auto"/>
        <w:ind w:left="720" w:hanging="720"/>
        <w:jc w:val="both"/>
        <w:rPr>
          <w:rFonts w:ascii="Times New Roman" w:hAnsi="Times New Roman"/>
          <w:noProof/>
          <w:lang w:val="es-ES"/>
        </w:rPr>
      </w:pPr>
    </w:p>
    <w:p w:rsidR="009F64C0" w:rsidRPr="00AF4BBA" w:rsidRDefault="009F64C0" w:rsidP="00DA4B84">
      <w:pPr>
        <w:pStyle w:val="Bibliografa"/>
        <w:spacing w:line="360" w:lineRule="auto"/>
        <w:ind w:left="720" w:hanging="720"/>
        <w:jc w:val="both"/>
        <w:rPr>
          <w:rFonts w:ascii="Times New Roman" w:hAnsi="Times New Roman"/>
          <w:noProof/>
          <w:lang w:val="es-ES"/>
        </w:rPr>
      </w:pPr>
      <w:r w:rsidRPr="00AF4BBA">
        <w:rPr>
          <w:rFonts w:ascii="Times New Roman" w:hAnsi="Times New Roman"/>
          <w:noProof/>
          <w:lang w:val="es-ES"/>
        </w:rPr>
        <w:t>Millán, Saúl</w:t>
      </w:r>
      <w:r w:rsidR="00F84BF3">
        <w:rPr>
          <w:rFonts w:ascii="Times New Roman" w:hAnsi="Times New Roman"/>
          <w:noProof/>
          <w:lang w:val="es-ES"/>
        </w:rPr>
        <w:t xml:space="preserve"> (</w:t>
      </w:r>
      <w:r w:rsidR="008F3B7B" w:rsidRPr="00AF4BBA">
        <w:rPr>
          <w:rFonts w:ascii="Times New Roman" w:hAnsi="Times New Roman"/>
          <w:noProof/>
          <w:lang w:val="es-ES"/>
        </w:rPr>
        <w:t>2004</w:t>
      </w:r>
      <w:r w:rsidR="00F84BF3">
        <w:rPr>
          <w:rFonts w:ascii="Times New Roman" w:hAnsi="Times New Roman"/>
          <w:noProof/>
          <w:lang w:val="es-ES"/>
        </w:rPr>
        <w:t>)</w:t>
      </w:r>
      <w:r w:rsidR="00AB029B">
        <w:rPr>
          <w:rFonts w:ascii="Times New Roman" w:hAnsi="Times New Roman"/>
          <w:noProof/>
          <w:lang w:val="es-ES"/>
        </w:rPr>
        <w:t>.</w:t>
      </w:r>
      <w:r w:rsidR="008F3B7B" w:rsidRPr="00AF4BBA">
        <w:rPr>
          <w:rFonts w:ascii="Times New Roman" w:hAnsi="Times New Roman"/>
          <w:noProof/>
          <w:lang w:val="es-ES"/>
        </w:rPr>
        <w:t xml:space="preserve"> </w:t>
      </w:r>
      <w:r w:rsidR="00A92427" w:rsidRPr="00AF4BBA">
        <w:rPr>
          <w:rFonts w:ascii="Times New Roman" w:hAnsi="Times New Roman"/>
          <w:noProof/>
          <w:lang w:val="es-ES"/>
        </w:rPr>
        <w:t>“</w:t>
      </w:r>
      <w:r w:rsidRPr="00AF4BBA">
        <w:rPr>
          <w:rFonts w:ascii="Times New Roman" w:hAnsi="Times New Roman"/>
          <w:noProof/>
          <w:lang w:val="es-ES"/>
        </w:rPr>
        <w:t>Cultura y Patrimonio Intangible: Co</w:t>
      </w:r>
      <w:r w:rsidR="00A92427" w:rsidRPr="00AF4BBA">
        <w:rPr>
          <w:rFonts w:ascii="Times New Roman" w:hAnsi="Times New Roman"/>
          <w:noProof/>
          <w:lang w:val="es-ES"/>
        </w:rPr>
        <w:t>ntribuciones de la Antropología”</w:t>
      </w:r>
      <w:r w:rsidRPr="00AF4BBA">
        <w:rPr>
          <w:rFonts w:ascii="Times New Roman" w:hAnsi="Times New Roman"/>
          <w:noProof/>
          <w:lang w:val="es-ES"/>
        </w:rPr>
        <w:t xml:space="preserve"> </w:t>
      </w:r>
      <w:r w:rsidRPr="00AF4BBA">
        <w:rPr>
          <w:rFonts w:ascii="Times New Roman" w:hAnsi="Times New Roman"/>
          <w:i/>
          <w:iCs/>
          <w:noProof/>
          <w:lang w:val="es-ES"/>
        </w:rPr>
        <w:t>Patrimonio</w:t>
      </w:r>
      <w:r w:rsidR="00A92427" w:rsidRPr="00AF4BBA">
        <w:rPr>
          <w:rFonts w:ascii="Times New Roman" w:hAnsi="Times New Roman"/>
          <w:i/>
          <w:iCs/>
          <w:noProof/>
          <w:lang w:val="es-ES"/>
        </w:rPr>
        <w:t>,</w:t>
      </w:r>
      <w:r w:rsidRPr="00AF4BBA">
        <w:rPr>
          <w:rFonts w:ascii="Times New Roman" w:hAnsi="Times New Roman"/>
          <w:i/>
          <w:iCs/>
          <w:noProof/>
          <w:lang w:val="es-ES"/>
        </w:rPr>
        <w:t xml:space="preserve"> Cultura y Turismo</w:t>
      </w:r>
      <w:r w:rsidR="00A2552A" w:rsidRPr="00AF4BBA">
        <w:rPr>
          <w:rFonts w:ascii="Times New Roman" w:hAnsi="Times New Roman"/>
          <w:i/>
          <w:iCs/>
          <w:noProof/>
          <w:lang w:val="es-ES"/>
        </w:rPr>
        <w:t>,</w:t>
      </w:r>
      <w:r w:rsidRPr="00AF4BBA">
        <w:rPr>
          <w:rFonts w:ascii="Times New Roman" w:hAnsi="Times New Roman"/>
          <w:i/>
          <w:iCs/>
          <w:noProof/>
          <w:lang w:val="es-ES"/>
        </w:rPr>
        <w:t xml:space="preserve"> </w:t>
      </w:r>
      <w:r w:rsidRPr="00AF4BBA">
        <w:rPr>
          <w:rFonts w:ascii="Times New Roman" w:hAnsi="Times New Roman"/>
          <w:iCs/>
          <w:noProof/>
          <w:lang w:val="es-ES"/>
        </w:rPr>
        <w:t>9</w:t>
      </w:r>
      <w:r w:rsidR="00A2552A" w:rsidRPr="00AF4BBA">
        <w:rPr>
          <w:rFonts w:ascii="Times New Roman" w:hAnsi="Times New Roman"/>
          <w:iCs/>
          <w:noProof/>
          <w:lang w:val="es-ES"/>
        </w:rPr>
        <w:t>: 57-72. México: Consejo Nacional para la Cultura y las Artes</w:t>
      </w:r>
      <w:r w:rsidR="008F3B7B" w:rsidRPr="00AF4BBA">
        <w:rPr>
          <w:rFonts w:ascii="Times New Roman" w:hAnsi="Times New Roman"/>
          <w:noProof/>
          <w:lang w:val="es-ES"/>
        </w:rPr>
        <w:t xml:space="preserve"> (CONACULTA)</w:t>
      </w:r>
      <w:r w:rsidRPr="00AF4BBA">
        <w:rPr>
          <w:rFonts w:ascii="Times New Roman" w:hAnsi="Times New Roman"/>
          <w:noProof/>
          <w:lang w:val="es-ES"/>
        </w:rPr>
        <w:t>.</w:t>
      </w:r>
    </w:p>
    <w:p w:rsidR="00A2552A" w:rsidRPr="00AF4BBA" w:rsidRDefault="00A2552A" w:rsidP="00DA4B84">
      <w:pPr>
        <w:pStyle w:val="Bibliografa"/>
        <w:spacing w:line="360" w:lineRule="auto"/>
        <w:ind w:left="720" w:hanging="720"/>
        <w:jc w:val="both"/>
        <w:rPr>
          <w:rFonts w:ascii="Times New Roman" w:hAnsi="Times New Roman"/>
          <w:noProof/>
          <w:lang w:val="es-ES"/>
        </w:rPr>
      </w:pPr>
    </w:p>
    <w:p w:rsidR="00A2552A" w:rsidRPr="00AF4BBA" w:rsidRDefault="008F3B7B" w:rsidP="00DA4B84">
      <w:pPr>
        <w:pStyle w:val="Bibliografa"/>
        <w:spacing w:line="360" w:lineRule="auto"/>
        <w:ind w:left="720" w:hanging="720"/>
        <w:jc w:val="both"/>
        <w:rPr>
          <w:rFonts w:ascii="Times New Roman" w:hAnsi="Times New Roman"/>
          <w:noProof/>
          <w:lang w:val="es-ES"/>
        </w:rPr>
      </w:pPr>
      <w:r w:rsidRPr="00AF4BBA">
        <w:rPr>
          <w:rFonts w:ascii="Times New Roman" w:hAnsi="Times New Roman"/>
          <w:noProof/>
          <w:lang w:val="es-ES"/>
        </w:rPr>
        <w:lastRenderedPageBreak/>
        <w:t>Pérez, Maya</w:t>
      </w:r>
      <w:r w:rsidR="00F84BF3">
        <w:rPr>
          <w:rFonts w:ascii="Times New Roman" w:hAnsi="Times New Roman"/>
          <w:noProof/>
          <w:lang w:val="es-ES"/>
        </w:rPr>
        <w:t xml:space="preserve"> (</w:t>
      </w:r>
      <w:r w:rsidRPr="00AF4BBA">
        <w:rPr>
          <w:rFonts w:ascii="Times New Roman" w:hAnsi="Times New Roman"/>
          <w:noProof/>
          <w:lang w:val="es-ES"/>
        </w:rPr>
        <w:t>2004</w:t>
      </w:r>
      <w:r w:rsidR="00F84BF3">
        <w:rPr>
          <w:rFonts w:ascii="Times New Roman" w:hAnsi="Times New Roman"/>
          <w:noProof/>
          <w:lang w:val="es-ES"/>
        </w:rPr>
        <w:t>)</w:t>
      </w:r>
      <w:r w:rsidR="00AB029B">
        <w:rPr>
          <w:rFonts w:ascii="Times New Roman" w:hAnsi="Times New Roman"/>
          <w:noProof/>
          <w:lang w:val="es-ES"/>
        </w:rPr>
        <w:t>.</w:t>
      </w:r>
      <w:r w:rsidR="00A2552A" w:rsidRPr="00AF4BBA">
        <w:rPr>
          <w:rFonts w:ascii="Times New Roman" w:hAnsi="Times New Roman"/>
          <w:noProof/>
          <w:lang w:val="es-ES"/>
        </w:rPr>
        <w:t xml:space="preserve"> “</w:t>
      </w:r>
      <w:r w:rsidR="009F64C0" w:rsidRPr="00AF4BBA">
        <w:rPr>
          <w:rFonts w:ascii="Times New Roman" w:hAnsi="Times New Roman"/>
          <w:noProof/>
          <w:lang w:val="es-ES"/>
        </w:rPr>
        <w:t>Patrimonio material e inmaterial. Reflex</w:t>
      </w:r>
      <w:r w:rsidR="00A2552A" w:rsidRPr="00AF4BBA">
        <w:rPr>
          <w:rFonts w:ascii="Times New Roman" w:hAnsi="Times New Roman"/>
          <w:noProof/>
          <w:lang w:val="es-ES"/>
        </w:rPr>
        <w:t>iones para superar la dicotomía”,</w:t>
      </w:r>
      <w:r w:rsidR="009F64C0" w:rsidRPr="00AF4BBA">
        <w:rPr>
          <w:rFonts w:ascii="Times New Roman" w:hAnsi="Times New Roman"/>
          <w:noProof/>
          <w:lang w:val="es-ES"/>
        </w:rPr>
        <w:t xml:space="preserve"> </w:t>
      </w:r>
      <w:r w:rsidR="009F64C0" w:rsidRPr="00AF4BBA">
        <w:rPr>
          <w:rFonts w:ascii="Times New Roman" w:hAnsi="Times New Roman"/>
          <w:i/>
          <w:iCs/>
          <w:noProof/>
          <w:lang w:val="es-ES"/>
        </w:rPr>
        <w:t>Patrimonio</w:t>
      </w:r>
      <w:r w:rsidR="00A2552A" w:rsidRPr="00AF4BBA">
        <w:rPr>
          <w:rFonts w:ascii="Times New Roman" w:hAnsi="Times New Roman"/>
          <w:i/>
          <w:iCs/>
          <w:noProof/>
          <w:lang w:val="es-ES"/>
        </w:rPr>
        <w:t>,</w:t>
      </w:r>
      <w:r w:rsidR="009F64C0" w:rsidRPr="00AF4BBA">
        <w:rPr>
          <w:rFonts w:ascii="Times New Roman" w:hAnsi="Times New Roman"/>
          <w:i/>
          <w:iCs/>
          <w:noProof/>
          <w:lang w:val="es-ES"/>
        </w:rPr>
        <w:t xml:space="preserve"> Cultural y Turismo</w:t>
      </w:r>
      <w:r w:rsidR="00A2552A" w:rsidRPr="00AF4BBA">
        <w:rPr>
          <w:rFonts w:ascii="Times New Roman" w:hAnsi="Times New Roman"/>
          <w:i/>
          <w:iCs/>
          <w:noProof/>
          <w:lang w:val="es-ES"/>
        </w:rPr>
        <w:t>,</w:t>
      </w:r>
      <w:r w:rsidR="009F64C0" w:rsidRPr="00AF4BBA">
        <w:rPr>
          <w:rFonts w:ascii="Times New Roman" w:hAnsi="Times New Roman"/>
          <w:i/>
          <w:iCs/>
          <w:noProof/>
          <w:lang w:val="es-ES"/>
        </w:rPr>
        <w:t xml:space="preserve"> </w:t>
      </w:r>
      <w:r w:rsidR="009F64C0" w:rsidRPr="00AF4BBA">
        <w:rPr>
          <w:rFonts w:ascii="Times New Roman" w:hAnsi="Times New Roman"/>
          <w:iCs/>
          <w:noProof/>
          <w:lang w:val="es-ES"/>
        </w:rPr>
        <w:t>9</w:t>
      </w:r>
      <w:r w:rsidR="009F64C0" w:rsidRPr="00AF4BBA">
        <w:rPr>
          <w:rFonts w:ascii="Times New Roman" w:hAnsi="Times New Roman"/>
          <w:noProof/>
          <w:lang w:val="es-ES"/>
        </w:rPr>
        <w:t xml:space="preserve">: </w:t>
      </w:r>
      <w:r w:rsidR="00A2552A" w:rsidRPr="00AF4BBA">
        <w:rPr>
          <w:rFonts w:ascii="Times New Roman" w:hAnsi="Times New Roman"/>
          <w:noProof/>
          <w:lang w:val="es-ES"/>
        </w:rPr>
        <w:t>13-28</w:t>
      </w:r>
      <w:r w:rsidR="009F64C0" w:rsidRPr="00AF4BBA">
        <w:rPr>
          <w:rFonts w:ascii="Times New Roman" w:hAnsi="Times New Roman"/>
          <w:noProof/>
          <w:lang w:val="es-ES"/>
        </w:rPr>
        <w:t>.</w:t>
      </w:r>
      <w:r w:rsidR="00A2552A" w:rsidRPr="00AF4BBA">
        <w:rPr>
          <w:rFonts w:ascii="Times New Roman" w:hAnsi="Times New Roman"/>
          <w:noProof/>
          <w:lang w:val="es-ES"/>
        </w:rPr>
        <w:t xml:space="preserve"> </w:t>
      </w:r>
      <w:r w:rsidR="00A2552A" w:rsidRPr="00AF4BBA">
        <w:rPr>
          <w:rFonts w:ascii="Times New Roman" w:hAnsi="Times New Roman"/>
          <w:iCs/>
          <w:noProof/>
          <w:lang w:val="es-ES"/>
        </w:rPr>
        <w:t>México: Consejo Nacional para la Cultura y las Artes</w:t>
      </w:r>
      <w:r w:rsidR="00A2552A" w:rsidRPr="00AF4BBA">
        <w:rPr>
          <w:rFonts w:ascii="Times New Roman" w:hAnsi="Times New Roman"/>
          <w:noProof/>
          <w:lang w:val="es-ES"/>
        </w:rPr>
        <w:t xml:space="preserve"> (CONACULTA).</w:t>
      </w:r>
    </w:p>
    <w:p w:rsidR="00BF222E" w:rsidRPr="00AF4BBA" w:rsidRDefault="00BF222E" w:rsidP="00DA4B84">
      <w:pPr>
        <w:pStyle w:val="Bibliografa"/>
        <w:spacing w:line="360" w:lineRule="auto"/>
        <w:ind w:left="720" w:hanging="720"/>
        <w:jc w:val="both"/>
        <w:rPr>
          <w:rFonts w:ascii="Times New Roman" w:hAnsi="Times New Roman"/>
          <w:noProof/>
          <w:lang w:val="es-ES"/>
        </w:rPr>
      </w:pPr>
    </w:p>
    <w:p w:rsidR="009F64C0" w:rsidRPr="00AF4BBA" w:rsidRDefault="00A2552A" w:rsidP="00DA4B84">
      <w:pPr>
        <w:pStyle w:val="Bibliografa"/>
        <w:spacing w:line="360" w:lineRule="auto"/>
        <w:ind w:left="720" w:hanging="720"/>
        <w:jc w:val="both"/>
        <w:rPr>
          <w:rFonts w:ascii="Times New Roman" w:hAnsi="Times New Roman"/>
          <w:noProof/>
          <w:lang w:val="en-US"/>
        </w:rPr>
      </w:pPr>
      <w:r w:rsidRPr="00F84BF3">
        <w:rPr>
          <w:rFonts w:ascii="Times New Roman" w:hAnsi="Times New Roman"/>
          <w:noProof/>
          <w:lang w:val="en-US"/>
        </w:rPr>
        <w:t>Quezada, José</w:t>
      </w:r>
      <w:r w:rsidR="001B38B7" w:rsidRPr="00F84BF3">
        <w:rPr>
          <w:rFonts w:ascii="Times New Roman" w:hAnsi="Times New Roman"/>
          <w:noProof/>
          <w:lang w:val="en-US"/>
        </w:rPr>
        <w:t>;</w:t>
      </w:r>
      <w:r w:rsidRPr="00F84BF3">
        <w:rPr>
          <w:rFonts w:ascii="Times New Roman" w:hAnsi="Times New Roman"/>
          <w:noProof/>
          <w:lang w:val="en-US"/>
        </w:rPr>
        <w:t xml:space="preserve"> </w:t>
      </w:r>
      <w:r w:rsidR="001B38B7" w:rsidRPr="00F84BF3">
        <w:rPr>
          <w:rFonts w:ascii="Times New Roman" w:hAnsi="Times New Roman"/>
          <w:noProof/>
          <w:lang w:val="en-US"/>
        </w:rPr>
        <w:t xml:space="preserve">May, </w:t>
      </w:r>
      <w:r w:rsidRPr="00F84BF3">
        <w:rPr>
          <w:rFonts w:ascii="Times New Roman" w:hAnsi="Times New Roman"/>
          <w:noProof/>
          <w:lang w:val="en-US"/>
        </w:rPr>
        <w:t xml:space="preserve">William </w:t>
      </w:r>
      <w:r w:rsidR="009F64C0" w:rsidRPr="00F84BF3">
        <w:rPr>
          <w:rFonts w:ascii="Times New Roman" w:hAnsi="Times New Roman"/>
          <w:noProof/>
          <w:lang w:val="en-US"/>
        </w:rPr>
        <w:t xml:space="preserve">y </w:t>
      </w:r>
      <w:r w:rsidR="001B38B7" w:rsidRPr="00F84BF3">
        <w:rPr>
          <w:rFonts w:ascii="Times New Roman" w:hAnsi="Times New Roman"/>
          <w:noProof/>
          <w:lang w:val="en-US"/>
        </w:rPr>
        <w:t xml:space="preserve">González, </w:t>
      </w:r>
      <w:r w:rsidR="009F64C0" w:rsidRPr="00F84BF3">
        <w:rPr>
          <w:rFonts w:ascii="Times New Roman" w:hAnsi="Times New Roman"/>
          <w:noProof/>
          <w:lang w:val="en-US"/>
        </w:rPr>
        <w:t xml:space="preserve">Jorge </w:t>
      </w:r>
      <w:r w:rsidR="00F84BF3" w:rsidRPr="00F84BF3">
        <w:rPr>
          <w:rFonts w:ascii="Times New Roman" w:hAnsi="Times New Roman"/>
          <w:noProof/>
          <w:lang w:val="en-US"/>
        </w:rPr>
        <w:t>(</w:t>
      </w:r>
      <w:r w:rsidR="008F3B7B" w:rsidRPr="00AF4BBA">
        <w:rPr>
          <w:rFonts w:ascii="Times New Roman" w:hAnsi="Times New Roman"/>
          <w:noProof/>
          <w:lang w:val="en-US"/>
        </w:rPr>
        <w:t>2001</w:t>
      </w:r>
      <w:r w:rsidR="00F84BF3">
        <w:rPr>
          <w:rFonts w:ascii="Times New Roman" w:hAnsi="Times New Roman"/>
          <w:noProof/>
          <w:lang w:val="en-US"/>
        </w:rPr>
        <w:t>)</w:t>
      </w:r>
      <w:r w:rsidR="00A42EE5">
        <w:rPr>
          <w:rFonts w:ascii="Times New Roman" w:hAnsi="Times New Roman"/>
          <w:noProof/>
          <w:lang w:val="en-US"/>
        </w:rPr>
        <w:t>.</w:t>
      </w:r>
      <w:r w:rsidR="008F3B7B" w:rsidRPr="00AF4BBA">
        <w:rPr>
          <w:rFonts w:ascii="Times New Roman" w:hAnsi="Times New Roman"/>
          <w:noProof/>
          <w:lang w:val="en-US"/>
        </w:rPr>
        <w:t xml:space="preserve"> </w:t>
      </w:r>
      <w:r w:rsidRPr="00AF4BBA">
        <w:rPr>
          <w:rFonts w:ascii="Times New Roman" w:hAnsi="Times New Roman"/>
          <w:noProof/>
          <w:lang w:val="en-US"/>
        </w:rPr>
        <w:t>“</w:t>
      </w:r>
      <w:r w:rsidR="009F64C0" w:rsidRPr="00AF4BBA">
        <w:rPr>
          <w:rFonts w:ascii="Times New Roman" w:hAnsi="Times New Roman"/>
          <w:noProof/>
          <w:lang w:val="en-US"/>
        </w:rPr>
        <w:t>Meliponiculture in Mexico: problems a</w:t>
      </w:r>
      <w:r w:rsidRPr="00AF4BBA">
        <w:rPr>
          <w:rFonts w:ascii="Times New Roman" w:hAnsi="Times New Roman"/>
          <w:noProof/>
          <w:lang w:val="en-US"/>
        </w:rPr>
        <w:t>nd perspectives for development”,</w:t>
      </w:r>
      <w:r w:rsidR="009F64C0" w:rsidRPr="00AF4BBA">
        <w:rPr>
          <w:rFonts w:ascii="Times New Roman" w:hAnsi="Times New Roman"/>
          <w:noProof/>
          <w:lang w:val="en-US"/>
        </w:rPr>
        <w:t xml:space="preserve"> </w:t>
      </w:r>
      <w:r w:rsidR="009F64C0" w:rsidRPr="00AF4BBA">
        <w:rPr>
          <w:rFonts w:ascii="Times New Roman" w:hAnsi="Times New Roman"/>
          <w:i/>
          <w:iCs/>
          <w:noProof/>
          <w:lang w:val="en-US"/>
        </w:rPr>
        <w:t>Bee World 82 (4)</w:t>
      </w:r>
      <w:r w:rsidR="009F64C0" w:rsidRPr="00AF4BBA">
        <w:rPr>
          <w:rFonts w:ascii="Times New Roman" w:hAnsi="Times New Roman"/>
          <w:noProof/>
          <w:lang w:val="en-US"/>
        </w:rPr>
        <w:t>: 160-167.</w:t>
      </w:r>
    </w:p>
    <w:p w:rsidR="00BF222E" w:rsidRPr="00AF4BBA" w:rsidRDefault="00BF222E" w:rsidP="00DA4B84">
      <w:pPr>
        <w:pStyle w:val="Bibliografa"/>
        <w:spacing w:line="360" w:lineRule="auto"/>
        <w:ind w:left="720" w:hanging="720"/>
        <w:jc w:val="both"/>
        <w:rPr>
          <w:rFonts w:ascii="Times New Roman" w:hAnsi="Times New Roman"/>
          <w:noProof/>
          <w:lang w:val="en-US"/>
        </w:rPr>
      </w:pPr>
    </w:p>
    <w:p w:rsidR="009F64C0" w:rsidRPr="00AF4BBA" w:rsidRDefault="009F64C0" w:rsidP="00DA4B84">
      <w:pPr>
        <w:pStyle w:val="Bibliografa"/>
        <w:spacing w:line="360" w:lineRule="auto"/>
        <w:ind w:left="720" w:hanging="720"/>
        <w:jc w:val="both"/>
        <w:rPr>
          <w:rFonts w:ascii="Times New Roman" w:hAnsi="Times New Roman"/>
          <w:noProof/>
          <w:lang w:val="en-US"/>
        </w:rPr>
      </w:pPr>
      <w:r w:rsidRPr="00AF4BBA">
        <w:rPr>
          <w:rFonts w:ascii="Times New Roman" w:hAnsi="Times New Roman"/>
          <w:noProof/>
          <w:lang w:val="en-US"/>
        </w:rPr>
        <w:t>Roys, Ralph</w:t>
      </w:r>
      <w:r w:rsidR="00F84BF3">
        <w:rPr>
          <w:rFonts w:ascii="Times New Roman" w:hAnsi="Times New Roman"/>
          <w:noProof/>
          <w:lang w:val="en-US"/>
        </w:rPr>
        <w:t xml:space="preserve"> (</w:t>
      </w:r>
      <w:r w:rsidR="008F3B7B" w:rsidRPr="00AF4BBA">
        <w:rPr>
          <w:rFonts w:ascii="Times New Roman" w:hAnsi="Times New Roman"/>
          <w:noProof/>
          <w:lang w:val="en-US"/>
        </w:rPr>
        <w:t>1976</w:t>
      </w:r>
      <w:r w:rsidR="00F84BF3">
        <w:rPr>
          <w:rFonts w:ascii="Times New Roman" w:hAnsi="Times New Roman"/>
          <w:noProof/>
          <w:lang w:val="en-US"/>
        </w:rPr>
        <w:t>)</w:t>
      </w:r>
      <w:r w:rsidR="00A42EE5">
        <w:rPr>
          <w:rFonts w:ascii="Times New Roman" w:hAnsi="Times New Roman"/>
          <w:noProof/>
          <w:lang w:val="en-US"/>
        </w:rPr>
        <w:t>.</w:t>
      </w:r>
      <w:r w:rsidR="008F3B7B" w:rsidRPr="00AF4BBA">
        <w:rPr>
          <w:rFonts w:ascii="Times New Roman" w:hAnsi="Times New Roman"/>
          <w:noProof/>
          <w:lang w:val="en-US"/>
        </w:rPr>
        <w:t xml:space="preserve"> </w:t>
      </w:r>
      <w:r w:rsidRPr="00AF4BBA">
        <w:rPr>
          <w:rFonts w:ascii="Times New Roman" w:hAnsi="Times New Roman"/>
          <w:i/>
          <w:iCs/>
          <w:noProof/>
          <w:lang w:val="en-US"/>
        </w:rPr>
        <w:t>The Ethnobotany of the Maya.</w:t>
      </w:r>
      <w:r w:rsidRPr="00AF4BBA">
        <w:rPr>
          <w:rFonts w:ascii="Times New Roman" w:hAnsi="Times New Roman"/>
          <w:noProof/>
          <w:lang w:val="en-US"/>
        </w:rPr>
        <w:t xml:space="preserve"> Philadelphia: Institute for the study of Human Issues.</w:t>
      </w:r>
    </w:p>
    <w:p w:rsidR="00BF222E" w:rsidRPr="00AF4BBA" w:rsidRDefault="00BF222E" w:rsidP="00DA4B84">
      <w:pPr>
        <w:pStyle w:val="Bibliografa"/>
        <w:spacing w:line="360" w:lineRule="auto"/>
        <w:ind w:left="720" w:hanging="720"/>
        <w:jc w:val="both"/>
        <w:rPr>
          <w:rFonts w:ascii="Times New Roman" w:hAnsi="Times New Roman"/>
          <w:noProof/>
          <w:lang w:val="en-US"/>
        </w:rPr>
      </w:pPr>
    </w:p>
    <w:p w:rsidR="009F64C0" w:rsidRPr="00AF4BBA" w:rsidRDefault="009F64C0" w:rsidP="00DA4B84">
      <w:pPr>
        <w:pStyle w:val="Bibliografa"/>
        <w:spacing w:line="360" w:lineRule="auto"/>
        <w:ind w:left="720" w:hanging="720"/>
        <w:jc w:val="both"/>
        <w:rPr>
          <w:rFonts w:ascii="Times New Roman" w:hAnsi="Times New Roman"/>
          <w:noProof/>
          <w:lang w:val="es-ES"/>
        </w:rPr>
      </w:pPr>
      <w:r w:rsidRPr="00AF4BBA">
        <w:rPr>
          <w:rFonts w:ascii="Times New Roman" w:hAnsi="Times New Roman"/>
          <w:noProof/>
          <w:lang w:val="es-ES"/>
        </w:rPr>
        <w:t>Sotelo, Laura</w:t>
      </w:r>
      <w:r w:rsidR="001B38B7" w:rsidRPr="00AF4BBA">
        <w:rPr>
          <w:rFonts w:ascii="Times New Roman" w:hAnsi="Times New Roman"/>
          <w:noProof/>
          <w:lang w:val="es-ES"/>
        </w:rPr>
        <w:t>;</w:t>
      </w:r>
      <w:r w:rsidRPr="00AF4BBA">
        <w:rPr>
          <w:rFonts w:ascii="Times New Roman" w:hAnsi="Times New Roman"/>
          <w:noProof/>
          <w:lang w:val="es-ES"/>
        </w:rPr>
        <w:t xml:space="preserve"> Álvarez</w:t>
      </w:r>
      <w:r w:rsidR="001B38B7" w:rsidRPr="00AF4BBA">
        <w:rPr>
          <w:rFonts w:ascii="Times New Roman" w:hAnsi="Times New Roman"/>
          <w:noProof/>
          <w:lang w:val="es-ES"/>
        </w:rPr>
        <w:t>,</w:t>
      </w:r>
      <w:r w:rsidR="00A2552A" w:rsidRPr="00AF4BBA">
        <w:rPr>
          <w:rFonts w:ascii="Times New Roman" w:hAnsi="Times New Roman"/>
          <w:noProof/>
          <w:lang w:val="es-ES"/>
        </w:rPr>
        <w:t xml:space="preserve"> </w:t>
      </w:r>
      <w:r w:rsidR="001B38B7" w:rsidRPr="00AF4BBA">
        <w:rPr>
          <w:rFonts w:ascii="Times New Roman" w:hAnsi="Times New Roman"/>
          <w:noProof/>
          <w:lang w:val="es-ES"/>
        </w:rPr>
        <w:t xml:space="preserve">Carlos </w:t>
      </w:r>
      <w:r w:rsidR="00A2552A" w:rsidRPr="00AF4BBA">
        <w:rPr>
          <w:rFonts w:ascii="Times New Roman" w:hAnsi="Times New Roman"/>
          <w:noProof/>
          <w:lang w:val="es-ES"/>
        </w:rPr>
        <w:t xml:space="preserve">y </w:t>
      </w:r>
      <w:r w:rsidR="001B38B7" w:rsidRPr="00AF4BBA">
        <w:rPr>
          <w:rFonts w:ascii="Times New Roman" w:hAnsi="Times New Roman"/>
          <w:noProof/>
          <w:lang w:val="es-ES"/>
        </w:rPr>
        <w:t xml:space="preserve">Guerrero, </w:t>
      </w:r>
      <w:r w:rsidR="00A2552A" w:rsidRPr="00AF4BBA">
        <w:rPr>
          <w:rFonts w:ascii="Times New Roman" w:hAnsi="Times New Roman"/>
          <w:noProof/>
          <w:lang w:val="es-ES"/>
        </w:rPr>
        <w:t xml:space="preserve">Ma. Elena </w:t>
      </w:r>
      <w:r w:rsidR="00F84BF3">
        <w:rPr>
          <w:rFonts w:ascii="Times New Roman" w:hAnsi="Times New Roman"/>
          <w:noProof/>
          <w:lang w:val="es-ES"/>
        </w:rPr>
        <w:t>(</w:t>
      </w:r>
      <w:r w:rsidR="008F3B7B" w:rsidRPr="00AF4BBA">
        <w:rPr>
          <w:rFonts w:ascii="Times New Roman" w:hAnsi="Times New Roman"/>
          <w:noProof/>
          <w:lang w:val="es-ES"/>
        </w:rPr>
        <w:t>2012</w:t>
      </w:r>
      <w:r w:rsidR="00F84BF3">
        <w:rPr>
          <w:rFonts w:ascii="Times New Roman" w:hAnsi="Times New Roman"/>
          <w:noProof/>
          <w:lang w:val="es-ES"/>
        </w:rPr>
        <w:t>)</w:t>
      </w:r>
      <w:r w:rsidR="00A42EE5">
        <w:rPr>
          <w:rFonts w:ascii="Times New Roman" w:hAnsi="Times New Roman"/>
          <w:noProof/>
          <w:lang w:val="es-ES"/>
        </w:rPr>
        <w:t>.</w:t>
      </w:r>
      <w:r w:rsidR="008F3B7B" w:rsidRPr="00AF4BBA">
        <w:rPr>
          <w:rFonts w:ascii="Times New Roman" w:hAnsi="Times New Roman"/>
          <w:noProof/>
          <w:lang w:val="es-ES"/>
        </w:rPr>
        <w:t xml:space="preserve"> </w:t>
      </w:r>
      <w:r w:rsidR="00A2552A" w:rsidRPr="00AF4BBA">
        <w:rPr>
          <w:rFonts w:ascii="Times New Roman" w:hAnsi="Times New Roman"/>
          <w:noProof/>
          <w:lang w:val="es-ES"/>
        </w:rPr>
        <w:t>“</w:t>
      </w:r>
      <w:r w:rsidRPr="00AF4BBA">
        <w:rPr>
          <w:rFonts w:ascii="Times New Roman" w:hAnsi="Times New Roman"/>
          <w:noProof/>
          <w:lang w:val="es-ES"/>
        </w:rPr>
        <w:t>El cultivo tradicional de la abeja Melipona Beecheii.</w:t>
      </w:r>
      <w:r w:rsidR="00A2552A" w:rsidRPr="00AF4BBA">
        <w:rPr>
          <w:rFonts w:ascii="Times New Roman" w:hAnsi="Times New Roman"/>
          <w:noProof/>
          <w:lang w:val="es-ES"/>
        </w:rPr>
        <w:t xml:space="preserve"> </w:t>
      </w:r>
      <w:r w:rsidRPr="00AF4BBA">
        <w:rPr>
          <w:rFonts w:ascii="Times New Roman" w:hAnsi="Times New Roman"/>
          <w:noProof/>
          <w:lang w:val="es-ES"/>
        </w:rPr>
        <w:t xml:space="preserve">Una constante del huerto familiar entre los mayas de </w:t>
      </w:r>
      <w:r w:rsidR="00A42EE5">
        <w:rPr>
          <w:rFonts w:ascii="Times New Roman" w:hAnsi="Times New Roman"/>
          <w:noProof/>
          <w:lang w:val="es-ES"/>
        </w:rPr>
        <w:t>Y</w:t>
      </w:r>
      <w:r w:rsidRPr="00AF4BBA">
        <w:rPr>
          <w:rFonts w:ascii="Times New Roman" w:hAnsi="Times New Roman"/>
          <w:noProof/>
          <w:lang w:val="es-ES"/>
        </w:rPr>
        <w:t>ucatán</w:t>
      </w:r>
      <w:r w:rsidR="00A2552A" w:rsidRPr="00AF4BBA">
        <w:rPr>
          <w:rFonts w:ascii="Times New Roman" w:hAnsi="Times New Roman"/>
          <w:noProof/>
          <w:lang w:val="es-ES"/>
        </w:rPr>
        <w:t xml:space="preserve">”, </w:t>
      </w:r>
      <w:r w:rsidR="00A2552A" w:rsidRPr="00AF4BBA">
        <w:rPr>
          <w:rFonts w:ascii="Times New Roman" w:hAnsi="Times New Roman"/>
          <w:i/>
          <w:noProof/>
          <w:lang w:val="es-ES"/>
        </w:rPr>
        <w:t>El huerto familiar</w:t>
      </w:r>
      <w:r w:rsidR="00A2552A" w:rsidRPr="00AF4BBA">
        <w:rPr>
          <w:rFonts w:ascii="Times New Roman" w:hAnsi="Times New Roman"/>
          <w:noProof/>
          <w:lang w:val="es-ES"/>
        </w:rPr>
        <w:t>,</w:t>
      </w:r>
      <w:r w:rsidRPr="00AF4BBA">
        <w:rPr>
          <w:rFonts w:ascii="Times New Roman" w:hAnsi="Times New Roman"/>
          <w:noProof/>
          <w:lang w:val="es-ES"/>
        </w:rPr>
        <w:t xml:space="preserve"> </w:t>
      </w:r>
      <w:r w:rsidR="00A2552A" w:rsidRPr="00AF4BBA">
        <w:rPr>
          <w:rFonts w:ascii="Times New Roman" w:hAnsi="Times New Roman"/>
          <w:noProof/>
          <w:lang w:val="es-ES"/>
        </w:rPr>
        <w:t>pp. 293-321,</w:t>
      </w:r>
      <w:r w:rsidRPr="00AF4BBA">
        <w:rPr>
          <w:rFonts w:ascii="Times New Roman" w:hAnsi="Times New Roman"/>
          <w:noProof/>
          <w:lang w:val="es-ES"/>
        </w:rPr>
        <w:t xml:space="preserve"> Ramón Mariaca</w:t>
      </w:r>
      <w:r w:rsidR="00A2552A" w:rsidRPr="00AF4BBA">
        <w:rPr>
          <w:rFonts w:ascii="Times New Roman" w:hAnsi="Times New Roman"/>
          <w:noProof/>
          <w:lang w:val="es-ES"/>
        </w:rPr>
        <w:t xml:space="preserve"> (ed.)</w:t>
      </w:r>
      <w:r w:rsidRPr="00AF4BBA">
        <w:rPr>
          <w:rFonts w:ascii="Times New Roman" w:hAnsi="Times New Roman"/>
          <w:noProof/>
          <w:lang w:val="es-ES"/>
        </w:rPr>
        <w:t xml:space="preserve">. </w:t>
      </w:r>
      <w:r w:rsidR="00A2552A" w:rsidRPr="00AF4BBA">
        <w:rPr>
          <w:rFonts w:ascii="Times New Roman" w:hAnsi="Times New Roman"/>
          <w:noProof/>
          <w:lang w:val="es-ES"/>
        </w:rPr>
        <w:t xml:space="preserve">Tabasco: </w:t>
      </w:r>
      <w:r w:rsidRPr="00AF4BBA">
        <w:rPr>
          <w:rFonts w:ascii="Times New Roman" w:hAnsi="Times New Roman"/>
          <w:noProof/>
          <w:lang w:val="es-ES"/>
        </w:rPr>
        <w:t xml:space="preserve">Secretaría de Recursos Naturales y Protección </w:t>
      </w:r>
      <w:r w:rsidR="008F3B7B" w:rsidRPr="00AF4BBA">
        <w:rPr>
          <w:rFonts w:ascii="Times New Roman" w:hAnsi="Times New Roman"/>
          <w:noProof/>
          <w:lang w:val="es-ES"/>
        </w:rPr>
        <w:t>Ambiental del Estado de Tabasco</w:t>
      </w:r>
      <w:r w:rsidR="00A2552A" w:rsidRPr="00AF4BBA">
        <w:rPr>
          <w:rFonts w:ascii="Times New Roman" w:hAnsi="Times New Roman"/>
          <w:noProof/>
          <w:lang w:val="es-ES"/>
        </w:rPr>
        <w:t>, El Colegio de la Frontera Sur</w:t>
      </w:r>
      <w:r w:rsidRPr="00AF4BBA">
        <w:rPr>
          <w:rFonts w:ascii="Times New Roman" w:hAnsi="Times New Roman"/>
          <w:noProof/>
          <w:lang w:val="es-ES"/>
        </w:rPr>
        <w:t>.</w:t>
      </w:r>
    </w:p>
    <w:p w:rsidR="00BF222E" w:rsidRPr="00AF4BBA" w:rsidRDefault="00BF222E" w:rsidP="00DA4B84">
      <w:pPr>
        <w:pStyle w:val="Bibliografa"/>
        <w:spacing w:line="360" w:lineRule="auto"/>
        <w:ind w:left="720" w:hanging="720"/>
        <w:jc w:val="both"/>
        <w:rPr>
          <w:rFonts w:ascii="Times New Roman" w:hAnsi="Times New Roman"/>
          <w:noProof/>
          <w:lang w:val="es-ES"/>
        </w:rPr>
      </w:pPr>
    </w:p>
    <w:p w:rsidR="009F64C0" w:rsidRPr="00AF4BBA" w:rsidRDefault="00A2552A" w:rsidP="00DA4B84">
      <w:pPr>
        <w:pStyle w:val="Bibliografa"/>
        <w:spacing w:line="360" w:lineRule="auto"/>
        <w:ind w:left="720" w:hanging="720"/>
        <w:jc w:val="both"/>
        <w:rPr>
          <w:rFonts w:ascii="Times New Roman" w:hAnsi="Times New Roman"/>
          <w:noProof/>
          <w:lang w:val="en-US"/>
        </w:rPr>
      </w:pPr>
      <w:r w:rsidRPr="00B9666A">
        <w:rPr>
          <w:rFonts w:ascii="Times New Roman" w:hAnsi="Times New Roman"/>
          <w:noProof/>
          <w:lang w:val="en-US"/>
        </w:rPr>
        <w:t>Villanueva, Rogel</w:t>
      </w:r>
      <w:r w:rsidR="001B38B7" w:rsidRPr="00B9666A">
        <w:rPr>
          <w:rFonts w:ascii="Times New Roman" w:hAnsi="Times New Roman"/>
          <w:noProof/>
          <w:lang w:val="en-US"/>
        </w:rPr>
        <w:t>;</w:t>
      </w:r>
      <w:r w:rsidRPr="00B9666A">
        <w:rPr>
          <w:rFonts w:ascii="Times New Roman" w:hAnsi="Times New Roman"/>
          <w:noProof/>
          <w:lang w:val="en-US"/>
        </w:rPr>
        <w:t xml:space="preserve"> David Roubik</w:t>
      </w:r>
      <w:r w:rsidR="009F64C0" w:rsidRPr="00B9666A">
        <w:rPr>
          <w:rFonts w:ascii="Times New Roman" w:hAnsi="Times New Roman"/>
          <w:noProof/>
          <w:lang w:val="en-US"/>
        </w:rPr>
        <w:t xml:space="preserve"> y Wilberto Collí</w:t>
      </w:r>
      <w:r w:rsidR="00B9666A" w:rsidRPr="00B9666A">
        <w:rPr>
          <w:rFonts w:ascii="Times New Roman" w:hAnsi="Times New Roman"/>
          <w:noProof/>
          <w:lang w:val="en-US"/>
        </w:rPr>
        <w:t xml:space="preserve"> (</w:t>
      </w:r>
      <w:r w:rsidR="008F3B7B" w:rsidRPr="00AF4BBA">
        <w:rPr>
          <w:rFonts w:ascii="Times New Roman" w:hAnsi="Times New Roman"/>
          <w:noProof/>
          <w:lang w:val="en-US"/>
        </w:rPr>
        <w:t>2005</w:t>
      </w:r>
      <w:r w:rsidR="00B9666A">
        <w:rPr>
          <w:rFonts w:ascii="Times New Roman" w:hAnsi="Times New Roman"/>
          <w:noProof/>
          <w:lang w:val="en-US"/>
        </w:rPr>
        <w:t>)</w:t>
      </w:r>
      <w:r w:rsidR="00A42EE5">
        <w:rPr>
          <w:rFonts w:ascii="Times New Roman" w:hAnsi="Times New Roman"/>
          <w:noProof/>
          <w:lang w:val="en-US"/>
        </w:rPr>
        <w:t>.</w:t>
      </w:r>
      <w:r w:rsidR="008F3B7B" w:rsidRPr="00AF4BBA">
        <w:rPr>
          <w:rFonts w:ascii="Times New Roman" w:hAnsi="Times New Roman"/>
          <w:noProof/>
          <w:lang w:val="en-US"/>
        </w:rPr>
        <w:t xml:space="preserve"> </w:t>
      </w:r>
      <w:r w:rsidRPr="00AF4BBA">
        <w:rPr>
          <w:rFonts w:ascii="Times New Roman" w:hAnsi="Times New Roman"/>
          <w:noProof/>
          <w:lang w:val="en-US"/>
        </w:rPr>
        <w:t>“</w:t>
      </w:r>
      <w:r w:rsidR="009F64C0" w:rsidRPr="00AF4BBA">
        <w:rPr>
          <w:rFonts w:ascii="Times New Roman" w:hAnsi="Times New Roman"/>
          <w:noProof/>
          <w:lang w:val="en-US"/>
        </w:rPr>
        <w:t>Extintion of Melipona beecheii and traditional beekeeping in the Yucat</w:t>
      </w:r>
      <w:r w:rsidR="00A42EE5">
        <w:rPr>
          <w:rFonts w:ascii="Times New Roman" w:hAnsi="Times New Roman"/>
          <w:noProof/>
          <w:lang w:val="en-US"/>
        </w:rPr>
        <w:t>a</w:t>
      </w:r>
      <w:r w:rsidR="009F64C0" w:rsidRPr="00AF4BBA">
        <w:rPr>
          <w:rFonts w:ascii="Times New Roman" w:hAnsi="Times New Roman"/>
          <w:noProof/>
          <w:lang w:val="en-US"/>
        </w:rPr>
        <w:t>n peninsula</w:t>
      </w:r>
      <w:r w:rsidRPr="00AF4BBA">
        <w:rPr>
          <w:rFonts w:ascii="Times New Roman" w:hAnsi="Times New Roman"/>
          <w:noProof/>
          <w:lang w:val="en-US"/>
        </w:rPr>
        <w:t>”,</w:t>
      </w:r>
      <w:r w:rsidR="009F64C0" w:rsidRPr="00AF4BBA">
        <w:rPr>
          <w:rFonts w:ascii="Times New Roman" w:hAnsi="Times New Roman"/>
          <w:noProof/>
          <w:lang w:val="en-US"/>
        </w:rPr>
        <w:t xml:space="preserve"> </w:t>
      </w:r>
      <w:r w:rsidR="009F64C0" w:rsidRPr="00AF4BBA">
        <w:rPr>
          <w:rFonts w:ascii="Times New Roman" w:hAnsi="Times New Roman"/>
          <w:i/>
          <w:iCs/>
          <w:noProof/>
          <w:lang w:val="en-US"/>
        </w:rPr>
        <w:t xml:space="preserve">Bee Word </w:t>
      </w:r>
      <w:r w:rsidR="009F64C0" w:rsidRPr="00AF4BBA">
        <w:rPr>
          <w:rFonts w:ascii="Times New Roman" w:hAnsi="Times New Roman"/>
          <w:noProof/>
          <w:lang w:val="en-US"/>
        </w:rPr>
        <w:t>86(2): 35-41.</w:t>
      </w:r>
    </w:p>
    <w:p w:rsidR="00BF222E" w:rsidRPr="00AF4BBA" w:rsidRDefault="00BF222E" w:rsidP="00DA4B84">
      <w:pPr>
        <w:pStyle w:val="Bibliografa"/>
        <w:spacing w:line="360" w:lineRule="auto"/>
        <w:ind w:left="720" w:hanging="720"/>
        <w:jc w:val="both"/>
        <w:rPr>
          <w:rFonts w:ascii="Times New Roman" w:hAnsi="Times New Roman"/>
          <w:noProof/>
          <w:lang w:val="en-US"/>
        </w:rPr>
      </w:pPr>
    </w:p>
    <w:p w:rsidR="008C71B0" w:rsidRDefault="009F64C0" w:rsidP="00AF4BBA">
      <w:pPr>
        <w:pStyle w:val="Bibliografa"/>
        <w:spacing w:line="360" w:lineRule="auto"/>
        <w:ind w:left="720" w:hanging="720"/>
        <w:jc w:val="both"/>
        <w:rPr>
          <w:rFonts w:ascii="Times New Roman" w:hAnsi="Times New Roman"/>
          <w:noProof/>
          <w:lang w:val="es-ES"/>
        </w:rPr>
      </w:pPr>
      <w:r w:rsidRPr="00B9666A">
        <w:rPr>
          <w:rFonts w:ascii="Times New Roman" w:hAnsi="Times New Roman"/>
          <w:noProof/>
          <w:lang w:val="es-MX"/>
        </w:rPr>
        <w:t>Villanueva, Rogel, Stephen Buchmann, Arthur James y Daivid Roubik</w:t>
      </w:r>
      <w:r w:rsidR="00B9666A" w:rsidRPr="00B9666A">
        <w:rPr>
          <w:rFonts w:ascii="Times New Roman" w:hAnsi="Times New Roman"/>
          <w:noProof/>
          <w:lang w:val="es-MX"/>
        </w:rPr>
        <w:t xml:space="preserve"> (</w:t>
      </w:r>
      <w:r w:rsidR="008F3B7B" w:rsidRPr="00AF4BBA">
        <w:rPr>
          <w:rFonts w:ascii="Times New Roman" w:hAnsi="Times New Roman"/>
          <w:noProof/>
          <w:lang w:val="es-ES"/>
        </w:rPr>
        <w:t>2005</w:t>
      </w:r>
      <w:r w:rsidR="00B9666A">
        <w:rPr>
          <w:rFonts w:ascii="Times New Roman" w:hAnsi="Times New Roman"/>
          <w:noProof/>
          <w:lang w:val="es-ES"/>
        </w:rPr>
        <w:t>)</w:t>
      </w:r>
      <w:r w:rsidR="00A42EE5">
        <w:rPr>
          <w:rFonts w:ascii="Times New Roman" w:hAnsi="Times New Roman"/>
          <w:noProof/>
          <w:lang w:val="es-ES"/>
        </w:rPr>
        <w:t>.</w:t>
      </w:r>
      <w:r w:rsidR="008F3B7B" w:rsidRPr="00AF4BBA">
        <w:rPr>
          <w:rFonts w:ascii="Times New Roman" w:hAnsi="Times New Roman"/>
          <w:noProof/>
          <w:lang w:val="es-ES"/>
        </w:rPr>
        <w:t xml:space="preserve"> </w:t>
      </w:r>
      <w:r w:rsidRPr="00AF4BBA">
        <w:rPr>
          <w:rFonts w:ascii="Times New Roman" w:hAnsi="Times New Roman"/>
          <w:i/>
          <w:iCs/>
          <w:noProof/>
          <w:lang w:val="es-ES"/>
        </w:rPr>
        <w:t>Crianza y Manejo de la Abeja Xunancab en la Península de Yucatán.</w:t>
      </w:r>
      <w:r w:rsidR="008F3B7B" w:rsidRPr="00AF4BBA">
        <w:rPr>
          <w:rFonts w:ascii="Times New Roman" w:hAnsi="Times New Roman"/>
          <w:noProof/>
          <w:lang w:val="es-ES"/>
        </w:rPr>
        <w:t xml:space="preserve"> Chetumal, Quintana Roo: </w:t>
      </w:r>
      <w:r w:rsidR="00783B64" w:rsidRPr="00AF4BBA">
        <w:rPr>
          <w:rFonts w:ascii="Times New Roman" w:hAnsi="Times New Roman"/>
          <w:noProof/>
          <w:lang w:val="es-ES"/>
        </w:rPr>
        <w:t>El Colegio de la Frontera Sur (</w:t>
      </w:r>
      <w:r w:rsidR="008F3B7B" w:rsidRPr="00AF4BBA">
        <w:rPr>
          <w:rFonts w:ascii="Times New Roman" w:hAnsi="Times New Roman"/>
          <w:noProof/>
          <w:lang w:val="es-ES"/>
        </w:rPr>
        <w:t>ECOSUR</w:t>
      </w:r>
      <w:r w:rsidR="00783B64" w:rsidRPr="00AF4BBA">
        <w:rPr>
          <w:rFonts w:ascii="Times New Roman" w:hAnsi="Times New Roman"/>
          <w:noProof/>
          <w:lang w:val="es-ES"/>
        </w:rPr>
        <w:t>).</w:t>
      </w:r>
    </w:p>
    <w:p w:rsidR="00A42EE5" w:rsidRDefault="00A42EE5" w:rsidP="00A42EE5">
      <w:pPr>
        <w:rPr>
          <w:rFonts w:ascii="Times New Roman" w:hAnsi="Times New Roman"/>
          <w:b/>
          <w:lang w:val="es-ES"/>
        </w:rPr>
      </w:pPr>
    </w:p>
    <w:p w:rsidR="00A42EE5" w:rsidRPr="00AF4BBA" w:rsidRDefault="00A42EE5" w:rsidP="00A42EE5">
      <w:pPr>
        <w:pStyle w:val="Bibliografa"/>
        <w:spacing w:line="360" w:lineRule="auto"/>
        <w:ind w:left="720" w:hanging="720"/>
        <w:jc w:val="both"/>
        <w:rPr>
          <w:rFonts w:ascii="Times New Roman" w:hAnsi="Times New Roman"/>
          <w:noProof/>
          <w:lang w:val="es-ES"/>
        </w:rPr>
      </w:pPr>
      <w:r w:rsidRPr="00AF4BBA">
        <w:rPr>
          <w:rFonts w:ascii="Times New Roman" w:hAnsi="Times New Roman"/>
          <w:noProof/>
          <w:lang w:val="es-ES"/>
        </w:rPr>
        <w:t>UNESCO</w:t>
      </w:r>
      <w:r>
        <w:rPr>
          <w:rFonts w:ascii="Times New Roman" w:hAnsi="Times New Roman"/>
          <w:noProof/>
          <w:lang w:val="es-ES"/>
        </w:rPr>
        <w:t xml:space="preserve"> (</w:t>
      </w:r>
      <w:r w:rsidRPr="00AF4BBA">
        <w:rPr>
          <w:rFonts w:ascii="Times New Roman" w:hAnsi="Times New Roman"/>
          <w:noProof/>
          <w:lang w:val="es-ES"/>
        </w:rPr>
        <w:t>2009</w:t>
      </w:r>
      <w:r>
        <w:rPr>
          <w:rFonts w:ascii="Times New Roman" w:hAnsi="Times New Roman"/>
          <w:noProof/>
          <w:lang w:val="es-ES"/>
        </w:rPr>
        <w:t>).</w:t>
      </w:r>
      <w:r w:rsidRPr="00AF4BBA">
        <w:rPr>
          <w:rFonts w:ascii="Times New Roman" w:hAnsi="Times New Roman"/>
          <w:noProof/>
          <w:lang w:val="es-ES"/>
        </w:rPr>
        <w:t xml:space="preserve"> “Patrimonio inmaterial</w:t>
      </w:r>
      <w:r>
        <w:rPr>
          <w:rFonts w:ascii="Times New Roman" w:hAnsi="Times New Roman"/>
          <w:noProof/>
          <w:lang w:val="es-ES"/>
        </w:rPr>
        <w:t>” en UNESCO Recuperado de</w:t>
      </w:r>
      <w:r w:rsidRPr="00AF4BBA">
        <w:rPr>
          <w:rFonts w:ascii="Times New Roman" w:hAnsi="Times New Roman"/>
          <w:noProof/>
          <w:lang w:val="es-ES"/>
        </w:rPr>
        <w:t xml:space="preserve"> </w:t>
      </w:r>
      <w:hyperlink r:id="rId13" w:history="1">
        <w:r w:rsidRPr="00AF4BBA">
          <w:rPr>
            <w:rStyle w:val="Hipervnculo"/>
            <w:rFonts w:ascii="Times New Roman" w:hAnsi="Times New Roman"/>
            <w:noProof/>
            <w:lang w:val="es-ES"/>
          </w:rPr>
          <w:t>http://www.unesco.org/culture/-Patrimonio Inmaterial</w:t>
        </w:r>
      </w:hyperlink>
      <w:r>
        <w:rPr>
          <w:rFonts w:ascii="Times New Roman" w:hAnsi="Times New Roman"/>
          <w:noProof/>
          <w:lang w:val="es-ES"/>
        </w:rPr>
        <w:t xml:space="preserve"> </w:t>
      </w:r>
    </w:p>
    <w:p w:rsidR="00A42EE5" w:rsidRPr="00AF4BBA" w:rsidRDefault="00A42EE5" w:rsidP="00A42EE5">
      <w:pPr>
        <w:pStyle w:val="Bibliografa"/>
        <w:spacing w:line="360" w:lineRule="auto"/>
        <w:ind w:left="720" w:hanging="720"/>
        <w:jc w:val="both"/>
        <w:rPr>
          <w:rFonts w:ascii="Times New Roman" w:hAnsi="Times New Roman"/>
          <w:noProof/>
          <w:lang w:val="es-ES"/>
        </w:rPr>
      </w:pPr>
    </w:p>
    <w:p w:rsidR="00A42EE5" w:rsidRPr="00A42EE5" w:rsidRDefault="00A42EE5" w:rsidP="00A42EE5">
      <w:pPr>
        <w:rPr>
          <w:rFonts w:ascii="Times New Roman" w:hAnsi="Times New Roman"/>
          <w:b/>
          <w:lang w:val="es-ES"/>
        </w:rPr>
      </w:pPr>
    </w:p>
    <w:sectPr w:rsidR="00A42EE5" w:rsidRPr="00A42EE5" w:rsidSect="00AA0DB7">
      <w:headerReference w:type="default" r:id="rId14"/>
      <w:footerReference w:type="default" r:id="rId15"/>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91EAA" w:rsidRDefault="00C91EAA" w:rsidP="001E3F51">
      <w:r>
        <w:separator/>
      </w:r>
    </w:p>
  </w:endnote>
  <w:endnote w:type="continuationSeparator" w:id="0">
    <w:p w:rsidR="00C91EAA" w:rsidRDefault="00C91EAA" w:rsidP="001E3F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D5E42" w:rsidRPr="00D53A4B" w:rsidRDefault="004061F8" w:rsidP="004061F8">
    <w:pPr>
      <w:pStyle w:val="Piedepgina"/>
      <w:jc w:val="center"/>
      <w:rPr>
        <w:rFonts w:ascii="Calibri" w:hAnsi="Calibri" w:cs="Calibri"/>
        <w:b/>
        <w:sz w:val="22"/>
      </w:rPr>
    </w:pPr>
    <w:r w:rsidRPr="00D53A4B">
      <w:rPr>
        <w:rFonts w:ascii="Calibri" w:hAnsi="Calibri" w:cs="Calibri"/>
        <w:b/>
        <w:sz w:val="22"/>
      </w:rPr>
      <w:t>Vol. 5, Núm. 9                   Enero – Junio 2016                           RICSH</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91EAA" w:rsidRDefault="00C91EAA" w:rsidP="001E3F51">
      <w:r>
        <w:separator/>
      </w:r>
    </w:p>
  </w:footnote>
  <w:footnote w:type="continuationSeparator" w:id="0">
    <w:p w:rsidR="00C91EAA" w:rsidRDefault="00C91EAA" w:rsidP="001E3F51">
      <w:r>
        <w:continuationSeparator/>
      </w:r>
    </w:p>
  </w:footnote>
  <w:footnote w:id="1">
    <w:p w:rsidR="004452D5" w:rsidRPr="00DA4B84" w:rsidRDefault="00DA4B84" w:rsidP="00B65A55">
      <w:pPr>
        <w:pStyle w:val="Textonotapie"/>
        <w:jc w:val="both"/>
        <w:rPr>
          <w:rFonts w:ascii="Times New Roman" w:hAnsi="Times New Roman"/>
        </w:rPr>
      </w:pPr>
      <w:r w:rsidRPr="00DA4B84">
        <w:rPr>
          <w:rStyle w:val="Refdenotaalpie"/>
          <w:rFonts w:ascii="Times New Roman" w:hAnsi="Times New Roman"/>
        </w:rPr>
        <w:footnoteRef/>
      </w:r>
      <w:r w:rsidRPr="00DA4B84">
        <w:rPr>
          <w:rFonts w:ascii="Times New Roman" w:hAnsi="Times New Roman"/>
        </w:rPr>
        <w:t xml:space="preserve"> Cuerpo Académico de Patrimonio y Desarrollo Sustentable. Universidad Autónoma de Campeche. </w:t>
      </w:r>
      <w:hyperlink r:id="rId1" w:history="1">
        <w:r w:rsidR="004452D5" w:rsidRPr="00D63D54">
          <w:rPr>
            <w:rStyle w:val="Hipervnculo"/>
            <w:rFonts w:ascii="Times New Roman" w:hAnsi="Times New Roman"/>
          </w:rPr>
          <w:t>ednegrin@uacam.mx</w:t>
        </w:r>
      </w:hyperlink>
    </w:p>
  </w:footnote>
  <w:footnote w:id="2">
    <w:p w:rsidR="004452D5" w:rsidRPr="00DA4B84" w:rsidRDefault="00DA4B84" w:rsidP="00B65A55">
      <w:pPr>
        <w:pStyle w:val="Textonotapie"/>
        <w:jc w:val="both"/>
        <w:rPr>
          <w:rFonts w:ascii="Times New Roman" w:hAnsi="Times New Roman"/>
        </w:rPr>
      </w:pPr>
      <w:r w:rsidRPr="00DA4B84">
        <w:rPr>
          <w:rStyle w:val="Refdenotaalpie"/>
          <w:rFonts w:ascii="Times New Roman" w:hAnsi="Times New Roman"/>
        </w:rPr>
        <w:footnoteRef/>
      </w:r>
      <w:r w:rsidRPr="00DA4B84">
        <w:rPr>
          <w:rFonts w:ascii="Times New Roman" w:hAnsi="Times New Roman"/>
        </w:rPr>
        <w:t xml:space="preserve"> Instituto de Investigaciones Filológicas. Centro de Estudios Mayas. Universidad Nacional Autónoma de México.</w:t>
      </w:r>
      <w:r w:rsidRPr="00DA4B84">
        <w:rPr>
          <w:rFonts w:ascii="Times New Roman" w:hAnsi="Times New Roman"/>
          <w:color w:val="444444"/>
          <w:sz w:val="23"/>
          <w:szCs w:val="23"/>
          <w:shd w:val="clear" w:color="auto" w:fill="FFFFFF"/>
        </w:rPr>
        <w:t xml:space="preserve"> </w:t>
      </w:r>
      <w:r w:rsidRPr="00DA4B84">
        <w:rPr>
          <w:rFonts w:ascii="Times New Roman" w:hAnsi="Times New Roman"/>
        </w:rPr>
        <w:t> </w:t>
      </w:r>
      <w:hyperlink r:id="rId2" w:history="1">
        <w:r w:rsidR="004452D5" w:rsidRPr="00D63D54">
          <w:rPr>
            <w:rStyle w:val="Hipervnculo"/>
            <w:rFonts w:ascii="Times New Roman" w:hAnsi="Times New Roman"/>
          </w:rPr>
          <w:t>biblos.2@att.net.mxd</w:t>
        </w:r>
      </w:hyperlink>
    </w:p>
  </w:footnote>
  <w:footnote w:id="3">
    <w:p w:rsidR="006D5E42" w:rsidRPr="00286E18" w:rsidRDefault="006D5E42" w:rsidP="00325835">
      <w:pPr>
        <w:pStyle w:val="Textonotapie"/>
        <w:rPr>
          <w:rFonts w:ascii="Times New Roman" w:hAnsi="Times New Roman"/>
        </w:rPr>
      </w:pPr>
      <w:r w:rsidRPr="00286E18">
        <w:rPr>
          <w:rStyle w:val="Refdenotaalpie"/>
          <w:rFonts w:ascii="Times New Roman" w:hAnsi="Times New Roman"/>
        </w:rPr>
        <w:footnoteRef/>
      </w:r>
      <w:r w:rsidRPr="00286E18">
        <w:rPr>
          <w:rFonts w:ascii="Times New Roman" w:hAnsi="Times New Roman"/>
        </w:rPr>
        <w:t xml:space="preserve"> Patrimonio cultural inmaterial o intangible.</w:t>
      </w:r>
    </w:p>
  </w:footnote>
  <w:footnote w:id="4">
    <w:p w:rsidR="006D5E42" w:rsidRPr="00286E18" w:rsidRDefault="006D5E42" w:rsidP="004465B9">
      <w:pPr>
        <w:pStyle w:val="Textonotapie"/>
        <w:jc w:val="both"/>
        <w:rPr>
          <w:rFonts w:ascii="Times New Roman" w:hAnsi="Times New Roman"/>
          <w:lang w:val="es-MX"/>
        </w:rPr>
      </w:pPr>
      <w:r w:rsidRPr="00286E18">
        <w:rPr>
          <w:rStyle w:val="Refdenotaalpie"/>
          <w:rFonts w:ascii="Times New Roman" w:hAnsi="Times New Roman"/>
        </w:rPr>
        <w:footnoteRef/>
      </w:r>
      <w:r w:rsidRPr="00286E18">
        <w:rPr>
          <w:rFonts w:ascii="Times New Roman" w:hAnsi="Times New Roman"/>
        </w:rPr>
        <w:t xml:space="preserve"> Xunaán kab</w:t>
      </w:r>
      <w:r w:rsidR="004465B9">
        <w:rPr>
          <w:rFonts w:ascii="Times New Roman" w:hAnsi="Times New Roman"/>
        </w:rPr>
        <w:t xml:space="preserve"> en lengua maya</w:t>
      </w:r>
      <w:r w:rsidRPr="00286E18">
        <w:rPr>
          <w:rFonts w:ascii="Times New Roman" w:hAnsi="Times New Roman"/>
          <w:i/>
        </w:rPr>
        <w:t xml:space="preserve"> </w:t>
      </w:r>
      <w:r w:rsidRPr="00286E18">
        <w:rPr>
          <w:rFonts w:ascii="Times New Roman" w:hAnsi="Times New Roman"/>
        </w:rPr>
        <w:t>significa señora abeja o señora de la miel. Es</w:t>
      </w:r>
      <w:r w:rsidRPr="00286E18">
        <w:rPr>
          <w:rFonts w:ascii="Times New Roman" w:hAnsi="Times New Roman"/>
          <w:lang w:val="es-MX"/>
        </w:rPr>
        <w:t xml:space="preserve">ta abeja ha sido denominada tambien </w:t>
      </w:r>
      <w:r w:rsidR="00D42B59" w:rsidRPr="00286E18">
        <w:rPr>
          <w:rFonts w:ascii="Times New Roman" w:hAnsi="Times New Roman"/>
          <w:lang w:val="es-MX"/>
        </w:rPr>
        <w:t>K</w:t>
      </w:r>
      <w:r w:rsidRPr="00286E18">
        <w:rPr>
          <w:rFonts w:ascii="Times New Roman" w:hAnsi="Times New Roman"/>
          <w:lang w:val="es-MX"/>
        </w:rPr>
        <w:t xml:space="preserve">olel kab, </w:t>
      </w:r>
      <w:r w:rsidR="00D42B59" w:rsidRPr="00286E18">
        <w:rPr>
          <w:rFonts w:ascii="Times New Roman" w:hAnsi="Times New Roman"/>
          <w:lang w:val="es-MX"/>
        </w:rPr>
        <w:t>Yik’ il kab y P</w:t>
      </w:r>
      <w:r w:rsidRPr="00286E18">
        <w:rPr>
          <w:rFonts w:ascii="Times New Roman" w:hAnsi="Times New Roman"/>
          <w:lang w:val="es-MX"/>
        </w:rPr>
        <w:t>ol kab</w:t>
      </w:r>
      <w:r w:rsidRPr="00286E18">
        <w:rPr>
          <w:rFonts w:ascii="Times New Roman" w:hAnsi="Times New Roman"/>
          <w:b/>
          <w:lang w:val="es-MX"/>
        </w:rPr>
        <w:t>. E</w:t>
      </w:r>
      <w:r w:rsidRPr="00286E18">
        <w:rPr>
          <w:rFonts w:ascii="Times New Roman" w:hAnsi="Times New Roman"/>
          <w:lang w:val="es-MX"/>
        </w:rPr>
        <w:t xml:space="preserve">l término maya kab, que tiene al menos tres acepciones: abeja, miel y tierra, es escrito por algunos autores con “c” (cab) y por otros con “k” </w:t>
      </w:r>
      <w:r w:rsidRPr="00286E18">
        <w:rPr>
          <w:rFonts w:ascii="Times New Roman" w:hAnsi="Times New Roman"/>
          <w:i/>
          <w:lang w:val="es-MX"/>
        </w:rPr>
        <w:t>(</w:t>
      </w:r>
      <w:r w:rsidRPr="00286E18">
        <w:rPr>
          <w:rFonts w:ascii="Times New Roman" w:hAnsi="Times New Roman"/>
          <w:lang w:val="es-MX"/>
        </w:rPr>
        <w:t>kab), forma esta última que se utiliza a lo largo de este trabajo.</w:t>
      </w:r>
    </w:p>
  </w:footnote>
  <w:footnote w:id="5">
    <w:p w:rsidR="00DB29AF" w:rsidRPr="00286E18" w:rsidRDefault="00DB29AF" w:rsidP="00DB29AF">
      <w:pPr>
        <w:pStyle w:val="Textonotapie"/>
        <w:jc w:val="both"/>
        <w:rPr>
          <w:rFonts w:ascii="Times New Roman" w:hAnsi="Times New Roman"/>
        </w:rPr>
      </w:pPr>
      <w:r w:rsidRPr="00286E18">
        <w:rPr>
          <w:rStyle w:val="Refdenotaalpie"/>
          <w:rFonts w:ascii="Times New Roman" w:hAnsi="Times New Roman"/>
        </w:rPr>
        <w:footnoteRef/>
      </w:r>
      <w:r w:rsidRPr="00286E18">
        <w:rPr>
          <w:rFonts w:ascii="Times New Roman" w:hAnsi="Times New Roman"/>
        </w:rPr>
        <w:t xml:space="preserve"> La Etnobiología </w:t>
      </w:r>
      <w:r w:rsidR="003E40FA" w:rsidRPr="00286E18">
        <w:rPr>
          <w:rFonts w:ascii="Times New Roman" w:hAnsi="Times New Roman"/>
        </w:rPr>
        <w:t xml:space="preserve">tiene a su cargo el estudio de la utilización de las plantas y animales en una región cualquiera, por un grupo humano definido que lo habita o viene a ella para obtenerlos </w:t>
      </w:r>
      <w:r w:rsidR="00FF4D62" w:rsidRPr="00286E18">
        <w:rPr>
          <w:rFonts w:ascii="Times New Roman" w:hAnsi="Times New Roman"/>
          <w:noProof/>
          <w:lang w:val="es-MX"/>
        </w:rPr>
        <w:t xml:space="preserve"> (Maldonado-Koerdell, 1979</w:t>
      </w:r>
      <w:r w:rsidR="004452D5">
        <w:rPr>
          <w:rFonts w:ascii="Times New Roman" w:hAnsi="Times New Roman"/>
          <w:noProof/>
          <w:lang w:val="es-MX"/>
        </w:rPr>
        <w:t>, p.</w:t>
      </w:r>
      <w:r w:rsidR="00D42B59" w:rsidRPr="00286E18">
        <w:rPr>
          <w:rFonts w:ascii="Times New Roman" w:hAnsi="Times New Roman"/>
          <w:noProof/>
          <w:lang w:val="es-MX"/>
        </w:rPr>
        <w:t xml:space="preserve"> </w:t>
      </w:r>
      <w:r w:rsidR="00422C3C" w:rsidRPr="00286E18">
        <w:rPr>
          <w:rFonts w:ascii="Times New Roman" w:hAnsi="Times New Roman"/>
          <w:noProof/>
          <w:lang w:val="es-MX"/>
        </w:rPr>
        <w:t>2</w:t>
      </w:r>
      <w:r w:rsidR="00FF4D62" w:rsidRPr="00286E18">
        <w:rPr>
          <w:rFonts w:ascii="Times New Roman" w:hAnsi="Times New Roman"/>
          <w:noProof/>
          <w:lang w:val="es-MX"/>
        </w:rPr>
        <w:t>)</w:t>
      </w:r>
      <w:r w:rsidR="004452D5">
        <w:rPr>
          <w:rFonts w:ascii="Times New Roman" w:hAnsi="Times New Roman"/>
          <w:noProof/>
          <w:lang w:val="es-MX"/>
        </w:rPr>
        <w:t>.</w:t>
      </w:r>
    </w:p>
  </w:footnote>
  <w:footnote w:id="6">
    <w:p w:rsidR="006D5E42" w:rsidRPr="00286E18" w:rsidRDefault="006D5E42" w:rsidP="00325835">
      <w:pPr>
        <w:pStyle w:val="Textonotapie"/>
        <w:rPr>
          <w:rFonts w:ascii="Times New Roman" w:hAnsi="Times New Roman"/>
        </w:rPr>
      </w:pPr>
      <w:r w:rsidRPr="00286E18">
        <w:rPr>
          <w:rStyle w:val="Refdenotaalpie"/>
          <w:rFonts w:ascii="Times New Roman" w:hAnsi="Times New Roman"/>
        </w:rPr>
        <w:footnoteRef/>
      </w:r>
      <w:r w:rsidRPr="00286E18">
        <w:rPr>
          <w:rFonts w:ascii="Times New Roman" w:hAnsi="Times New Roman"/>
        </w:rPr>
        <w:t xml:space="preserve"> Comisión </w:t>
      </w:r>
      <w:r w:rsidR="00F44B57" w:rsidRPr="00286E18">
        <w:rPr>
          <w:rFonts w:ascii="Times New Roman" w:hAnsi="Times New Roman"/>
        </w:rPr>
        <w:t>N</w:t>
      </w:r>
      <w:r w:rsidRPr="00286E18">
        <w:rPr>
          <w:rFonts w:ascii="Times New Roman" w:hAnsi="Times New Roman"/>
        </w:rPr>
        <w:t xml:space="preserve">acional para el </w:t>
      </w:r>
      <w:r w:rsidR="00F44B57" w:rsidRPr="00286E18">
        <w:rPr>
          <w:rFonts w:ascii="Times New Roman" w:hAnsi="Times New Roman"/>
        </w:rPr>
        <w:t>C</w:t>
      </w:r>
      <w:r w:rsidRPr="00286E18">
        <w:rPr>
          <w:rFonts w:ascii="Times New Roman" w:hAnsi="Times New Roman"/>
        </w:rPr>
        <w:t xml:space="preserve">onocimiento y </w:t>
      </w:r>
      <w:r w:rsidR="00DC4697">
        <w:rPr>
          <w:rFonts w:ascii="Times New Roman" w:hAnsi="Times New Roman"/>
        </w:rPr>
        <w:t>U</w:t>
      </w:r>
      <w:r w:rsidRPr="00286E18">
        <w:rPr>
          <w:rFonts w:ascii="Times New Roman" w:hAnsi="Times New Roman"/>
        </w:rPr>
        <w:t xml:space="preserve">so de la </w:t>
      </w:r>
      <w:r w:rsidR="00F44B57" w:rsidRPr="00286E18">
        <w:rPr>
          <w:rFonts w:ascii="Times New Roman" w:hAnsi="Times New Roman"/>
        </w:rPr>
        <w:t>B</w:t>
      </w:r>
      <w:r w:rsidRPr="00286E18">
        <w:rPr>
          <w:rFonts w:ascii="Times New Roman" w:hAnsi="Times New Roman"/>
        </w:rPr>
        <w:t>iodiversidad.</w:t>
      </w:r>
    </w:p>
  </w:footnote>
  <w:footnote w:id="7">
    <w:p w:rsidR="006D5E42" w:rsidRPr="00E8605F" w:rsidRDefault="006D5E42" w:rsidP="00325835">
      <w:pPr>
        <w:pStyle w:val="Textonotapie"/>
      </w:pPr>
      <w:r w:rsidRPr="00286E18">
        <w:rPr>
          <w:rStyle w:val="Refdenotaalpie"/>
          <w:rFonts w:ascii="Times New Roman" w:hAnsi="Times New Roman"/>
        </w:rPr>
        <w:footnoteRef/>
      </w:r>
      <w:r w:rsidRPr="00286E18">
        <w:rPr>
          <w:rFonts w:ascii="Times New Roman" w:hAnsi="Times New Roman"/>
        </w:rPr>
        <w:t xml:space="preserve"> Organización de las Naciones Unidas para la Educación, la Ciencia y la Cultura.</w:t>
      </w:r>
    </w:p>
  </w:footnote>
  <w:footnote w:id="8">
    <w:p w:rsidR="00A96483" w:rsidRPr="00286E18" w:rsidRDefault="00A96483" w:rsidP="00A96483">
      <w:pPr>
        <w:pStyle w:val="Textonotapie"/>
        <w:jc w:val="both"/>
        <w:rPr>
          <w:rFonts w:ascii="Times New Roman" w:hAnsi="Times New Roman"/>
          <w:noProof/>
          <w:lang w:val="es-ES"/>
        </w:rPr>
      </w:pPr>
      <w:r w:rsidRPr="00286E18">
        <w:rPr>
          <w:rStyle w:val="Refdenotaalpie"/>
          <w:rFonts w:ascii="Times New Roman" w:hAnsi="Times New Roman"/>
        </w:rPr>
        <w:footnoteRef/>
      </w:r>
      <w:r w:rsidRPr="00286E18">
        <w:rPr>
          <w:rFonts w:ascii="Times New Roman" w:hAnsi="Times New Roman"/>
        </w:rPr>
        <w:t xml:space="preserve"> </w:t>
      </w:r>
      <w:r w:rsidRPr="00286E18">
        <w:rPr>
          <w:rFonts w:ascii="Times New Roman" w:hAnsi="Times New Roman"/>
          <w:lang w:val="es-MX"/>
        </w:rPr>
        <w:t xml:space="preserve">En los estados vecinos de Quintana Roo  y Yucatán ya se han realizado censos similares, publicados en: </w:t>
      </w:r>
      <w:r w:rsidRPr="00286E18">
        <w:rPr>
          <w:rFonts w:ascii="Times New Roman" w:hAnsi="Times New Roman"/>
          <w:i/>
          <w:noProof/>
          <w:lang w:val="es-MX"/>
        </w:rPr>
        <w:t>Extintion of Melipona beecheii and traditional beekeeping in the Yucatán peninsula</w:t>
      </w:r>
      <w:r w:rsidRPr="00286E18">
        <w:rPr>
          <w:rFonts w:ascii="Times New Roman" w:hAnsi="Times New Roman"/>
          <w:noProof/>
          <w:lang w:val="es-MX"/>
        </w:rPr>
        <w:t xml:space="preserve">. Villanueva, R., Roubik, D., &amp; Collí, W. (June de 2005). </w:t>
      </w:r>
      <w:r w:rsidRPr="00286E18">
        <w:rPr>
          <w:rFonts w:ascii="Times New Roman" w:hAnsi="Times New Roman"/>
          <w:i/>
          <w:iCs/>
          <w:noProof/>
          <w:lang w:val="es-MX"/>
        </w:rPr>
        <w:t>Bee Word , 86(2)</w:t>
      </w:r>
      <w:r w:rsidRPr="00286E18">
        <w:rPr>
          <w:rFonts w:ascii="Times New Roman" w:hAnsi="Times New Roman"/>
          <w:iCs/>
          <w:noProof/>
          <w:lang w:val="es-MX"/>
        </w:rPr>
        <w:t xml:space="preserve">; </w:t>
      </w:r>
      <w:r w:rsidRPr="00286E18">
        <w:rPr>
          <w:rFonts w:ascii="Times New Roman" w:hAnsi="Times New Roman"/>
          <w:i/>
          <w:noProof/>
          <w:lang w:val="es-ES"/>
        </w:rPr>
        <w:t>Producción tradicional de miel: abejas nativas sin aguijón (trigonas y meliponas</w:t>
      </w:r>
      <w:r w:rsidRPr="00286E18">
        <w:rPr>
          <w:rFonts w:ascii="Times New Roman" w:hAnsi="Times New Roman"/>
          <w:noProof/>
          <w:lang w:val="es-ES"/>
        </w:rPr>
        <w:t>). Biodiversidad y Desarrollo Humano en Yucatán, pp. 382-384, Durán García, Rafael y Martha Méndez González (eds.) Mérida, Yucatán.  Consejo Nacional para el Conocimiento y Uso de la Biodiversidad (CONABIO), Centro de Investigación Científica de Yucatán A.C. y SEDMUA</w:t>
      </w:r>
      <w:r w:rsidR="0048511D">
        <w:rPr>
          <w:rFonts w:ascii="Times New Roman" w:hAnsi="Times New Roman"/>
          <w:noProof/>
          <w:lang w:val="es-ES"/>
        </w:rPr>
        <w:t>,</w:t>
      </w:r>
      <w:r w:rsidRPr="00286E18">
        <w:rPr>
          <w:rFonts w:ascii="Times New Roman" w:hAnsi="Times New Roman"/>
          <w:noProof/>
          <w:lang w:val="es-ES"/>
        </w:rPr>
        <w:t xml:space="preserve"> 2009</w:t>
      </w:r>
      <w:r w:rsidR="0048511D">
        <w:rPr>
          <w:rFonts w:ascii="Times New Roman" w:hAnsi="Times New Roman"/>
          <w:noProof/>
          <w:lang w:val="es-ES"/>
        </w:rPr>
        <w:t>.</w:t>
      </w:r>
    </w:p>
    <w:p w:rsidR="00A96483" w:rsidRPr="004F3ED6" w:rsidRDefault="00A96483" w:rsidP="00A96483">
      <w:pPr>
        <w:pStyle w:val="Textonotapie"/>
        <w:rPr>
          <w:rFonts w:ascii="Arial" w:hAnsi="Arial" w:cs="Arial"/>
          <w:lang w:val="es-ES"/>
        </w:rPr>
      </w:pPr>
    </w:p>
  </w:footnote>
  <w:footnote w:id="9">
    <w:p w:rsidR="001634DC" w:rsidRPr="00286E18" w:rsidRDefault="001634DC" w:rsidP="001634DC">
      <w:pPr>
        <w:pStyle w:val="Textonotapie"/>
        <w:jc w:val="both"/>
        <w:rPr>
          <w:rFonts w:ascii="Times New Roman" w:hAnsi="Times New Roman"/>
        </w:rPr>
      </w:pPr>
      <w:r w:rsidRPr="00286E18">
        <w:rPr>
          <w:rStyle w:val="Refdenotaalpie"/>
          <w:rFonts w:ascii="Times New Roman" w:hAnsi="Times New Roman"/>
        </w:rPr>
        <w:footnoteRef/>
      </w:r>
      <w:r w:rsidRPr="00286E18">
        <w:rPr>
          <w:rFonts w:ascii="Times New Roman" w:hAnsi="Times New Roman"/>
        </w:rPr>
        <w:t xml:space="preserve"> </w:t>
      </w:r>
      <w:r w:rsidRPr="00286E18">
        <w:rPr>
          <w:rFonts w:ascii="Times New Roman" w:hAnsi="Times New Roman"/>
          <w:i/>
          <w:iCs/>
          <w:noProof/>
        </w:rPr>
        <w:t xml:space="preserve">Relación de las cosas de Yucatán. </w:t>
      </w:r>
      <w:r w:rsidRPr="00286E18">
        <w:rPr>
          <w:rFonts w:ascii="Times New Roman" w:hAnsi="Times New Roman"/>
          <w:noProof/>
        </w:rPr>
        <w:t>Landa, D. d., 1973. México: Porrúa.</w:t>
      </w:r>
    </w:p>
  </w:footnote>
  <w:footnote w:id="10">
    <w:p w:rsidR="001634DC" w:rsidRPr="00286E18" w:rsidRDefault="001634DC" w:rsidP="001634DC">
      <w:pPr>
        <w:pStyle w:val="Textonotapie"/>
        <w:jc w:val="both"/>
        <w:rPr>
          <w:rFonts w:ascii="Times New Roman" w:hAnsi="Times New Roman"/>
          <w:lang w:val="en-US"/>
        </w:rPr>
      </w:pPr>
      <w:r w:rsidRPr="00286E18">
        <w:rPr>
          <w:rStyle w:val="Refdenotaalpie"/>
          <w:rFonts w:ascii="Times New Roman" w:hAnsi="Times New Roman"/>
        </w:rPr>
        <w:footnoteRef/>
      </w:r>
      <w:r w:rsidRPr="00286E18">
        <w:rPr>
          <w:rFonts w:ascii="Times New Roman" w:hAnsi="Times New Roman"/>
          <w:lang w:val="en-US"/>
        </w:rPr>
        <w:t xml:space="preserve"> </w:t>
      </w:r>
      <w:r w:rsidRPr="00286E18">
        <w:rPr>
          <w:rFonts w:ascii="Times New Roman" w:hAnsi="Times New Roman"/>
          <w:i/>
          <w:iCs/>
          <w:noProof/>
          <w:lang w:val="en-US"/>
        </w:rPr>
        <w:t xml:space="preserve">The Ethnobotany of the Maya. </w:t>
      </w:r>
      <w:r w:rsidRPr="00286E18">
        <w:rPr>
          <w:rFonts w:ascii="Times New Roman" w:hAnsi="Times New Roman"/>
          <w:noProof/>
          <w:lang w:val="en-US"/>
        </w:rPr>
        <w:t>Roys, R., 1976. Philadelphia: Institute for the study of Human Issues.</w:t>
      </w:r>
    </w:p>
  </w:footnote>
  <w:footnote w:id="11">
    <w:p w:rsidR="001634DC" w:rsidRPr="00286E18" w:rsidRDefault="001634DC" w:rsidP="001634DC">
      <w:pPr>
        <w:pStyle w:val="Bibliografa"/>
        <w:jc w:val="both"/>
        <w:rPr>
          <w:rFonts w:ascii="Times New Roman" w:hAnsi="Times New Roman"/>
          <w:sz w:val="20"/>
          <w:szCs w:val="20"/>
        </w:rPr>
      </w:pPr>
      <w:r w:rsidRPr="00286E18">
        <w:rPr>
          <w:rStyle w:val="Refdenotaalpie"/>
          <w:rFonts w:ascii="Times New Roman" w:hAnsi="Times New Roman"/>
          <w:sz w:val="20"/>
          <w:szCs w:val="20"/>
        </w:rPr>
        <w:footnoteRef/>
      </w:r>
      <w:r w:rsidRPr="00286E18">
        <w:rPr>
          <w:rFonts w:ascii="Times New Roman" w:hAnsi="Times New Roman"/>
          <w:sz w:val="20"/>
          <w:szCs w:val="20"/>
        </w:rPr>
        <w:t xml:space="preserve"> </w:t>
      </w:r>
      <w:r w:rsidRPr="00286E18">
        <w:rPr>
          <w:rFonts w:ascii="Times New Roman" w:hAnsi="Times New Roman"/>
          <w:i/>
          <w:iCs/>
          <w:noProof/>
          <w:sz w:val="20"/>
          <w:szCs w:val="20"/>
        </w:rPr>
        <w:t xml:space="preserve">Manual de Meliponicultura Mexicana. </w:t>
      </w:r>
      <w:r w:rsidRPr="00286E18">
        <w:rPr>
          <w:rFonts w:ascii="Times New Roman" w:hAnsi="Times New Roman"/>
          <w:noProof/>
          <w:sz w:val="20"/>
          <w:szCs w:val="20"/>
        </w:rPr>
        <w:t xml:space="preserve">González, J. y Araujo, C., 2005. Mérida, Yucatán; </w:t>
      </w:r>
      <w:r w:rsidRPr="00286E18">
        <w:rPr>
          <w:rFonts w:ascii="Times New Roman" w:hAnsi="Times New Roman"/>
          <w:i/>
          <w:iCs/>
          <w:noProof/>
          <w:sz w:val="20"/>
          <w:szCs w:val="20"/>
        </w:rPr>
        <w:t xml:space="preserve">Crianza y Manejo de la Abeja Xunancab en la Península de Yucatán. </w:t>
      </w:r>
      <w:r w:rsidRPr="00286E18">
        <w:rPr>
          <w:rFonts w:ascii="Times New Roman" w:hAnsi="Times New Roman"/>
          <w:noProof/>
          <w:sz w:val="20"/>
          <w:szCs w:val="20"/>
        </w:rPr>
        <w:t xml:space="preserve">Villanueva, R., Buchmann, S., James, A. y Roubik, D., 2005. Chetumal, Quintana Roo. ECOSUR; </w:t>
      </w:r>
      <w:r w:rsidRPr="00286E18">
        <w:rPr>
          <w:rFonts w:ascii="Times New Roman" w:hAnsi="Times New Roman"/>
          <w:iCs/>
          <w:noProof/>
          <w:sz w:val="20"/>
          <w:szCs w:val="20"/>
        </w:rPr>
        <w:t>La salud de la tierra: el orden natural en el ceremonial y las prácticas de sanación de un médico tradicional maya”.</w:t>
      </w:r>
      <w:r w:rsidRPr="00286E18">
        <w:rPr>
          <w:rFonts w:ascii="Times New Roman" w:hAnsi="Times New Roman"/>
          <w:i/>
          <w:iCs/>
          <w:noProof/>
          <w:sz w:val="20"/>
          <w:szCs w:val="20"/>
        </w:rPr>
        <w:t xml:space="preserve"> </w:t>
      </w:r>
      <w:r w:rsidRPr="00286E18">
        <w:rPr>
          <w:rFonts w:ascii="Times New Roman" w:hAnsi="Times New Roman"/>
          <w:noProof/>
          <w:sz w:val="20"/>
          <w:szCs w:val="20"/>
        </w:rPr>
        <w:t xml:space="preserve">Hirose, J., 2003. Mérida, Yucatán: Tesis de maestría; Ceremonia del Wahil Kol en la comunidad de Ich Ek, Campeche; identidad y patrimonio cultural de los mayas peninsulares. Carbajal, M. y Huicochea, L., 2010 en: </w:t>
      </w:r>
      <w:r w:rsidRPr="00286E18">
        <w:rPr>
          <w:rFonts w:ascii="Times New Roman" w:hAnsi="Times New Roman"/>
          <w:i/>
          <w:iCs/>
          <w:noProof/>
          <w:sz w:val="20"/>
          <w:szCs w:val="20"/>
        </w:rPr>
        <w:t xml:space="preserve">Patrimonio Biocultural de Campeche. </w:t>
      </w:r>
      <w:r w:rsidRPr="00286E18">
        <w:rPr>
          <w:rFonts w:ascii="Times New Roman" w:hAnsi="Times New Roman"/>
          <w:noProof/>
          <w:sz w:val="20"/>
          <w:szCs w:val="20"/>
        </w:rPr>
        <w:t>Campeche(Campeche) ECOSUR.</w:t>
      </w:r>
    </w:p>
  </w:footnote>
  <w:footnote w:id="12">
    <w:p w:rsidR="006D5E42" w:rsidRPr="00286E18" w:rsidRDefault="006D5E42" w:rsidP="00325835">
      <w:pPr>
        <w:pStyle w:val="Textonotapie"/>
        <w:jc w:val="both"/>
        <w:rPr>
          <w:rFonts w:ascii="Times New Roman" w:hAnsi="Times New Roman"/>
          <w:lang w:val="es-MX"/>
        </w:rPr>
      </w:pPr>
      <w:r w:rsidRPr="00286E18">
        <w:rPr>
          <w:rStyle w:val="Refdenotaalpie"/>
          <w:rFonts w:ascii="Times New Roman" w:hAnsi="Times New Roman"/>
        </w:rPr>
        <w:footnoteRef/>
      </w:r>
      <w:r w:rsidRPr="00286E18">
        <w:rPr>
          <w:rFonts w:ascii="Times New Roman" w:hAnsi="Times New Roman"/>
        </w:rPr>
        <w:t xml:space="preserve"> </w:t>
      </w:r>
      <w:r w:rsidRPr="00286E18">
        <w:rPr>
          <w:rFonts w:ascii="Times New Roman" w:hAnsi="Times New Roman"/>
          <w:i/>
        </w:rPr>
        <w:t>Najil kab</w:t>
      </w:r>
      <w:r w:rsidRPr="00286E18">
        <w:rPr>
          <w:rFonts w:ascii="Times New Roman" w:hAnsi="Times New Roman"/>
        </w:rPr>
        <w:t xml:space="preserve">, casa de las abejas, cuya descripción se encuentra en páginas posteriores. </w:t>
      </w:r>
    </w:p>
  </w:footnote>
  <w:footnote w:id="13">
    <w:p w:rsidR="006D5E42" w:rsidRPr="00286E18" w:rsidRDefault="006D5E42" w:rsidP="00325835">
      <w:pPr>
        <w:pStyle w:val="Textonotapie"/>
        <w:jc w:val="both"/>
        <w:rPr>
          <w:rFonts w:ascii="Times New Roman" w:hAnsi="Times New Roman"/>
          <w:lang w:val="es-MX"/>
        </w:rPr>
      </w:pPr>
      <w:r w:rsidRPr="00286E18">
        <w:rPr>
          <w:rStyle w:val="Refdenotaalpie"/>
          <w:rFonts w:ascii="Times New Roman" w:hAnsi="Times New Roman"/>
        </w:rPr>
        <w:footnoteRef/>
      </w:r>
      <w:r w:rsidRPr="00286E18">
        <w:rPr>
          <w:rFonts w:ascii="Times New Roman" w:hAnsi="Times New Roman"/>
          <w:lang w:val="es-MX"/>
        </w:rPr>
        <w:t xml:space="preserve"> El </w:t>
      </w:r>
      <w:r w:rsidRPr="00286E18">
        <w:rPr>
          <w:rFonts w:ascii="Times New Roman" w:hAnsi="Times New Roman"/>
          <w:i/>
          <w:lang w:val="es-MX"/>
        </w:rPr>
        <w:t>jobón</w:t>
      </w:r>
      <w:r w:rsidRPr="00286E18">
        <w:rPr>
          <w:rFonts w:ascii="Times New Roman" w:hAnsi="Times New Roman"/>
          <w:lang w:val="es-MX"/>
        </w:rPr>
        <w:t xml:space="preserve"> es un tronco ahuecado que los mayas han utilizado como colmena, cuya descripción detallada aparece en páginas posteriores.</w:t>
      </w:r>
      <w:r w:rsidRPr="00286E18">
        <w:rPr>
          <w:rFonts w:ascii="Times New Roman" w:hAnsi="Times New Roman"/>
        </w:rPr>
        <w:t xml:space="preserve"> </w:t>
      </w:r>
    </w:p>
  </w:footnote>
  <w:footnote w:id="14">
    <w:p w:rsidR="00BB512D" w:rsidRPr="00286E18" w:rsidRDefault="00BB512D" w:rsidP="00BB512D">
      <w:pPr>
        <w:pStyle w:val="Textonotapie"/>
        <w:jc w:val="both"/>
        <w:rPr>
          <w:rFonts w:ascii="Times New Roman" w:hAnsi="Times New Roman"/>
          <w:noProof/>
          <w:lang w:val="es-ES"/>
        </w:rPr>
      </w:pPr>
      <w:r w:rsidRPr="00286E18">
        <w:rPr>
          <w:rStyle w:val="Refdenotaalpie"/>
          <w:rFonts w:ascii="Times New Roman" w:hAnsi="Times New Roman"/>
        </w:rPr>
        <w:footnoteRef/>
      </w:r>
      <w:r w:rsidRPr="00286E18">
        <w:rPr>
          <w:rFonts w:ascii="Times New Roman" w:hAnsi="Times New Roman"/>
        </w:rPr>
        <w:t xml:space="preserve"> </w:t>
      </w:r>
      <w:r w:rsidRPr="00286E18">
        <w:rPr>
          <w:rFonts w:ascii="Times New Roman" w:hAnsi="Times New Roman"/>
          <w:lang w:val="es-MX"/>
        </w:rPr>
        <w:t xml:space="preserve">En los estados vecinos de Quintana Roo y Yucatán ya se han realizado censos similares, publicados en: </w:t>
      </w:r>
      <w:r w:rsidRPr="00286E18">
        <w:rPr>
          <w:rFonts w:ascii="Times New Roman" w:hAnsi="Times New Roman"/>
          <w:i/>
          <w:noProof/>
          <w:lang w:val="es-MX"/>
        </w:rPr>
        <w:t>Extintion of Melipona beecheii and traditional beekeeping in the Yucatán peninsula</w:t>
      </w:r>
      <w:r w:rsidRPr="00286E18">
        <w:rPr>
          <w:rFonts w:ascii="Times New Roman" w:hAnsi="Times New Roman"/>
          <w:noProof/>
          <w:lang w:val="es-MX"/>
        </w:rPr>
        <w:t xml:space="preserve">. Villanueva, R., Roubik, D., &amp; Collí, W. (June de 2005). </w:t>
      </w:r>
      <w:r w:rsidRPr="00286E18">
        <w:rPr>
          <w:rFonts w:ascii="Times New Roman" w:hAnsi="Times New Roman"/>
          <w:i/>
          <w:iCs/>
          <w:noProof/>
          <w:lang w:val="es-MX"/>
        </w:rPr>
        <w:t>Bee Word , 86(2)</w:t>
      </w:r>
      <w:r w:rsidRPr="00286E18">
        <w:rPr>
          <w:rFonts w:ascii="Times New Roman" w:hAnsi="Times New Roman"/>
          <w:iCs/>
          <w:noProof/>
          <w:lang w:val="es-MX"/>
        </w:rPr>
        <w:t xml:space="preserve">; </w:t>
      </w:r>
      <w:r w:rsidRPr="00286E18">
        <w:rPr>
          <w:rFonts w:ascii="Times New Roman" w:hAnsi="Times New Roman"/>
          <w:i/>
          <w:noProof/>
          <w:lang w:val="es-ES"/>
        </w:rPr>
        <w:t>Producción tradicional de miel: abejas nativas sin aguijón (trigonas y meliponas</w:t>
      </w:r>
      <w:r w:rsidRPr="00286E18">
        <w:rPr>
          <w:rFonts w:ascii="Times New Roman" w:hAnsi="Times New Roman"/>
          <w:noProof/>
          <w:lang w:val="es-ES"/>
        </w:rPr>
        <w:t>). Biodiversidad y Desarrollo Humano en Yucatán, pp. 382-384, Durán García, Rafael y Martha Méndez González (eds.) Mérida, Yucatán. Consejo Nacional para el Conocimiento y Uso de la Biodiversidad (CONABIO), Centro de Investigación Científica de Yucatán A.C. y SEDMUA</w:t>
      </w:r>
      <w:r w:rsidR="00CE36EC">
        <w:rPr>
          <w:rFonts w:ascii="Times New Roman" w:hAnsi="Times New Roman"/>
          <w:noProof/>
          <w:lang w:val="es-ES"/>
        </w:rPr>
        <w:t>,</w:t>
      </w:r>
      <w:r w:rsidRPr="00286E18">
        <w:rPr>
          <w:rFonts w:ascii="Times New Roman" w:hAnsi="Times New Roman"/>
          <w:noProof/>
          <w:lang w:val="es-ES"/>
        </w:rPr>
        <w:t xml:space="preserve"> 2009</w:t>
      </w:r>
      <w:r w:rsidR="00CE36EC">
        <w:rPr>
          <w:rFonts w:ascii="Times New Roman" w:hAnsi="Times New Roman"/>
          <w:noProof/>
          <w:lang w:val="es-ES"/>
        </w:rPr>
        <w:t>.</w:t>
      </w:r>
    </w:p>
    <w:p w:rsidR="00BB512D" w:rsidRPr="004F3ED6" w:rsidRDefault="00BB512D" w:rsidP="00BB512D">
      <w:pPr>
        <w:pStyle w:val="Textonotapie"/>
        <w:rPr>
          <w:rFonts w:ascii="Arial" w:hAnsi="Arial" w:cs="Arial"/>
          <w:lang w:val="es-ES"/>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61F8" w:rsidRPr="00D53A4B" w:rsidRDefault="004061F8" w:rsidP="004061F8">
    <w:pPr>
      <w:pStyle w:val="Encabezado"/>
      <w:jc w:val="center"/>
      <w:rPr>
        <w:rFonts w:ascii="Calibri" w:hAnsi="Calibri"/>
      </w:rPr>
    </w:pPr>
    <w:r w:rsidRPr="00D53A4B">
      <w:rPr>
        <w:rFonts w:ascii="Calibri" w:hAnsi="Calibri" w:cs="Calibri"/>
        <w:b/>
        <w:i/>
        <w:sz w:val="22"/>
      </w:rPr>
      <w:t>Revista Iberoamericana de las Ciencias Sociales y Humanísticas</w:t>
    </w:r>
    <w:r w:rsidRPr="00D53A4B">
      <w:rPr>
        <w:rFonts w:ascii="Calibri" w:hAnsi="Calibri" w:cs="Calibri"/>
        <w:b/>
        <w:sz w:val="22"/>
      </w:rPr>
      <w:t xml:space="preserve">                                ISSN: 2395-7972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F3D26A0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9D55530"/>
    <w:multiLevelType w:val="hybridMultilevel"/>
    <w:tmpl w:val="1A324D02"/>
    <w:lvl w:ilvl="0" w:tplc="D4788E88">
      <w:start w:val="1"/>
      <w:numFmt w:val="lowerLetter"/>
      <w:lvlText w:val="%1)"/>
      <w:lvlJc w:val="left"/>
      <w:pPr>
        <w:ind w:left="1440" w:hanging="360"/>
      </w:pPr>
      <w:rPr>
        <w:rFonts w:ascii="Times New Roman" w:eastAsia="MS Mincho" w:hAnsi="Times New Roman" w:cs="Times New Roman"/>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2" w15:restartNumberingAfterBreak="0">
    <w:nsid w:val="14B4673D"/>
    <w:multiLevelType w:val="hybridMultilevel"/>
    <w:tmpl w:val="DE1697BE"/>
    <w:lvl w:ilvl="0" w:tplc="080A0011">
      <w:start w:val="1"/>
      <w:numFmt w:val="decimal"/>
      <w:lvlText w:val="%1)"/>
      <w:lvlJc w:val="left"/>
      <w:pPr>
        <w:ind w:left="720" w:hanging="360"/>
      </w:pPr>
      <w:rPr>
        <w:rFont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16550105"/>
    <w:multiLevelType w:val="hybridMultilevel"/>
    <w:tmpl w:val="8F948BF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18ED69B8"/>
    <w:multiLevelType w:val="hybridMultilevel"/>
    <w:tmpl w:val="8DC09944"/>
    <w:lvl w:ilvl="0" w:tplc="080A0011">
      <w:start w:val="1"/>
      <w:numFmt w:val="decimal"/>
      <w:lvlText w:val="%1)"/>
      <w:lvlJc w:val="left"/>
      <w:pPr>
        <w:ind w:left="720" w:hanging="360"/>
      </w:pPr>
      <w:rPr>
        <w:rFonts w:hint="default"/>
      </w:rPr>
    </w:lvl>
    <w:lvl w:ilvl="1" w:tplc="080A0003">
      <w:start w:val="1"/>
      <w:numFmt w:val="bullet"/>
      <w:lvlText w:val="o"/>
      <w:lvlJc w:val="left"/>
      <w:pPr>
        <w:ind w:left="1440" w:hanging="360"/>
      </w:pPr>
      <w:rPr>
        <w:rFonts w:ascii="Courier New" w:hAnsi="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eastAsia="Times New Roman" w:hAnsi="Symbol" w:hint="default"/>
      </w:rPr>
    </w:lvl>
    <w:lvl w:ilvl="4" w:tplc="080A0003">
      <w:start w:val="1"/>
      <w:numFmt w:val="bullet"/>
      <w:lvlText w:val="o"/>
      <w:lvlJc w:val="left"/>
      <w:pPr>
        <w:ind w:left="3600" w:hanging="360"/>
      </w:pPr>
      <w:rPr>
        <w:rFonts w:ascii="Courier New" w:hAnsi="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eastAsia="Times New Roman" w:hAnsi="Symbol" w:hint="default"/>
      </w:rPr>
    </w:lvl>
    <w:lvl w:ilvl="7" w:tplc="080A0003">
      <w:start w:val="1"/>
      <w:numFmt w:val="bullet"/>
      <w:lvlText w:val="o"/>
      <w:lvlJc w:val="left"/>
      <w:pPr>
        <w:ind w:left="5760" w:hanging="360"/>
      </w:pPr>
      <w:rPr>
        <w:rFonts w:ascii="Courier New" w:hAnsi="Courier New" w:hint="default"/>
      </w:rPr>
    </w:lvl>
    <w:lvl w:ilvl="8" w:tplc="080A0005">
      <w:start w:val="1"/>
      <w:numFmt w:val="bullet"/>
      <w:lvlText w:val=""/>
      <w:lvlJc w:val="left"/>
      <w:pPr>
        <w:ind w:left="6480" w:hanging="360"/>
      </w:pPr>
      <w:rPr>
        <w:rFonts w:ascii="Wingdings" w:hAnsi="Wingdings" w:hint="default"/>
      </w:rPr>
    </w:lvl>
  </w:abstractNum>
  <w:abstractNum w:abstractNumId="5" w15:restartNumberingAfterBreak="0">
    <w:nsid w:val="1F4B468D"/>
    <w:multiLevelType w:val="hybridMultilevel"/>
    <w:tmpl w:val="BD982944"/>
    <w:lvl w:ilvl="0" w:tplc="0001040A">
      <w:start w:val="1"/>
      <w:numFmt w:val="upperLetter"/>
      <w:lvlText w:val="%1."/>
      <w:lvlJc w:val="left"/>
      <w:pPr>
        <w:tabs>
          <w:tab w:val="num" w:pos="720"/>
        </w:tabs>
        <w:ind w:left="720" w:hanging="360"/>
      </w:pPr>
    </w:lvl>
    <w:lvl w:ilvl="1" w:tplc="080A0019">
      <w:start w:val="1"/>
      <w:numFmt w:val="lowerLetter"/>
      <w:lvlText w:val="%2."/>
      <w:lvlJc w:val="left"/>
      <w:pPr>
        <w:tabs>
          <w:tab w:val="num" w:pos="1440"/>
        </w:tabs>
        <w:ind w:left="1440" w:hanging="360"/>
      </w:pPr>
      <w:rPr>
        <w:rFonts w:hint="default"/>
      </w:rPr>
    </w:lvl>
    <w:lvl w:ilvl="2" w:tplc="9F8C2964">
      <w:start w:val="1"/>
      <w:numFmt w:val="decimal"/>
      <w:lvlText w:val="%3)"/>
      <w:lvlJc w:val="left"/>
      <w:pPr>
        <w:ind w:left="2160" w:hanging="360"/>
      </w:pPr>
      <w:rPr>
        <w:rFonts w:hint="default"/>
      </w:rPr>
    </w:lvl>
    <w:lvl w:ilvl="3" w:tplc="0001040A" w:tentative="1">
      <w:start w:val="1"/>
      <w:numFmt w:val="bullet"/>
      <w:lvlText w:val=""/>
      <w:lvlJc w:val="left"/>
      <w:pPr>
        <w:tabs>
          <w:tab w:val="num" w:pos="2880"/>
        </w:tabs>
        <w:ind w:left="2880" w:hanging="360"/>
      </w:pPr>
      <w:rPr>
        <w:rFonts w:ascii="Symbol" w:hAnsi="Symbol" w:hint="default"/>
      </w:rPr>
    </w:lvl>
    <w:lvl w:ilvl="4" w:tplc="0003040A" w:tentative="1">
      <w:start w:val="1"/>
      <w:numFmt w:val="bullet"/>
      <w:lvlText w:val="o"/>
      <w:lvlJc w:val="left"/>
      <w:pPr>
        <w:tabs>
          <w:tab w:val="num" w:pos="3600"/>
        </w:tabs>
        <w:ind w:left="3600" w:hanging="360"/>
      </w:pPr>
      <w:rPr>
        <w:rFonts w:ascii="Courier New" w:hAnsi="Courier New" w:hint="default"/>
      </w:rPr>
    </w:lvl>
    <w:lvl w:ilvl="5" w:tplc="0005040A" w:tentative="1">
      <w:start w:val="1"/>
      <w:numFmt w:val="bullet"/>
      <w:lvlText w:val=""/>
      <w:lvlJc w:val="left"/>
      <w:pPr>
        <w:tabs>
          <w:tab w:val="num" w:pos="4320"/>
        </w:tabs>
        <w:ind w:left="4320" w:hanging="360"/>
      </w:pPr>
      <w:rPr>
        <w:rFonts w:ascii="Wingdings" w:hAnsi="Wingdings" w:hint="default"/>
      </w:rPr>
    </w:lvl>
    <w:lvl w:ilvl="6" w:tplc="0001040A" w:tentative="1">
      <w:start w:val="1"/>
      <w:numFmt w:val="bullet"/>
      <w:lvlText w:val=""/>
      <w:lvlJc w:val="left"/>
      <w:pPr>
        <w:tabs>
          <w:tab w:val="num" w:pos="5040"/>
        </w:tabs>
        <w:ind w:left="5040" w:hanging="360"/>
      </w:pPr>
      <w:rPr>
        <w:rFonts w:ascii="Symbol" w:hAnsi="Symbol" w:hint="default"/>
      </w:rPr>
    </w:lvl>
    <w:lvl w:ilvl="7" w:tplc="0003040A" w:tentative="1">
      <w:start w:val="1"/>
      <w:numFmt w:val="bullet"/>
      <w:lvlText w:val="o"/>
      <w:lvlJc w:val="left"/>
      <w:pPr>
        <w:tabs>
          <w:tab w:val="num" w:pos="5760"/>
        </w:tabs>
        <w:ind w:left="5760" w:hanging="360"/>
      </w:pPr>
      <w:rPr>
        <w:rFonts w:ascii="Courier New" w:hAnsi="Courier New" w:hint="default"/>
      </w:rPr>
    </w:lvl>
    <w:lvl w:ilvl="8" w:tplc="0005040A"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39B1E3B"/>
    <w:multiLevelType w:val="hybridMultilevel"/>
    <w:tmpl w:val="9A506EF4"/>
    <w:lvl w:ilvl="0" w:tplc="080A0019">
      <w:start w:val="1"/>
      <w:numFmt w:val="lowerLetter"/>
      <w:lvlText w:val="%1."/>
      <w:lvlJc w:val="left"/>
      <w:pPr>
        <w:ind w:left="720" w:hanging="360"/>
      </w:pPr>
      <w:rPr>
        <w:rFonts w:hint="default"/>
      </w:rPr>
    </w:lvl>
    <w:lvl w:ilvl="1" w:tplc="0003080A" w:tentative="1">
      <w:start w:val="1"/>
      <w:numFmt w:val="bullet"/>
      <w:lvlText w:val="o"/>
      <w:lvlJc w:val="left"/>
      <w:pPr>
        <w:ind w:left="1440" w:hanging="360"/>
      </w:pPr>
      <w:rPr>
        <w:rFonts w:ascii="Courier New" w:hAnsi="Courier New" w:hint="default"/>
      </w:rPr>
    </w:lvl>
    <w:lvl w:ilvl="2" w:tplc="0005080A" w:tentative="1">
      <w:start w:val="1"/>
      <w:numFmt w:val="bullet"/>
      <w:lvlText w:val=""/>
      <w:lvlJc w:val="left"/>
      <w:pPr>
        <w:ind w:left="2160" w:hanging="360"/>
      </w:pPr>
      <w:rPr>
        <w:rFonts w:ascii="Wingdings" w:hAnsi="Wingdings" w:hint="default"/>
      </w:rPr>
    </w:lvl>
    <w:lvl w:ilvl="3" w:tplc="0001080A" w:tentative="1">
      <w:start w:val="1"/>
      <w:numFmt w:val="bullet"/>
      <w:lvlText w:val=""/>
      <w:lvlJc w:val="left"/>
      <w:pPr>
        <w:ind w:left="2880" w:hanging="360"/>
      </w:pPr>
      <w:rPr>
        <w:rFonts w:ascii="Symbol" w:hAnsi="Symbol" w:hint="default"/>
      </w:rPr>
    </w:lvl>
    <w:lvl w:ilvl="4" w:tplc="0003080A" w:tentative="1">
      <w:start w:val="1"/>
      <w:numFmt w:val="bullet"/>
      <w:lvlText w:val="o"/>
      <w:lvlJc w:val="left"/>
      <w:pPr>
        <w:ind w:left="3600" w:hanging="360"/>
      </w:pPr>
      <w:rPr>
        <w:rFonts w:ascii="Courier New" w:hAnsi="Courier New" w:hint="default"/>
      </w:rPr>
    </w:lvl>
    <w:lvl w:ilvl="5" w:tplc="0005080A" w:tentative="1">
      <w:start w:val="1"/>
      <w:numFmt w:val="bullet"/>
      <w:lvlText w:val=""/>
      <w:lvlJc w:val="left"/>
      <w:pPr>
        <w:ind w:left="4320" w:hanging="360"/>
      </w:pPr>
      <w:rPr>
        <w:rFonts w:ascii="Wingdings" w:hAnsi="Wingdings" w:hint="default"/>
      </w:rPr>
    </w:lvl>
    <w:lvl w:ilvl="6" w:tplc="0001080A" w:tentative="1">
      <w:start w:val="1"/>
      <w:numFmt w:val="bullet"/>
      <w:lvlText w:val=""/>
      <w:lvlJc w:val="left"/>
      <w:pPr>
        <w:ind w:left="5040" w:hanging="360"/>
      </w:pPr>
      <w:rPr>
        <w:rFonts w:ascii="Symbol" w:hAnsi="Symbol" w:hint="default"/>
      </w:rPr>
    </w:lvl>
    <w:lvl w:ilvl="7" w:tplc="0003080A" w:tentative="1">
      <w:start w:val="1"/>
      <w:numFmt w:val="bullet"/>
      <w:lvlText w:val="o"/>
      <w:lvlJc w:val="left"/>
      <w:pPr>
        <w:ind w:left="5760" w:hanging="360"/>
      </w:pPr>
      <w:rPr>
        <w:rFonts w:ascii="Courier New" w:hAnsi="Courier New" w:hint="default"/>
      </w:rPr>
    </w:lvl>
    <w:lvl w:ilvl="8" w:tplc="0005080A" w:tentative="1">
      <w:start w:val="1"/>
      <w:numFmt w:val="bullet"/>
      <w:lvlText w:val=""/>
      <w:lvlJc w:val="left"/>
      <w:pPr>
        <w:ind w:left="6480" w:hanging="360"/>
      </w:pPr>
      <w:rPr>
        <w:rFonts w:ascii="Wingdings" w:hAnsi="Wingdings" w:hint="default"/>
      </w:rPr>
    </w:lvl>
  </w:abstractNum>
  <w:abstractNum w:abstractNumId="7" w15:restartNumberingAfterBreak="0">
    <w:nsid w:val="2BAD44C6"/>
    <w:multiLevelType w:val="hybridMultilevel"/>
    <w:tmpl w:val="70CA8A44"/>
    <w:lvl w:ilvl="0" w:tplc="08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3A9F1A5C"/>
    <w:multiLevelType w:val="hybridMultilevel"/>
    <w:tmpl w:val="D518B24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474E3D07"/>
    <w:multiLevelType w:val="hybridMultilevel"/>
    <w:tmpl w:val="A958139E"/>
    <w:lvl w:ilvl="0" w:tplc="E6BC6DD6">
      <w:start w:val="1"/>
      <w:numFmt w:val="decimal"/>
      <w:lvlText w:val="%1)"/>
      <w:lvlJc w:val="left"/>
      <w:pPr>
        <w:tabs>
          <w:tab w:val="num" w:pos="720"/>
        </w:tabs>
        <w:ind w:left="720" w:hanging="360"/>
      </w:pPr>
      <w:rPr>
        <w:rFonts w:ascii="Arial" w:eastAsia="MS Mincho" w:hAnsi="Arial" w:cs="Arial"/>
      </w:rPr>
    </w:lvl>
    <w:lvl w:ilvl="1" w:tplc="0019040A" w:tentative="1">
      <w:start w:val="1"/>
      <w:numFmt w:val="lowerLetter"/>
      <w:lvlText w:val="%2."/>
      <w:lvlJc w:val="left"/>
      <w:pPr>
        <w:tabs>
          <w:tab w:val="num" w:pos="1440"/>
        </w:tabs>
        <w:ind w:left="1440" w:hanging="360"/>
      </w:pPr>
    </w:lvl>
    <w:lvl w:ilvl="2" w:tplc="001B040A" w:tentative="1">
      <w:start w:val="1"/>
      <w:numFmt w:val="lowerRoman"/>
      <w:lvlText w:val="%3."/>
      <w:lvlJc w:val="right"/>
      <w:pPr>
        <w:tabs>
          <w:tab w:val="num" w:pos="2160"/>
        </w:tabs>
        <w:ind w:left="2160" w:hanging="180"/>
      </w:pPr>
    </w:lvl>
    <w:lvl w:ilvl="3" w:tplc="000F040A" w:tentative="1">
      <w:start w:val="1"/>
      <w:numFmt w:val="decimal"/>
      <w:lvlText w:val="%4."/>
      <w:lvlJc w:val="left"/>
      <w:pPr>
        <w:tabs>
          <w:tab w:val="num" w:pos="2880"/>
        </w:tabs>
        <w:ind w:left="2880" w:hanging="360"/>
      </w:pPr>
    </w:lvl>
    <w:lvl w:ilvl="4" w:tplc="0019040A" w:tentative="1">
      <w:start w:val="1"/>
      <w:numFmt w:val="lowerLetter"/>
      <w:lvlText w:val="%5."/>
      <w:lvlJc w:val="left"/>
      <w:pPr>
        <w:tabs>
          <w:tab w:val="num" w:pos="3600"/>
        </w:tabs>
        <w:ind w:left="3600" w:hanging="360"/>
      </w:pPr>
    </w:lvl>
    <w:lvl w:ilvl="5" w:tplc="001B040A" w:tentative="1">
      <w:start w:val="1"/>
      <w:numFmt w:val="lowerRoman"/>
      <w:lvlText w:val="%6."/>
      <w:lvlJc w:val="right"/>
      <w:pPr>
        <w:tabs>
          <w:tab w:val="num" w:pos="4320"/>
        </w:tabs>
        <w:ind w:left="4320" w:hanging="180"/>
      </w:pPr>
    </w:lvl>
    <w:lvl w:ilvl="6" w:tplc="000F040A" w:tentative="1">
      <w:start w:val="1"/>
      <w:numFmt w:val="decimal"/>
      <w:lvlText w:val="%7."/>
      <w:lvlJc w:val="left"/>
      <w:pPr>
        <w:tabs>
          <w:tab w:val="num" w:pos="5040"/>
        </w:tabs>
        <w:ind w:left="5040" w:hanging="360"/>
      </w:pPr>
    </w:lvl>
    <w:lvl w:ilvl="7" w:tplc="0019040A" w:tentative="1">
      <w:start w:val="1"/>
      <w:numFmt w:val="lowerLetter"/>
      <w:lvlText w:val="%8."/>
      <w:lvlJc w:val="left"/>
      <w:pPr>
        <w:tabs>
          <w:tab w:val="num" w:pos="5760"/>
        </w:tabs>
        <w:ind w:left="5760" w:hanging="360"/>
      </w:pPr>
    </w:lvl>
    <w:lvl w:ilvl="8" w:tplc="001B040A" w:tentative="1">
      <w:start w:val="1"/>
      <w:numFmt w:val="lowerRoman"/>
      <w:lvlText w:val="%9."/>
      <w:lvlJc w:val="right"/>
      <w:pPr>
        <w:tabs>
          <w:tab w:val="num" w:pos="6480"/>
        </w:tabs>
        <w:ind w:left="6480" w:hanging="180"/>
      </w:pPr>
    </w:lvl>
  </w:abstractNum>
  <w:abstractNum w:abstractNumId="10" w15:restartNumberingAfterBreak="0">
    <w:nsid w:val="4EA56241"/>
    <w:multiLevelType w:val="hybridMultilevel"/>
    <w:tmpl w:val="3FEEDA1C"/>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5EAC3268"/>
    <w:multiLevelType w:val="hybridMultilevel"/>
    <w:tmpl w:val="DB2234F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61CE5A91"/>
    <w:multiLevelType w:val="multilevel"/>
    <w:tmpl w:val="844AA05C"/>
    <w:lvl w:ilvl="0">
      <w:start w:val="1"/>
      <w:numFmt w:val="lowerLetter"/>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65140D55"/>
    <w:multiLevelType w:val="hybridMultilevel"/>
    <w:tmpl w:val="69BCBB3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6C9316D9"/>
    <w:multiLevelType w:val="hybridMultilevel"/>
    <w:tmpl w:val="7CA07C3C"/>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6E6E4997"/>
    <w:multiLevelType w:val="hybridMultilevel"/>
    <w:tmpl w:val="5E6A7102"/>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6EBF6F15"/>
    <w:multiLevelType w:val="hybridMultilevel"/>
    <w:tmpl w:val="EEF0F2B8"/>
    <w:lvl w:ilvl="0" w:tplc="080A0017">
      <w:start w:val="1"/>
      <w:numFmt w:val="lowerLetter"/>
      <w:lvlText w:val="%1)"/>
      <w:lvlJc w:val="left"/>
      <w:pPr>
        <w:ind w:left="720" w:hanging="360"/>
      </w:pPr>
      <w:rPr>
        <w:rFonts w:hint="default"/>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6FAE326D"/>
    <w:multiLevelType w:val="hybridMultilevel"/>
    <w:tmpl w:val="7812C28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15:restartNumberingAfterBreak="0">
    <w:nsid w:val="73BC40F7"/>
    <w:multiLevelType w:val="hybridMultilevel"/>
    <w:tmpl w:val="F42CCB22"/>
    <w:lvl w:ilvl="0" w:tplc="080A0011">
      <w:start w:val="1"/>
      <w:numFmt w:val="decimal"/>
      <w:lvlText w:val="%1)"/>
      <w:lvlJc w:val="left"/>
      <w:pPr>
        <w:ind w:left="720" w:hanging="360"/>
      </w:pPr>
      <w:rPr>
        <w:rFonts w:hint="default"/>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num w:numId="1">
    <w:abstractNumId w:val="18"/>
  </w:num>
  <w:num w:numId="2">
    <w:abstractNumId w:val="4"/>
  </w:num>
  <w:num w:numId="3">
    <w:abstractNumId w:val="9"/>
  </w:num>
  <w:num w:numId="4">
    <w:abstractNumId w:val="5"/>
  </w:num>
  <w:num w:numId="5">
    <w:abstractNumId w:val="6"/>
  </w:num>
  <w:num w:numId="6">
    <w:abstractNumId w:val="2"/>
  </w:num>
  <w:num w:numId="7">
    <w:abstractNumId w:val="1"/>
  </w:num>
  <w:num w:numId="8">
    <w:abstractNumId w:val="7"/>
  </w:num>
  <w:num w:numId="9">
    <w:abstractNumId w:val="10"/>
  </w:num>
  <w:num w:numId="10">
    <w:abstractNumId w:val="8"/>
  </w:num>
  <w:num w:numId="11">
    <w:abstractNumId w:val="12"/>
  </w:num>
  <w:num w:numId="12">
    <w:abstractNumId w:val="0"/>
  </w:num>
  <w:num w:numId="13">
    <w:abstractNumId w:val="17"/>
  </w:num>
  <w:num w:numId="14">
    <w:abstractNumId w:val="14"/>
  </w:num>
  <w:num w:numId="15">
    <w:abstractNumId w:val="13"/>
  </w:num>
  <w:num w:numId="16">
    <w:abstractNumId w:val="16"/>
  </w:num>
  <w:num w:numId="17">
    <w:abstractNumId w:val="3"/>
  </w:num>
  <w:num w:numId="18">
    <w:abstractNumId w:val="11"/>
  </w:num>
  <w:num w:numId="1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5"/>
  <w:hideSpellingErrors/>
  <w:hideGrammaticalErrors/>
  <w:doNotTrackMoves/>
  <w:defaultTabStop w:val="708"/>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C665D"/>
    <w:rsid w:val="000026A8"/>
    <w:rsid w:val="000026C3"/>
    <w:rsid w:val="0000458C"/>
    <w:rsid w:val="000068F7"/>
    <w:rsid w:val="0000738A"/>
    <w:rsid w:val="000077CD"/>
    <w:rsid w:val="000124B7"/>
    <w:rsid w:val="00014B4A"/>
    <w:rsid w:val="000176BF"/>
    <w:rsid w:val="00025307"/>
    <w:rsid w:val="00033CD0"/>
    <w:rsid w:val="00041BE4"/>
    <w:rsid w:val="0004492D"/>
    <w:rsid w:val="000506C2"/>
    <w:rsid w:val="00063066"/>
    <w:rsid w:val="00064826"/>
    <w:rsid w:val="000658DA"/>
    <w:rsid w:val="00073979"/>
    <w:rsid w:val="000742F8"/>
    <w:rsid w:val="000763C9"/>
    <w:rsid w:val="00084F00"/>
    <w:rsid w:val="00087281"/>
    <w:rsid w:val="00090BBC"/>
    <w:rsid w:val="000929FC"/>
    <w:rsid w:val="00095539"/>
    <w:rsid w:val="00095F1A"/>
    <w:rsid w:val="000A3F55"/>
    <w:rsid w:val="000B1E39"/>
    <w:rsid w:val="000C3906"/>
    <w:rsid w:val="000C6DE8"/>
    <w:rsid w:val="000D2973"/>
    <w:rsid w:val="000D3F97"/>
    <w:rsid w:val="000D7C4A"/>
    <w:rsid w:val="000E0C3D"/>
    <w:rsid w:val="000E6F13"/>
    <w:rsid w:val="000F2381"/>
    <w:rsid w:val="00102B61"/>
    <w:rsid w:val="001051A2"/>
    <w:rsid w:val="001057EF"/>
    <w:rsid w:val="001075FF"/>
    <w:rsid w:val="00112EAD"/>
    <w:rsid w:val="0012533E"/>
    <w:rsid w:val="00136209"/>
    <w:rsid w:val="0013763D"/>
    <w:rsid w:val="00142B15"/>
    <w:rsid w:val="00143A92"/>
    <w:rsid w:val="00151029"/>
    <w:rsid w:val="00153999"/>
    <w:rsid w:val="001615C3"/>
    <w:rsid w:val="00162967"/>
    <w:rsid w:val="001634DC"/>
    <w:rsid w:val="0017012C"/>
    <w:rsid w:val="00180012"/>
    <w:rsid w:val="00186A18"/>
    <w:rsid w:val="001928E9"/>
    <w:rsid w:val="00193AB5"/>
    <w:rsid w:val="00194C4E"/>
    <w:rsid w:val="00197882"/>
    <w:rsid w:val="001A0401"/>
    <w:rsid w:val="001A600E"/>
    <w:rsid w:val="001B0F67"/>
    <w:rsid w:val="001B332C"/>
    <w:rsid w:val="001B38B7"/>
    <w:rsid w:val="001B4BE3"/>
    <w:rsid w:val="001B5E82"/>
    <w:rsid w:val="001C169C"/>
    <w:rsid w:val="001C26D0"/>
    <w:rsid w:val="001C2747"/>
    <w:rsid w:val="001C4DA8"/>
    <w:rsid w:val="001C54CD"/>
    <w:rsid w:val="001C6279"/>
    <w:rsid w:val="001C6DE9"/>
    <w:rsid w:val="001D4C5D"/>
    <w:rsid w:val="001D5B8A"/>
    <w:rsid w:val="001D7F93"/>
    <w:rsid w:val="001E3F51"/>
    <w:rsid w:val="001F508C"/>
    <w:rsid w:val="001F7227"/>
    <w:rsid w:val="001F72BC"/>
    <w:rsid w:val="00201F7D"/>
    <w:rsid w:val="00207E20"/>
    <w:rsid w:val="00210184"/>
    <w:rsid w:val="002179C2"/>
    <w:rsid w:val="00222503"/>
    <w:rsid w:val="00230A66"/>
    <w:rsid w:val="00232786"/>
    <w:rsid w:val="00237910"/>
    <w:rsid w:val="00241F30"/>
    <w:rsid w:val="002433E3"/>
    <w:rsid w:val="00251115"/>
    <w:rsid w:val="00252FF6"/>
    <w:rsid w:val="00257625"/>
    <w:rsid w:val="00260C0C"/>
    <w:rsid w:val="0026484E"/>
    <w:rsid w:val="00265824"/>
    <w:rsid w:val="0027132E"/>
    <w:rsid w:val="002729AF"/>
    <w:rsid w:val="00274B8F"/>
    <w:rsid w:val="00275D05"/>
    <w:rsid w:val="00276BBB"/>
    <w:rsid w:val="00282AB3"/>
    <w:rsid w:val="00286966"/>
    <w:rsid w:val="00286E18"/>
    <w:rsid w:val="00290889"/>
    <w:rsid w:val="002957C4"/>
    <w:rsid w:val="002A07DB"/>
    <w:rsid w:val="002B2C46"/>
    <w:rsid w:val="002B7050"/>
    <w:rsid w:val="002C0FB0"/>
    <w:rsid w:val="002C176B"/>
    <w:rsid w:val="002C20D7"/>
    <w:rsid w:val="002C4F33"/>
    <w:rsid w:val="002D08FD"/>
    <w:rsid w:val="002D2512"/>
    <w:rsid w:val="002D4F13"/>
    <w:rsid w:val="002D555C"/>
    <w:rsid w:val="002E352D"/>
    <w:rsid w:val="002F2273"/>
    <w:rsid w:val="002F5F35"/>
    <w:rsid w:val="002F7C06"/>
    <w:rsid w:val="00303F72"/>
    <w:rsid w:val="00304E33"/>
    <w:rsid w:val="00316F4B"/>
    <w:rsid w:val="00317CB9"/>
    <w:rsid w:val="00325835"/>
    <w:rsid w:val="00325C3A"/>
    <w:rsid w:val="0034255A"/>
    <w:rsid w:val="003435ED"/>
    <w:rsid w:val="00351D7C"/>
    <w:rsid w:val="00352860"/>
    <w:rsid w:val="00357337"/>
    <w:rsid w:val="00362869"/>
    <w:rsid w:val="00362F09"/>
    <w:rsid w:val="0036372D"/>
    <w:rsid w:val="003713E6"/>
    <w:rsid w:val="00380403"/>
    <w:rsid w:val="00384570"/>
    <w:rsid w:val="00384888"/>
    <w:rsid w:val="003878FD"/>
    <w:rsid w:val="0039232B"/>
    <w:rsid w:val="003935D5"/>
    <w:rsid w:val="00395A64"/>
    <w:rsid w:val="00396625"/>
    <w:rsid w:val="003968BC"/>
    <w:rsid w:val="003A0E7C"/>
    <w:rsid w:val="003A47C5"/>
    <w:rsid w:val="003B1C2D"/>
    <w:rsid w:val="003C3922"/>
    <w:rsid w:val="003C665D"/>
    <w:rsid w:val="003D307D"/>
    <w:rsid w:val="003D4C20"/>
    <w:rsid w:val="003D650C"/>
    <w:rsid w:val="003D7F78"/>
    <w:rsid w:val="003E4025"/>
    <w:rsid w:val="003E40FA"/>
    <w:rsid w:val="003E4E76"/>
    <w:rsid w:val="003E6DA1"/>
    <w:rsid w:val="003F3B35"/>
    <w:rsid w:val="003F4784"/>
    <w:rsid w:val="00400C4E"/>
    <w:rsid w:val="00405EB2"/>
    <w:rsid w:val="004061F8"/>
    <w:rsid w:val="00406362"/>
    <w:rsid w:val="0041137E"/>
    <w:rsid w:val="0041149A"/>
    <w:rsid w:val="0041378E"/>
    <w:rsid w:val="00416586"/>
    <w:rsid w:val="0042185A"/>
    <w:rsid w:val="00422C3C"/>
    <w:rsid w:val="00432F56"/>
    <w:rsid w:val="0044429D"/>
    <w:rsid w:val="004452D5"/>
    <w:rsid w:val="004465B9"/>
    <w:rsid w:val="00447342"/>
    <w:rsid w:val="00450A0F"/>
    <w:rsid w:val="004566FB"/>
    <w:rsid w:val="00463CB5"/>
    <w:rsid w:val="004812A9"/>
    <w:rsid w:val="0048511D"/>
    <w:rsid w:val="004872DC"/>
    <w:rsid w:val="00496BC6"/>
    <w:rsid w:val="00497399"/>
    <w:rsid w:val="00497549"/>
    <w:rsid w:val="00497758"/>
    <w:rsid w:val="004B619D"/>
    <w:rsid w:val="004C277E"/>
    <w:rsid w:val="004D4056"/>
    <w:rsid w:val="004D62C6"/>
    <w:rsid w:val="004E4D35"/>
    <w:rsid w:val="004E5834"/>
    <w:rsid w:val="004E66CB"/>
    <w:rsid w:val="004E7E70"/>
    <w:rsid w:val="004F3ED6"/>
    <w:rsid w:val="004F7721"/>
    <w:rsid w:val="00501B8C"/>
    <w:rsid w:val="005035D1"/>
    <w:rsid w:val="00512A07"/>
    <w:rsid w:val="0052421E"/>
    <w:rsid w:val="005264BD"/>
    <w:rsid w:val="00530762"/>
    <w:rsid w:val="005336E8"/>
    <w:rsid w:val="0056125C"/>
    <w:rsid w:val="00563341"/>
    <w:rsid w:val="00563649"/>
    <w:rsid w:val="00565CE2"/>
    <w:rsid w:val="0057047A"/>
    <w:rsid w:val="005720CD"/>
    <w:rsid w:val="005848CC"/>
    <w:rsid w:val="00584FFC"/>
    <w:rsid w:val="00592134"/>
    <w:rsid w:val="005A21D2"/>
    <w:rsid w:val="005A42B3"/>
    <w:rsid w:val="005A64F8"/>
    <w:rsid w:val="005A7C93"/>
    <w:rsid w:val="005A7E84"/>
    <w:rsid w:val="005B0E1A"/>
    <w:rsid w:val="005B12C7"/>
    <w:rsid w:val="005B5F25"/>
    <w:rsid w:val="005C6656"/>
    <w:rsid w:val="005D09C4"/>
    <w:rsid w:val="005D2318"/>
    <w:rsid w:val="005D7DF9"/>
    <w:rsid w:val="005E39C1"/>
    <w:rsid w:val="005F1443"/>
    <w:rsid w:val="005F1C8C"/>
    <w:rsid w:val="005F5460"/>
    <w:rsid w:val="005F5D8F"/>
    <w:rsid w:val="005F6547"/>
    <w:rsid w:val="00600C63"/>
    <w:rsid w:val="00603926"/>
    <w:rsid w:val="00616592"/>
    <w:rsid w:val="0061674D"/>
    <w:rsid w:val="00620039"/>
    <w:rsid w:val="00620E8E"/>
    <w:rsid w:val="006227E4"/>
    <w:rsid w:val="00633A0D"/>
    <w:rsid w:val="006349BA"/>
    <w:rsid w:val="00640B64"/>
    <w:rsid w:val="00643E33"/>
    <w:rsid w:val="0065660D"/>
    <w:rsid w:val="0066113D"/>
    <w:rsid w:val="0066694D"/>
    <w:rsid w:val="0068425D"/>
    <w:rsid w:val="006A08C8"/>
    <w:rsid w:val="006A68FA"/>
    <w:rsid w:val="006B3EDB"/>
    <w:rsid w:val="006B52A8"/>
    <w:rsid w:val="006B5F5B"/>
    <w:rsid w:val="006C074A"/>
    <w:rsid w:val="006C2B3E"/>
    <w:rsid w:val="006C441B"/>
    <w:rsid w:val="006C733C"/>
    <w:rsid w:val="006C7379"/>
    <w:rsid w:val="006D0EF1"/>
    <w:rsid w:val="006D103B"/>
    <w:rsid w:val="006D1929"/>
    <w:rsid w:val="006D2376"/>
    <w:rsid w:val="006D3C5F"/>
    <w:rsid w:val="006D5E42"/>
    <w:rsid w:val="006F168A"/>
    <w:rsid w:val="006F3989"/>
    <w:rsid w:val="006F4C3E"/>
    <w:rsid w:val="00704909"/>
    <w:rsid w:val="007110D9"/>
    <w:rsid w:val="00711E33"/>
    <w:rsid w:val="0072495C"/>
    <w:rsid w:val="00726F71"/>
    <w:rsid w:val="0073459D"/>
    <w:rsid w:val="007351F1"/>
    <w:rsid w:val="0074086C"/>
    <w:rsid w:val="007543A2"/>
    <w:rsid w:val="007637BC"/>
    <w:rsid w:val="00764C33"/>
    <w:rsid w:val="00771CBC"/>
    <w:rsid w:val="00775A05"/>
    <w:rsid w:val="007835B6"/>
    <w:rsid w:val="00783B64"/>
    <w:rsid w:val="0078581A"/>
    <w:rsid w:val="00790115"/>
    <w:rsid w:val="00791040"/>
    <w:rsid w:val="00795072"/>
    <w:rsid w:val="00797CF4"/>
    <w:rsid w:val="007A46B6"/>
    <w:rsid w:val="007B6875"/>
    <w:rsid w:val="007B7058"/>
    <w:rsid w:val="007C096E"/>
    <w:rsid w:val="007C0BE2"/>
    <w:rsid w:val="007E7A92"/>
    <w:rsid w:val="007F7E14"/>
    <w:rsid w:val="008018EF"/>
    <w:rsid w:val="008134DB"/>
    <w:rsid w:val="0081437E"/>
    <w:rsid w:val="00814A15"/>
    <w:rsid w:val="0081551D"/>
    <w:rsid w:val="00815933"/>
    <w:rsid w:val="00816DA0"/>
    <w:rsid w:val="00831178"/>
    <w:rsid w:val="00835FD4"/>
    <w:rsid w:val="0083653F"/>
    <w:rsid w:val="00846B20"/>
    <w:rsid w:val="00857C31"/>
    <w:rsid w:val="00863232"/>
    <w:rsid w:val="008648F6"/>
    <w:rsid w:val="0086717A"/>
    <w:rsid w:val="008744AF"/>
    <w:rsid w:val="008774EC"/>
    <w:rsid w:val="00877599"/>
    <w:rsid w:val="00881119"/>
    <w:rsid w:val="00884ED9"/>
    <w:rsid w:val="0088756A"/>
    <w:rsid w:val="00890F44"/>
    <w:rsid w:val="008911FC"/>
    <w:rsid w:val="0089156E"/>
    <w:rsid w:val="00897C0F"/>
    <w:rsid w:val="008A2A97"/>
    <w:rsid w:val="008A4704"/>
    <w:rsid w:val="008C174E"/>
    <w:rsid w:val="008C2A13"/>
    <w:rsid w:val="008C61D3"/>
    <w:rsid w:val="008C71B0"/>
    <w:rsid w:val="008E08E3"/>
    <w:rsid w:val="008F3B7B"/>
    <w:rsid w:val="00913FDC"/>
    <w:rsid w:val="009173C5"/>
    <w:rsid w:val="0092365C"/>
    <w:rsid w:val="009325C4"/>
    <w:rsid w:val="00933258"/>
    <w:rsid w:val="00934F45"/>
    <w:rsid w:val="00937D00"/>
    <w:rsid w:val="00944318"/>
    <w:rsid w:val="00957C81"/>
    <w:rsid w:val="00983A48"/>
    <w:rsid w:val="00987361"/>
    <w:rsid w:val="00987F53"/>
    <w:rsid w:val="009A3EE1"/>
    <w:rsid w:val="009A5D75"/>
    <w:rsid w:val="009B55A3"/>
    <w:rsid w:val="009C5511"/>
    <w:rsid w:val="009C57E6"/>
    <w:rsid w:val="009D1C56"/>
    <w:rsid w:val="009D2F85"/>
    <w:rsid w:val="009D4E72"/>
    <w:rsid w:val="009E29DA"/>
    <w:rsid w:val="009F0542"/>
    <w:rsid w:val="009F24B0"/>
    <w:rsid w:val="009F3510"/>
    <w:rsid w:val="009F64C0"/>
    <w:rsid w:val="009F65F5"/>
    <w:rsid w:val="009F69C9"/>
    <w:rsid w:val="00A23A0F"/>
    <w:rsid w:val="00A2552A"/>
    <w:rsid w:val="00A267B8"/>
    <w:rsid w:val="00A300FC"/>
    <w:rsid w:val="00A31FE5"/>
    <w:rsid w:val="00A341D3"/>
    <w:rsid w:val="00A3507C"/>
    <w:rsid w:val="00A40BDA"/>
    <w:rsid w:val="00A41C9F"/>
    <w:rsid w:val="00A42EE5"/>
    <w:rsid w:val="00A47137"/>
    <w:rsid w:val="00A617DD"/>
    <w:rsid w:val="00A67AA4"/>
    <w:rsid w:val="00A71D07"/>
    <w:rsid w:val="00A75421"/>
    <w:rsid w:val="00A779E3"/>
    <w:rsid w:val="00A81B4C"/>
    <w:rsid w:val="00A83A92"/>
    <w:rsid w:val="00A92427"/>
    <w:rsid w:val="00A96483"/>
    <w:rsid w:val="00AA0DB7"/>
    <w:rsid w:val="00AB029B"/>
    <w:rsid w:val="00AB3DDD"/>
    <w:rsid w:val="00AB6832"/>
    <w:rsid w:val="00AB6865"/>
    <w:rsid w:val="00AC131C"/>
    <w:rsid w:val="00AC1F22"/>
    <w:rsid w:val="00AC4131"/>
    <w:rsid w:val="00AC4878"/>
    <w:rsid w:val="00AD3F2F"/>
    <w:rsid w:val="00AD59D1"/>
    <w:rsid w:val="00AE6F8D"/>
    <w:rsid w:val="00AE7A9B"/>
    <w:rsid w:val="00AE7BAF"/>
    <w:rsid w:val="00AF0712"/>
    <w:rsid w:val="00AF4BBA"/>
    <w:rsid w:val="00AF7959"/>
    <w:rsid w:val="00B0290C"/>
    <w:rsid w:val="00B03F7D"/>
    <w:rsid w:val="00B116D5"/>
    <w:rsid w:val="00B12B98"/>
    <w:rsid w:val="00B20E0F"/>
    <w:rsid w:val="00B221E7"/>
    <w:rsid w:val="00B233E6"/>
    <w:rsid w:val="00B2587D"/>
    <w:rsid w:val="00B27201"/>
    <w:rsid w:val="00B37B77"/>
    <w:rsid w:val="00B55B3E"/>
    <w:rsid w:val="00B570B2"/>
    <w:rsid w:val="00B65A55"/>
    <w:rsid w:val="00B65B05"/>
    <w:rsid w:val="00B65C91"/>
    <w:rsid w:val="00B721FA"/>
    <w:rsid w:val="00B7471A"/>
    <w:rsid w:val="00B760FE"/>
    <w:rsid w:val="00B83128"/>
    <w:rsid w:val="00B834A1"/>
    <w:rsid w:val="00B8451A"/>
    <w:rsid w:val="00B85FE0"/>
    <w:rsid w:val="00B917F9"/>
    <w:rsid w:val="00B93B2E"/>
    <w:rsid w:val="00B94642"/>
    <w:rsid w:val="00B9666A"/>
    <w:rsid w:val="00BA0F73"/>
    <w:rsid w:val="00BA1668"/>
    <w:rsid w:val="00BB0754"/>
    <w:rsid w:val="00BB512D"/>
    <w:rsid w:val="00BE05E6"/>
    <w:rsid w:val="00BE76C4"/>
    <w:rsid w:val="00BF222E"/>
    <w:rsid w:val="00C04ACB"/>
    <w:rsid w:val="00C16AF8"/>
    <w:rsid w:val="00C27B84"/>
    <w:rsid w:val="00C27EF3"/>
    <w:rsid w:val="00C36B63"/>
    <w:rsid w:val="00C36F22"/>
    <w:rsid w:val="00C401E0"/>
    <w:rsid w:val="00C40BCE"/>
    <w:rsid w:val="00C46A1E"/>
    <w:rsid w:val="00C53AD2"/>
    <w:rsid w:val="00C6159C"/>
    <w:rsid w:val="00C63163"/>
    <w:rsid w:val="00C63753"/>
    <w:rsid w:val="00C6497E"/>
    <w:rsid w:val="00C7019F"/>
    <w:rsid w:val="00C80618"/>
    <w:rsid w:val="00C90F5E"/>
    <w:rsid w:val="00C91086"/>
    <w:rsid w:val="00C91EAA"/>
    <w:rsid w:val="00CA1886"/>
    <w:rsid w:val="00CA598C"/>
    <w:rsid w:val="00CB22EB"/>
    <w:rsid w:val="00CB489F"/>
    <w:rsid w:val="00CC3859"/>
    <w:rsid w:val="00CD0339"/>
    <w:rsid w:val="00CD10B7"/>
    <w:rsid w:val="00CE36EC"/>
    <w:rsid w:val="00CE776B"/>
    <w:rsid w:val="00CE7E0E"/>
    <w:rsid w:val="00D039F6"/>
    <w:rsid w:val="00D05BEF"/>
    <w:rsid w:val="00D17922"/>
    <w:rsid w:val="00D31027"/>
    <w:rsid w:val="00D34084"/>
    <w:rsid w:val="00D341DF"/>
    <w:rsid w:val="00D371E5"/>
    <w:rsid w:val="00D42B59"/>
    <w:rsid w:val="00D45BC5"/>
    <w:rsid w:val="00D470F7"/>
    <w:rsid w:val="00D511B0"/>
    <w:rsid w:val="00D51664"/>
    <w:rsid w:val="00D53A4B"/>
    <w:rsid w:val="00D565B9"/>
    <w:rsid w:val="00D660B0"/>
    <w:rsid w:val="00D73C06"/>
    <w:rsid w:val="00D7610D"/>
    <w:rsid w:val="00D84B21"/>
    <w:rsid w:val="00D9525F"/>
    <w:rsid w:val="00D968D4"/>
    <w:rsid w:val="00D973D2"/>
    <w:rsid w:val="00DA0D24"/>
    <w:rsid w:val="00DA3DFD"/>
    <w:rsid w:val="00DA4B84"/>
    <w:rsid w:val="00DA6D89"/>
    <w:rsid w:val="00DA6DFC"/>
    <w:rsid w:val="00DB29AF"/>
    <w:rsid w:val="00DB59F9"/>
    <w:rsid w:val="00DB73F6"/>
    <w:rsid w:val="00DC0728"/>
    <w:rsid w:val="00DC4697"/>
    <w:rsid w:val="00DD0D02"/>
    <w:rsid w:val="00DD2F04"/>
    <w:rsid w:val="00DE15D1"/>
    <w:rsid w:val="00DE3A1F"/>
    <w:rsid w:val="00DF7C7B"/>
    <w:rsid w:val="00E0075E"/>
    <w:rsid w:val="00E0210D"/>
    <w:rsid w:val="00E03C8B"/>
    <w:rsid w:val="00E052B6"/>
    <w:rsid w:val="00E10E76"/>
    <w:rsid w:val="00E12EB3"/>
    <w:rsid w:val="00E13F7C"/>
    <w:rsid w:val="00E30719"/>
    <w:rsid w:val="00E315C6"/>
    <w:rsid w:val="00E32F21"/>
    <w:rsid w:val="00E332CC"/>
    <w:rsid w:val="00E33742"/>
    <w:rsid w:val="00E34B77"/>
    <w:rsid w:val="00E37D2E"/>
    <w:rsid w:val="00E4585D"/>
    <w:rsid w:val="00E52859"/>
    <w:rsid w:val="00E547DB"/>
    <w:rsid w:val="00E62EE6"/>
    <w:rsid w:val="00E66EDD"/>
    <w:rsid w:val="00E72FDA"/>
    <w:rsid w:val="00E74302"/>
    <w:rsid w:val="00E75B09"/>
    <w:rsid w:val="00E8485C"/>
    <w:rsid w:val="00E8605F"/>
    <w:rsid w:val="00E9374D"/>
    <w:rsid w:val="00EA6619"/>
    <w:rsid w:val="00EA7A46"/>
    <w:rsid w:val="00EB13B0"/>
    <w:rsid w:val="00EC1582"/>
    <w:rsid w:val="00EC7D28"/>
    <w:rsid w:val="00ED2CE6"/>
    <w:rsid w:val="00EE25B2"/>
    <w:rsid w:val="00EE460F"/>
    <w:rsid w:val="00EE7894"/>
    <w:rsid w:val="00EF05EB"/>
    <w:rsid w:val="00EF07AE"/>
    <w:rsid w:val="00EF582C"/>
    <w:rsid w:val="00EF7C31"/>
    <w:rsid w:val="00F03B2A"/>
    <w:rsid w:val="00F078EB"/>
    <w:rsid w:val="00F10389"/>
    <w:rsid w:val="00F1714B"/>
    <w:rsid w:val="00F21028"/>
    <w:rsid w:val="00F21972"/>
    <w:rsid w:val="00F2203A"/>
    <w:rsid w:val="00F22CFC"/>
    <w:rsid w:val="00F30FB8"/>
    <w:rsid w:val="00F43CDD"/>
    <w:rsid w:val="00F44B57"/>
    <w:rsid w:val="00F46B7B"/>
    <w:rsid w:val="00F523BA"/>
    <w:rsid w:val="00F554DF"/>
    <w:rsid w:val="00F628F0"/>
    <w:rsid w:val="00F661FC"/>
    <w:rsid w:val="00F71327"/>
    <w:rsid w:val="00F74859"/>
    <w:rsid w:val="00F76762"/>
    <w:rsid w:val="00F77C8C"/>
    <w:rsid w:val="00F77CF2"/>
    <w:rsid w:val="00F820EE"/>
    <w:rsid w:val="00F84BF3"/>
    <w:rsid w:val="00F93A69"/>
    <w:rsid w:val="00FA1286"/>
    <w:rsid w:val="00FA21E2"/>
    <w:rsid w:val="00FB1369"/>
    <w:rsid w:val="00FB634C"/>
    <w:rsid w:val="00FB7E54"/>
    <w:rsid w:val="00FC3113"/>
    <w:rsid w:val="00FC7DC4"/>
    <w:rsid w:val="00FD64E6"/>
    <w:rsid w:val="00FE730E"/>
    <w:rsid w:val="00FF1F9F"/>
    <w:rsid w:val="00FF4D62"/>
    <w:rsid w:val="00FF5DC5"/>
    <w:rsid w:val="00FF7950"/>
  </w:rsids>
  <m:mathPr>
    <m:mathFont m:val="Cambria Math"/>
    <m:brkBin m:val="before"/>
    <m:brkBinSub m:val="--"/>
    <m:smallFrac/>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efaultImageDpi w14:val="300"/>
  <w15:docId w15:val="{8EEA6D98-ACF9-4E4E-90B1-EB45E35D9B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4">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3C665D"/>
    <w:rPr>
      <w:rFonts w:ascii="Cambria" w:eastAsia="MS Mincho" w:hAnsi="Cambria"/>
      <w:sz w:val="24"/>
      <w:szCs w:val="24"/>
      <w:lang w:val="es-ES_tradnl" w:eastAsia="en-US"/>
    </w:rPr>
  </w:style>
  <w:style w:type="paragraph" w:styleId="Ttulo1">
    <w:name w:val="heading 1"/>
    <w:basedOn w:val="Normal"/>
    <w:next w:val="Normal"/>
    <w:link w:val="Ttulo1Car"/>
    <w:qFormat/>
    <w:rsid w:val="003C665D"/>
    <w:pPr>
      <w:keepNext/>
      <w:keepLines/>
      <w:spacing w:before="480" w:line="276" w:lineRule="auto"/>
      <w:outlineLvl w:val="0"/>
    </w:pPr>
    <w:rPr>
      <w:rFonts w:eastAsia="Times New Roman"/>
      <w:b/>
      <w:color w:val="365F91"/>
      <w:sz w:val="28"/>
      <w:szCs w:val="28"/>
      <w:lang w:val="es-MX"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rsid w:val="003C665D"/>
    <w:rPr>
      <w:rFonts w:ascii="Cambria" w:eastAsia="Times New Roman" w:hAnsi="Cambria" w:cs="Times New Roman"/>
      <w:b/>
      <w:color w:val="365F91"/>
      <w:sz w:val="28"/>
      <w:szCs w:val="28"/>
      <w:lang w:eastAsia="es-MX"/>
    </w:rPr>
  </w:style>
  <w:style w:type="character" w:customStyle="1" w:styleId="apple-style-span">
    <w:name w:val="apple-style-span"/>
    <w:basedOn w:val="Fuentedeprrafopredeter"/>
    <w:rsid w:val="009C57E6"/>
  </w:style>
  <w:style w:type="paragraph" w:customStyle="1" w:styleId="ListParagraph1">
    <w:name w:val="List Paragraph1"/>
    <w:basedOn w:val="Normal"/>
    <w:rsid w:val="009C57E6"/>
    <w:pPr>
      <w:spacing w:after="200" w:line="276" w:lineRule="auto"/>
      <w:ind w:left="720"/>
    </w:pPr>
    <w:rPr>
      <w:rFonts w:ascii="Calibri" w:eastAsia="Times New Roman" w:hAnsi="Calibri"/>
      <w:sz w:val="22"/>
      <w:szCs w:val="22"/>
      <w:lang w:val="es-MX" w:eastAsia="es-MX"/>
    </w:rPr>
  </w:style>
  <w:style w:type="paragraph" w:customStyle="1" w:styleId="Prrafodelista1">
    <w:name w:val="Párrafo de lista1"/>
    <w:basedOn w:val="Normal"/>
    <w:rsid w:val="009C57E6"/>
    <w:pPr>
      <w:spacing w:after="200" w:line="276" w:lineRule="auto"/>
      <w:ind w:left="720"/>
    </w:pPr>
    <w:rPr>
      <w:rFonts w:ascii="Calibri" w:eastAsia="Times New Roman" w:hAnsi="Calibri"/>
      <w:sz w:val="22"/>
      <w:szCs w:val="22"/>
      <w:lang w:val="es-MX" w:eastAsia="es-MX"/>
    </w:rPr>
  </w:style>
  <w:style w:type="paragraph" w:customStyle="1" w:styleId="Listavistosa-nfasis11">
    <w:name w:val="Lista vistosa - Énfasis 11"/>
    <w:basedOn w:val="Normal"/>
    <w:uiPriority w:val="34"/>
    <w:qFormat/>
    <w:rsid w:val="009C57E6"/>
    <w:pPr>
      <w:spacing w:after="200" w:line="276" w:lineRule="auto"/>
      <w:ind w:left="720"/>
      <w:contextualSpacing/>
    </w:pPr>
    <w:rPr>
      <w:sz w:val="22"/>
      <w:szCs w:val="22"/>
      <w:lang w:val="es-MX" w:eastAsia="es-MX"/>
    </w:rPr>
  </w:style>
  <w:style w:type="paragraph" w:styleId="Textodeglobo">
    <w:name w:val="Balloon Text"/>
    <w:basedOn w:val="Normal"/>
    <w:link w:val="TextodegloboCar"/>
    <w:uiPriority w:val="99"/>
    <w:semiHidden/>
    <w:unhideWhenUsed/>
    <w:rsid w:val="009C57E6"/>
    <w:rPr>
      <w:rFonts w:ascii="Tahoma" w:hAnsi="Tahoma" w:cs="Tahoma"/>
      <w:sz w:val="16"/>
      <w:szCs w:val="16"/>
    </w:rPr>
  </w:style>
  <w:style w:type="character" w:customStyle="1" w:styleId="TextodegloboCar">
    <w:name w:val="Texto de globo Car"/>
    <w:link w:val="Textodeglobo"/>
    <w:uiPriority w:val="99"/>
    <w:semiHidden/>
    <w:rsid w:val="009C57E6"/>
    <w:rPr>
      <w:rFonts w:ascii="Tahoma" w:eastAsia="MS Mincho" w:hAnsi="Tahoma" w:cs="Tahoma"/>
      <w:sz w:val="16"/>
      <w:szCs w:val="16"/>
      <w:lang w:val="es-ES_tradnl"/>
    </w:rPr>
  </w:style>
  <w:style w:type="paragraph" w:customStyle="1" w:styleId="Bibliografa1">
    <w:name w:val="Bibliografía1"/>
    <w:basedOn w:val="Normal"/>
    <w:next w:val="Normal"/>
    <w:uiPriority w:val="37"/>
    <w:unhideWhenUsed/>
    <w:rsid w:val="006C074A"/>
  </w:style>
  <w:style w:type="paragraph" w:styleId="Encabezado">
    <w:name w:val="header"/>
    <w:basedOn w:val="Normal"/>
    <w:link w:val="EncabezadoCar"/>
    <w:uiPriority w:val="99"/>
    <w:unhideWhenUsed/>
    <w:rsid w:val="001E3F51"/>
    <w:pPr>
      <w:tabs>
        <w:tab w:val="center" w:pos="4419"/>
        <w:tab w:val="right" w:pos="8838"/>
      </w:tabs>
    </w:pPr>
  </w:style>
  <w:style w:type="character" w:customStyle="1" w:styleId="EncabezadoCar">
    <w:name w:val="Encabezado Car"/>
    <w:link w:val="Encabezado"/>
    <w:uiPriority w:val="99"/>
    <w:rsid w:val="001E3F51"/>
    <w:rPr>
      <w:rFonts w:ascii="Cambria" w:eastAsia="MS Mincho" w:hAnsi="Cambria" w:cs="Times New Roman"/>
      <w:sz w:val="24"/>
      <w:szCs w:val="24"/>
      <w:lang w:val="es-ES_tradnl"/>
    </w:rPr>
  </w:style>
  <w:style w:type="paragraph" w:styleId="Piedepgina">
    <w:name w:val="footer"/>
    <w:basedOn w:val="Normal"/>
    <w:link w:val="PiedepginaCar"/>
    <w:uiPriority w:val="99"/>
    <w:unhideWhenUsed/>
    <w:rsid w:val="001E3F51"/>
    <w:pPr>
      <w:tabs>
        <w:tab w:val="center" w:pos="4419"/>
        <w:tab w:val="right" w:pos="8838"/>
      </w:tabs>
    </w:pPr>
  </w:style>
  <w:style w:type="character" w:customStyle="1" w:styleId="PiedepginaCar">
    <w:name w:val="Pie de página Car"/>
    <w:link w:val="Piedepgina"/>
    <w:uiPriority w:val="99"/>
    <w:rsid w:val="001E3F51"/>
    <w:rPr>
      <w:rFonts w:ascii="Cambria" w:eastAsia="MS Mincho" w:hAnsi="Cambria" w:cs="Times New Roman"/>
      <w:sz w:val="24"/>
      <w:szCs w:val="24"/>
      <w:lang w:val="es-ES_tradnl"/>
    </w:rPr>
  </w:style>
  <w:style w:type="character" w:styleId="Refdecomentario">
    <w:name w:val="annotation reference"/>
    <w:uiPriority w:val="99"/>
    <w:semiHidden/>
    <w:unhideWhenUsed/>
    <w:rsid w:val="00316F4B"/>
    <w:rPr>
      <w:sz w:val="16"/>
      <w:szCs w:val="16"/>
    </w:rPr>
  </w:style>
  <w:style w:type="paragraph" w:styleId="Textocomentario">
    <w:name w:val="annotation text"/>
    <w:basedOn w:val="Normal"/>
    <w:link w:val="TextocomentarioCar"/>
    <w:uiPriority w:val="99"/>
    <w:semiHidden/>
    <w:unhideWhenUsed/>
    <w:rsid w:val="00316F4B"/>
    <w:rPr>
      <w:sz w:val="20"/>
      <w:szCs w:val="20"/>
    </w:rPr>
  </w:style>
  <w:style w:type="character" w:customStyle="1" w:styleId="TextocomentarioCar">
    <w:name w:val="Texto comentario Car"/>
    <w:link w:val="Textocomentario"/>
    <w:uiPriority w:val="99"/>
    <w:semiHidden/>
    <w:rsid w:val="00316F4B"/>
    <w:rPr>
      <w:rFonts w:ascii="Cambria" w:eastAsia="MS Mincho" w:hAnsi="Cambria"/>
      <w:lang w:val="es-ES_tradnl" w:eastAsia="en-US"/>
    </w:rPr>
  </w:style>
  <w:style w:type="paragraph" w:styleId="Asuntodelcomentario">
    <w:name w:val="annotation subject"/>
    <w:basedOn w:val="Textocomentario"/>
    <w:next w:val="Textocomentario"/>
    <w:link w:val="AsuntodelcomentarioCar"/>
    <w:uiPriority w:val="99"/>
    <w:semiHidden/>
    <w:unhideWhenUsed/>
    <w:rsid w:val="00316F4B"/>
    <w:rPr>
      <w:b/>
      <w:bCs/>
    </w:rPr>
  </w:style>
  <w:style w:type="character" w:customStyle="1" w:styleId="AsuntodelcomentarioCar">
    <w:name w:val="Asunto del comentario Car"/>
    <w:link w:val="Asuntodelcomentario"/>
    <w:uiPriority w:val="99"/>
    <w:semiHidden/>
    <w:rsid w:val="00316F4B"/>
    <w:rPr>
      <w:rFonts w:ascii="Cambria" w:eastAsia="MS Mincho" w:hAnsi="Cambria"/>
      <w:b/>
      <w:bCs/>
      <w:lang w:val="es-ES_tradnl" w:eastAsia="en-US"/>
    </w:rPr>
  </w:style>
  <w:style w:type="paragraph" w:styleId="Textonotapie">
    <w:name w:val="footnote text"/>
    <w:basedOn w:val="Normal"/>
    <w:link w:val="TextonotapieCar"/>
    <w:uiPriority w:val="99"/>
    <w:unhideWhenUsed/>
    <w:rsid w:val="008648F6"/>
    <w:rPr>
      <w:sz w:val="20"/>
      <w:szCs w:val="20"/>
    </w:rPr>
  </w:style>
  <w:style w:type="character" w:customStyle="1" w:styleId="TextonotapieCar">
    <w:name w:val="Texto nota pie Car"/>
    <w:link w:val="Textonotapie"/>
    <w:uiPriority w:val="99"/>
    <w:rsid w:val="008648F6"/>
    <w:rPr>
      <w:rFonts w:ascii="Cambria" w:eastAsia="MS Mincho" w:hAnsi="Cambria"/>
      <w:lang w:val="es-ES_tradnl" w:eastAsia="en-US"/>
    </w:rPr>
  </w:style>
  <w:style w:type="character" w:styleId="Refdenotaalpie">
    <w:name w:val="footnote reference"/>
    <w:uiPriority w:val="99"/>
    <w:semiHidden/>
    <w:unhideWhenUsed/>
    <w:rsid w:val="008648F6"/>
    <w:rPr>
      <w:vertAlign w:val="superscript"/>
    </w:rPr>
  </w:style>
  <w:style w:type="paragraph" w:styleId="Descripcin">
    <w:name w:val="caption"/>
    <w:basedOn w:val="Normal"/>
    <w:next w:val="Normal"/>
    <w:uiPriority w:val="35"/>
    <w:unhideWhenUsed/>
    <w:qFormat/>
    <w:rsid w:val="00E03C8B"/>
    <w:rPr>
      <w:b/>
      <w:bCs/>
      <w:sz w:val="20"/>
      <w:szCs w:val="20"/>
    </w:rPr>
  </w:style>
  <w:style w:type="paragraph" w:styleId="Bibliografa">
    <w:name w:val="Bibliography"/>
    <w:basedOn w:val="Normal"/>
    <w:next w:val="Normal"/>
    <w:uiPriority w:val="37"/>
    <w:unhideWhenUsed/>
    <w:rsid w:val="00D73C06"/>
  </w:style>
  <w:style w:type="character" w:styleId="Hipervnculo">
    <w:name w:val="Hyperlink"/>
    <w:uiPriority w:val="99"/>
    <w:unhideWhenUsed/>
    <w:rsid w:val="00A2552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dnegrin@uacam.mx" TargetMode="External"/><Relationship Id="rId13" Type="http://schemas.openxmlformats.org/officeDocument/2006/relationships/hyperlink" Target="http://www.unesco.org/culture/-Patrimonio%20Inmateria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hyperlink" Target="mailto:biblos.2@att.net.mxd" TargetMode="External"/><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2" Type="http://schemas.openxmlformats.org/officeDocument/2006/relationships/hyperlink" Target="mailto:biblos.2@att.net.mxd" TargetMode="External"/><Relationship Id="rId1" Type="http://schemas.openxmlformats.org/officeDocument/2006/relationships/hyperlink" Target="mailto:ednegrin@uacam.m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Aya991</b:Tag>
    <b:SourceType>JournalArticle</b:SourceType>
    <b:Guid>{A98EFAE1-195F-41D5-9C46-B983641F95FD}</b:Guid>
    <b:Author>
      <b:Author>
        <b:NameList>
          <b:Person>
            <b:Last>Ayala</b:Last>
            <b:First>Roberto</b:First>
          </b:Person>
        </b:NameList>
      </b:Author>
    </b:Author>
    <b:Title>Revisión de las abejas sin aguijón de México (Hymenoptera: Apidae: Meliponini).</b:Title>
    <b:JournalName>Folia Entomológica Mexicana.</b:JournalName>
    <b:Year>1999</b:Year>
    <b:Pages>128</b:Pages>
    <b:City>Xalapa, Veracruz, México</b:City>
    <b:Issue>106</b:Issue>
    <b:RefOrder>1</b:RefOrder>
  </b:Source>
  <b:Source>
    <b:Tag>Mar04</b:Tag>
    <b:SourceType>JournalArticle</b:SourceType>
    <b:Guid>{2B082525-238A-41D2-9093-A64E271972CF}</b:Guid>
    <b:Author>
      <b:Author>
        <b:NameList>
          <b:Person>
            <b:Last>Marcos</b:Last>
            <b:First>Javier</b:First>
          </b:Person>
        </b:NameList>
      </b:Author>
    </b:Author>
    <b:Title>La tradición, el patrimonio y la identidad</b:Title>
    <b:Year>2004</b:Year>
    <b:JournalName>Revista de estudios extremeños</b:JournalName>
    <b:Pages>925-934</b:Pages>
    <b:RefOrder>2</b:RefOrder>
  </b:Source>
  <b:Source>
    <b:Tag>Mil02</b:Tag>
    <b:SourceType>JournalArticle</b:SourceType>
    <b:Guid>{45182178-F06A-4EF9-8C0C-22C5A58F447F}</b:Guid>
    <b:Author>
      <b:Author>
        <b:NameList>
          <b:Person>
            <b:Last>Millán</b:Last>
            <b:First>Saúl</b:First>
          </b:Person>
        </b:NameList>
      </b:Author>
    </b:Author>
    <b:Title>Cultura y Patrimonio Intangible: Contribuciones de la Antropología</b:Title>
    <b:JournalName>Patrimonio Cultura y Turismo Cuadernos No. 9</b:JournalName>
    <b:Year>2004</b:Year>
    <b:Pages>59</b:Pages>
    <b:Publisher>CONACULTA</b:Publisher>
    <b:RefOrder>3</b:RefOrder>
  </b:Source>
  <b:Source>
    <b:Tag>UNE09</b:Tag>
    <b:SourceType>DocumentFromInternetSite</b:SourceType>
    <b:Guid>{098825AA-FE7E-4891-854C-5FDEE792BF7A}</b:Guid>
    <b:Author>
      <b:Author>
        <b:Corporate>UNESCO</b:Corporate>
      </b:Author>
    </b:Author>
    <b:Title>Patrimonio inmaterial</b:Title>
    <b:Year>2009</b:Year>
    <b:Month>octubre</b:Month>
    <b:Day>21</b:Day>
    <b:YearAccessed>2009</b:YearAccessed>
    <b:MonthAccessed>octubre</b:MonthAccessed>
    <b:DayAccessed>21</b:DayAccessed>
    <b:URL>http://www.unesco.org/culture/-Patrimonio  Inmaterial</b:URL>
    <b:RefOrder>4</b:RefOrder>
  </b:Source>
  <b:Source>
    <b:Tag>Pér</b:Tag>
    <b:SourceType>JournalArticle</b:SourceType>
    <b:Guid>{4B9C0BA8-773A-4069-A3E6-E222AE18E1EB}</b:Guid>
    <b:Author>
      <b:Author>
        <b:NameList>
          <b:Person>
            <b:Last>Pérez</b:Last>
            <b:First>Maya</b:First>
          </b:Person>
        </b:NameList>
      </b:Author>
      <b:Editor>
        <b:NameList>
          <b:Person>
            <b:Last>CONACULTA</b:Last>
          </b:Person>
        </b:NameList>
      </b:Editor>
    </b:Author>
    <b:Title>Patrimonio material e inmaterial. Reflexiones para superar la dicotomía</b:Title>
    <b:JournalName>Patrimonio Cultural y Turismo  No. 9</b:JournalName>
    <b:Pages>18</b:Pages>
    <b:Year>2004</b:Year>
    <b:RefOrder>5</b:RefOrder>
  </b:Source>
  <b:Source>
    <b:Tag>Gon05</b:Tag>
    <b:SourceType>Book</b:SourceType>
    <b:Guid>{0F68A5C3-3FEA-46D1-B632-A1F20DA650FA}</b:Guid>
    <b:Author>
      <b:Author>
        <b:NameList>
          <b:Person>
            <b:Last>González</b:Last>
            <b:First>Jorge</b:First>
          </b:Person>
          <b:Person>
            <b:Last>Araujo</b:Last>
            <b:First>Chavier</b:First>
          </b:Person>
        </b:NameList>
      </b:Author>
    </b:Author>
    <b:Title>Manual de Meliponicultura Mexicana</b:Title>
    <b:Year>2005</b:Year>
    <b:City>Mérida</b:City>
    <b:Publisher>D.G. Selmy Poot Mis</b:Publisher>
    <b:StateProvince>Yucatán</b:StateProvince>
    <b:CountryRegion>México</b:CountryRegion>
    <b:Pages>45</b:Pages>
    <b:RefOrder>6</b:RefOrder>
  </b:Source>
  <b:Source>
    <b:Tag>Gon10</b:Tag>
    <b:SourceType>Misc</b:SourceType>
    <b:Guid>{21005491-840B-4321-938A-F826323B1F3E}</b:Guid>
    <b:Author>
      <b:Author>
        <b:NameList>
          <b:Person>
            <b:Last>González</b:Last>
            <b:First>Jorge</b:First>
          </b:Person>
          <b:Person>
            <b:Last>Quezada</b:Last>
            <b:First>José</b:First>
          </b:Person>
          <b:Person>
            <b:Last>Medina</b:Last>
            <b:First>Luis</b:First>
          </b:Person>
          <b:Person>
            <b:Last>Moo</b:Last>
            <b:First>José</b:First>
          </b:Person>
        </b:NameList>
      </b:Author>
    </b:Author>
    <b:Title>Asignatura de meliponicultura</b:Title>
    <b:Year>2010</b:Year>
    <b:City>Mérida</b:City>
    <b:Publisher>Universidad Autónoma de Yucatán</b:Publisher>
    <b:PublicationTitle>Cría y uso sustentable de las abejas nativas sin aguijón</b:PublicationTitle>
    <b:CountryRegion>México</b:CountryRegion>
    <b:RefOrder>7</b:RefOrder>
  </b:Source>
  <b:Source>
    <b:Tag>Hir03</b:Tag>
    <b:SourceType>Book</b:SourceType>
    <b:Guid>{40697F72-E636-4783-83C2-58CB24188153}</b:Guid>
    <b:Author>
      <b:Author>
        <b:NameList>
          <b:Person>
            <b:Last>Hirose</b:Last>
            <b:First>Javier</b:First>
          </b:Person>
        </b:NameList>
      </b:Author>
      <b:Editor>
        <b:NameList>
          <b:Person>
            <b:Last>Mérida</b:Last>
            <b:First>CINVESTAV-IPN</b:First>
            <b:Middle>Unidad</b:Middle>
          </b:Person>
        </b:NameList>
      </b:Editor>
    </b:Author>
    <b:Title>La salud de la tierra: el orden natural en el ceremonial y las prácticas de sanación de un médico tradicional maya</b:Title>
    <b:Year>2003</b:Year>
    <b:City>Mérida</b:City>
    <b:Publisher>Tesis de maestría</b:Publisher>
    <b:StateProvince>Yucatán</b:StateProvince>
    <b:CountryRegion>México</b:CountryRegion>
    <b:Pages>143</b:Pages>
    <b:ShortTitle>La salud de la tierra</b:ShortTitle>
    <b:RefOrder>8</b:RefOrder>
  </b:Source>
  <b:Source>
    <b:Tag>Wea81</b:Tag>
    <b:SourceType>JournalArticle</b:SourceType>
    <b:Guid>{B29E188D-A444-45BE-9F49-C2AC95F90644}</b:Guid>
    <b:Author>
      <b:Author>
        <b:NameList>
          <b:Person>
            <b:Last>Weaver</b:Last>
            <b:First>Nevin</b:First>
          </b:Person>
          <b:Person>
            <b:Last>Weaver</b:Last>
            <b:First>Elizabeth</b:First>
            <b:Middle>C.</b:Middle>
          </b:Person>
        </b:NameList>
      </b:Author>
    </b:Author>
    <b:Title>Beekiping with stingless bee Melipona becheii by the yucatecan maya</b:Title>
    <b:JournalName>International bee research association</b:JournalName>
    <b:Year>1981</b:Year>
    <b:RefOrder>9</b:RefOrder>
  </b:Source>
  <b:Source>
    <b:Tag>Gab04</b:Tag>
    <b:SourceType>ConferenceProceedings</b:SourceType>
    <b:Guid>{013AFDF3-BFAC-4753-96BD-9D0352FFDAB1}</b:Guid>
    <b:Author>
      <b:Author>
        <b:NameList>
          <b:Person>
            <b:Last>Gabriel</b:Last>
            <b:First>Marianne</b:First>
          </b:Person>
        </b:NameList>
      </b:Author>
    </b:Author>
    <b:Title>"Hicieron un sacrificio al modo antiguo..." persistencia y adaptación en ceremonias de los mayas de la península de Yucatán</b:Title>
    <b:Year>2004</b:Year>
    <b:City>Campeche</b:City>
    <b:Publisher>Universidad Autónoma de Campeche</b:Publisher>
    <b:Pages>419-423</b:Pages>
    <b:ConferenceName>Los investigadores de la cultura maya</b:ConferenceName>
    <b:Volume>Tomo II</b:Volume>
    <b:StandardNumber>12</b:StandardNumber>
    <b:RefOrder>10</b:RefOrder>
  </b:Source>
  <b:Source>
    <b:Tag>Álv80</b:Tag>
    <b:SourceType>Book</b:SourceType>
    <b:Guid>{23287289-048D-48D0-8FC5-FE65E368140D}</b:Guid>
    <b:Title>Diccionario etnolingüístico del idioma maya yucateco</b:Title>
    <b:Year>1980</b:Year>
    <b:Pages>36-36 y 100-107</b:Pages>
    <b:Volume>I Mundo físico</b:Volume>
    <b:Author>
      <b:Author>
        <b:NameList>
          <b:Person>
            <b:Last>Álvarez</b:Last>
            <b:First>Cristina</b:First>
          </b:Person>
        </b:NameList>
      </b:Author>
    </b:Author>
    <b:Publisher>Centro de estudios mayas. UNAM</b:Publisher>
    <b:CountryRegion>México</b:CountryRegion>
    <b:RefOrder>11</b:RefOrder>
  </b:Source>
  <b:Source>
    <b:Tag>Jon99</b:Tag>
    <b:SourceType>Misc</b:SourceType>
    <b:Guid>{D73C3955-743A-47F7-B864-25C1F0067678}</b:Guid>
    <b:Title>The land of corn and honey: the keeping of stingless bee (Meliponiculture in the ethno-ecologic enviroment of Yucatán (México) and El Salvador</b:Title>
    <b:Year>1999</b:Year>
    <b:City>Utretch</b:City>
    <b:Author>
      <b:Author>
        <b:NameList>
          <b:Person>
            <b:Last>Jong</b:Last>
            <b:First>de</b:First>
            <b:Middle>Harriet J</b:Middle>
          </b:Person>
        </b:NameList>
      </b:Author>
    </b:Author>
    <b:CountryRegion>Paises bajos</b:CountryRegion>
    <b:RefOrder>12</b:RefOrder>
  </b:Source>
  <b:Source>
    <b:Tag>Tec80</b:Tag>
    <b:SourceType>JournalArticle</b:SourceType>
    <b:Guid>{D4B9758E-2E46-4594-B5C2-D1A79A8A213E}</b:Guid>
    <b:Title>Abejas y hombres de la tierra maya</b:Title>
    <b:Year>1980</b:Year>
    <b:Author>
      <b:Author>
        <b:NameList>
          <b:Person>
            <b:Last>Tec-Poot</b:Last>
            <b:First>José</b:First>
          </b:Person>
          <b:Person>
            <b:Last>Bocara</b:Last>
            <b:First>M</b:First>
          </b:Person>
        </b:NameList>
      </b:Author>
    </b:Author>
    <b:JournalName>Boletín EDUCAUADY 7</b:JournalName>
    <b:Pages>1-24</b:Pages>
    <b:Issue>7</b:Issue>
    <b:RefOrder>13</b:RefOrder>
  </b:Source>
  <b:Source>
    <b:Tag>Red34</b:Tag>
    <b:SourceType>Book</b:SourceType>
    <b:Guid>{DCF420E4-3408-4A4D-A1CE-13BD59D22EBA}</b:Guid>
    <b:Author>
      <b:Author>
        <b:NameList>
          <b:Person>
            <b:Last>Redfield</b:Last>
            <b:First>Robert</b:First>
          </b:Person>
          <b:Person>
            <b:Last>Villa</b:Last>
            <b:First>Alfonso</b:First>
          </b:Person>
        </b:NameList>
      </b:Author>
    </b:Author>
    <b:Title>Chan Kom: a maya village</b:Title>
    <b:Year>1934</b:Year>
    <b:City>Chicago</b:City>
    <b:Publisher>The University of Chicago (Chicago-London)</b:Publisher>
    <b:CountryRegion>USA</b:CountryRegion>
    <b:Comments>Traducción: Eduardo Negrín</b:Comments>
    <b:RefOrder>14</b:RefOrder>
  </b:Source>
  <b:Source>
    <b:Tag>Sot12</b:Tag>
    <b:SourceType>BookSection</b:SourceType>
    <b:Guid>{A1441084-4F4C-4098-8B5E-2F2A73F7DECD}</b:Guid>
    <b:Title>El cultivo tradicional de la abeja Melipona Beecheii.U na constante del huerto familiar entre los mayas de yucatán</b:Title>
    <b:Year>2012</b:Year>
    <b:Pages>293-321</b:Pages>
    <b:Author>
      <b:Author>
        <b:NameList>
          <b:Person>
            <b:Last>Sotelo</b:Last>
            <b:First>Laura</b:First>
          </b:Person>
          <b:Person>
            <b:Last>Álvarez</b:Last>
            <b:First>Carlos</b:First>
          </b:Person>
          <b:Person>
            <b:Last>Guerrero</b:Last>
            <b:First>Ma.</b:First>
            <b:Middle>Elena</b:Middle>
          </b:Person>
        </b:NameList>
      </b:Author>
      <b:Editor>
        <b:NameList>
          <b:Person>
            <b:Last>Mariaca</b:Last>
            <b:First>Ramón</b:First>
          </b:Person>
        </b:NameList>
      </b:Editor>
    </b:Author>
    <b:Publisher>Secretaría de Recursos Naturales y Protección Ambiental del Estado de Tabasco</b:Publisher>
    <b:CountryRegion>México</b:CountryRegion>
    <b:RefOrder>15</b:RefOrder>
  </b:Source>
  <b:Source>
    <b:Tag>Hui10</b:Tag>
    <b:SourceType>BookSection</b:SourceType>
    <b:Guid>{E5A8DD0E-1878-4451-A846-811A5874C867}</b:Guid>
    <b:Author>
      <b:Author>
        <b:NameList>
          <b:Person>
            <b:Last>Carbajal</b:Last>
            <b:First>Marco</b:First>
          </b:Person>
          <b:Person>
            <b:Last>Huicochea</b:Last>
            <b:First>Laura</b:First>
          </b:Person>
        </b:NameList>
      </b:Author>
    </b:Author>
    <b:Title>Ceremonia del Wahil Kol en la comunidad de Ich Ek, Campeche; identidad y patrimonio cultural de los mayas peninsulares</b:Title>
    <b:Year>2010</b:Year>
    <b:City>Campeche</b:City>
    <b:Publisher>ECOSUR</b:Publisher>
    <b:StateProvince>Campeche</b:StateProvince>
    <b:CountryRegion>México</b:CountryRegion>
    <b:Pages>247</b:Pages>
    <b:Comments>12 artículos sobre el Patrimonio (inmaterial) del estado de Campeche</b:Comments>
    <b:BookTitle>Patrimonio Biocultural de Campeche</b:BookTitle>
    <b:RefOrder>16</b:RefOrder>
  </b:Source>
  <b:Source>
    <b:Tag>Lóp90</b:Tag>
    <b:SourceType>Book</b:SourceType>
    <b:Guid>{AC348AB1-CD38-4793-9A69-847BD0837B32}</b:Guid>
    <b:Title>De los tres elementos. Tratado sobre la naturaleza y el hombre del nuevo mundo</b:Title>
    <b:Year>1990</b:Year>
    <b:City>México</b:City>
    <b:Publisher>Alianza Editorial</b:Publisher>
    <b:Author>
      <b:Author>
        <b:NameList>
          <b:Person>
            <b:Last>López M.</b:Last>
            <b:First>Tomás</b:First>
          </b:Person>
          <b:Person>
            <b:Last>Ares</b:Last>
            <b:First>Berta</b:First>
          </b:Person>
        </b:NameList>
      </b:Author>
    </b:Author>
    <b:CountryRegion>México</b:CountryRegion>
    <b:RefOrder>17</b:RefOrder>
  </b:Source>
  <b:Source>
    <b:Tag>Que01</b:Tag>
    <b:SourceType>JournalArticle</b:SourceType>
    <b:Guid>{312D833B-7840-4C74-8CEA-3F9262B3C81B}</b:Guid>
    <b:Author>
      <b:Author>
        <b:NameList>
          <b:Person>
            <b:Last>Quezada</b:Last>
            <b:First>José</b:First>
          </b:Person>
          <b:Person>
            <b:Last>May</b:Last>
            <b:First>William</b:First>
          </b:Person>
          <b:Person>
            <b:Last>González</b:Last>
            <b:First>Jorge</b:First>
          </b:Person>
        </b:NameList>
      </b:Author>
    </b:Author>
    <b:Title>Meliponiculture in Mexico: problems and perspectives for development</b:Title>
    <b:Year>2001</b:Year>
    <b:JournalName>Bee World 82 (4)</b:JournalName>
    <b:Pages>160-167</b:Pages>
    <b:RefOrder>18</b:RefOrder>
  </b:Source>
  <b:Source>
    <b:Tag>MarcadorDePosición1</b:Tag>
    <b:SourceType>Book</b:SourceType>
    <b:Guid>{C3CCFB19-7A02-4B67-8BA7-D2DB49255B77}</b:Guid>
    <b:Author>
      <b:Author>
        <b:NameList>
          <b:Person>
            <b:Last>Villanueva</b:Last>
            <b:First>Rogel</b:First>
          </b:Person>
          <b:Person>
            <b:Last>Buchmann</b:Last>
            <b:First>Stephen</b:First>
          </b:Person>
          <b:Person>
            <b:Last>James</b:Last>
            <b:First>Arthur</b:First>
          </b:Person>
          <b:Person>
            <b:Last>Roubik</b:Last>
            <b:First>Daivid</b:First>
          </b:Person>
        </b:NameList>
      </b:Author>
    </b:Author>
    <b:Title>Crianza y Manejo de la Abeja Xunancab en la Península de Yucatán</b:Title>
    <b:Year>2005</b:Year>
    <b:City>Chetumal</b:City>
    <b:Publisher>ECOSUR</b:Publisher>
    <b:StateProvince>Quintana Roo</b:StateProvince>
    <b:CountryRegion>México</b:CountryRegion>
    <b:Pages>35</b:Pages>
    <b:RefOrder>19</b:RefOrder>
  </b:Source>
  <b:Source>
    <b:Tag>Vil051</b:Tag>
    <b:SourceType>JournalArticle</b:SourceType>
    <b:Guid>{45C7E1BD-481A-4AFB-A057-B307B7E25241}</b:Guid>
    <b:Author>
      <b:Author>
        <b:NameList>
          <b:Person>
            <b:Last>Villanueva</b:Last>
            <b:First>Rogel</b:First>
          </b:Person>
          <b:Person>
            <b:Last>Roubik</b:Last>
            <b:First>David</b:First>
          </b:Person>
          <b:Person>
            <b:Last>Collí</b:Last>
            <b:First>Wilberto</b:First>
          </b:Person>
        </b:NameList>
      </b:Author>
    </b:Author>
    <b:Title>Extintion of Melipona beecheii and traditional beekeeping in the Yucatán peninsula</b:Title>
    <b:JournalName>Bee Word </b:JournalName>
    <b:Year>2005</b:Year>
    <b:Pages>35-41</b:Pages>
    <b:Month>June</b:Month>
    <b:Volume>86(2)</b:Volume>
    <b:Comments>incluye censo zona maya</b:Comments>
    <b:RefOrder>20</b:RefOrder>
  </b:Source>
  <b:Source>
    <b:Tag>Fau</b:Tag>
    <b:SourceType>JournalArticle</b:SourceType>
    <b:Guid>{C79025AA-06DF-4CC6-B237-5558C139EDA8}</b:Guid>
    <b:Author>
      <b:Author>
        <b:NameList>
          <b:Person>
            <b:Last>Faust</b:Last>
            <b:First>Betty</b:First>
            <b:Middle>a)</b:Middle>
          </b:Person>
        </b:NameList>
      </b:Author>
    </b:Author>
    <b:Title>Cacao Beans and Chili Peppers: Gender Socialization in the Cosmology of a Yucatec Maya Curing Ceremony</b:Title>
    <b:JournalName>Sex Roles 39</b:JournalName>
    <b:Year>1998</b:Year>
    <b:Pages>603-642</b:Pages>
    <b:RefOrder>21</b:RefOrder>
  </b:Source>
  <b:Source>
    <b:Tag>Fau98</b:Tag>
    <b:SourceType>Book</b:SourceType>
    <b:Guid>{024E6F8C-9377-43C3-9148-14367FE55B5E}</b:Guid>
    <b:Author>
      <b:Author>
        <b:NameList>
          <b:Person>
            <b:Last>Faust</b:Last>
            <b:First>Betty</b:First>
            <b:Middle>b)</b:Middle>
          </b:Person>
        </b:NameList>
      </b:Author>
    </b:Author>
    <b:Title>Mexican Rural Development and the plumed serpent. Technology and maya cosmogony in the tropical forest of Campeche, México.</b:Title>
    <b:Year>1998</b:Year>
    <b:Pages>190</b:Pages>
    <b:City>Wesport</b:City>
    <b:Publisher>Berguin and Garvey</b:Publisher>
    <b:StateProvince>Connecticut</b:StateProvince>
    <b:CountryRegion>USA</b:CountryRegion>
    <b:RefOrder>22</b:RefOrder>
  </b:Source>
  <b:Source>
    <b:Tag>Roy76</b:Tag>
    <b:SourceType>Book</b:SourceType>
    <b:Guid>{865ADF39-E3B3-4087-BF19-F8BD9B013B2C}</b:Guid>
    <b:Author>
      <b:Author>
        <b:NameList>
          <b:Person>
            <b:Last>Roys</b:Last>
            <b:First>Ralph</b:First>
          </b:Person>
        </b:NameList>
      </b:Author>
    </b:Author>
    <b:Title>The Ethnobotany of the Maya</b:Title>
    <b:Year>1976</b:Year>
    <b:City>Philadelphia</b:City>
    <b:Publisher>Institute for the study of Human Issues</b:Publisher>
    <b:CountryRegion>USA</b:CountryRegion>
    <b:RefOrder>23</b:RefOrder>
  </b:Source>
  <b:Source>
    <b:Tag>Tho75</b:Tag>
    <b:SourceType>Book</b:SourceType>
    <b:Guid>{9EAB1D66-2B68-4A0E-A0E6-B8CC8007AC55}</b:Guid>
    <b:Author>
      <b:Author>
        <b:NameList>
          <b:Person>
            <b:Last>Thompson</b:Last>
            <b:First>Eric</b:First>
          </b:Person>
        </b:NameList>
      </b:Author>
      <b:Editor>
        <b:NameList>
          <b:Person>
            <b:Last>XXI</b:Last>
            <b:First>Siglo</b:First>
          </b:Person>
        </b:NameList>
      </b:Editor>
    </b:Author>
    <b:Title>Historia y Religion de los Mayas</b:Title>
    <b:Pages>485</b:Pages>
    <b:Year>1975</b:Year>
    <b:City>Oklahoma</b:City>
    <b:CountryRegion>USA</b:CountryRegion>
    <b:RefOrder>24</b:RefOrder>
  </b:Source>
  <b:Source>
    <b:Tag>Flo02</b:Tag>
    <b:SourceType>JournalArticle</b:SourceType>
    <b:Guid>{8B88D6DF-E13F-4559-8DBB-F092F5197DCD}</b:Guid>
    <b:Author>
      <b:Author>
        <b:NameList>
          <b:Person>
            <b:Last>Flores</b:Last>
            <b:First>María</b:First>
          </b:Person>
          <b:Person>
            <b:Last>Pérez</b:Last>
            <b:First>Manuel</b:First>
          </b:Person>
        </b:NameList>
      </b:Author>
    </b:Author>
    <b:Title>Evidencias arqueológicas del proceso de producción de la miel en dos sitios de la costa oriental, interpretaciones a cerca de la importancia de este producto en la red comercial del altiplano</b:Title>
    <b:Pages>429 - 441</b:Pages>
    <b:Year>2002</b:Year>
    <b:City>Campeche</b:City>
    <b:JournalName>Los Investigadores de la Cultura Maya</b:JournalName>
    <b:Volume>Tomo II</b:Volume>
    <b:Issue>10</b:Issue>
    <b:RefOrder>25</b:RefOrder>
  </b:Source>
  <b:Source>
    <b:Tag>Fri93</b:Tag>
    <b:SourceType>Book</b:SourceType>
    <b:Guid>{415F03C5-596A-4EAF-A91B-35BDDAD838D2}</b:Guid>
    <b:Author>
      <b:Author>
        <b:NameList>
          <b:Person>
            <b:Last>Friedel</b:Last>
            <b:First>David</b:First>
          </b:Person>
          <b:Person>
            <b:Last>Schele</b:Last>
            <b:First>Linda</b:First>
          </b:Person>
          <b:Person>
            <b:Last>Parker</b:Last>
            <b:First>Joy</b:First>
          </b:Person>
        </b:NameList>
      </b:Author>
    </b:Author>
    <b:Title>Maya Cosmos Three thousands years on the shaman's path</b:Title>
    <b:Year>1993</b:Year>
    <b:Pages>593</b:Pages>
    <b:City>New York</b:City>
    <b:Publisher>Perenial an imprinto of Harper Collins Publishers</b:Publisher>
    <b:CountryRegion>USA</b:CountryRegion>
    <b:RefOrder>26</b:RefOrder>
  </b:Source>
  <b:Source>
    <b:Tag>Med05</b:Tag>
    <b:SourceType>Book</b:SourceType>
    <b:Guid>{769371E2-E736-4767-B5EC-F146F882C91D}</b:Guid>
    <b:Author>
      <b:Author>
        <b:NameList>
          <b:Person>
            <b:Last>Mediz</b:Last>
            <b:First>Antonio</b:First>
          </b:Person>
        </b:NameList>
      </b:Author>
    </b:Author>
    <b:Title>Libro de Chilam Balam de Chumayel</b:Title>
    <b:Year>2005</b:Year>
    <b:City>Mérida</b:City>
    <b:Publisher>Dante</b:Publisher>
    <b:CountryRegion>México</b:CountryRegion>
    <b:RefOrder>27</b:RefOrder>
  </b:Source>
  <b:Source>
    <b:Tag>Cas</b:Tag>
    <b:SourceType>Book</b:SourceType>
    <b:Guid>{714C8E2D-0644-42C9-8AD1-30F3EC0402E0}</b:Guid>
    <b:Author>
      <b:Author>
        <b:NameList>
          <b:Person>
            <b:Last>Casas</b:Last>
            <b:First>Bartolomé</b:First>
            <b:Middle>de las</b:Middle>
          </b:Person>
        </b:NameList>
      </b:Author>
    </b:Author>
    <b:Title>Brevísima relación de la destruición de las Indias</b:Title>
    <b:City>Sevilla</b:City>
    <b:CountryRegion>España</b:CountryRegion>
    <b:Year>1552</b:Year>
    <b:Publisher>José Miguel Martínez Torrejón</b:Publisher>
    <b:RefOrder>28</b:RefOrder>
  </b:Source>
  <b:Source>
    <b:Tag>Lóp88</b:Tag>
    <b:SourceType>Book</b:SourceType>
    <b:Guid>{0FF8D63F-F0C4-4DDC-B187-CFBC6D044990}</b:Guid>
    <b:Author>
      <b:Author>
        <b:NameList>
          <b:Person>
            <b:Last>López de Cogolludo</b:Last>
            <b:First>Diego</b:First>
          </b:Person>
        </b:NameList>
      </b:Author>
    </b:Author>
    <b:Title>Historia de Yucathan Compuesta</b:Title>
    <b:Year>1688</b:Year>
    <b:City>Madrid</b:City>
    <b:Publisher>Juan García Infanzón</b:Publisher>
    <b:CountryRegion>España</b:CountryRegion>
    <b:RefOrder>29</b:RefOrder>
  </b:Source>
  <b:Source>
    <b:Tag>Hum</b:Tag>
    <b:SourceType>Book</b:SourceType>
    <b:Guid>{595E3390-2972-424B-8202-3039CCBC9CE4}</b:Guid>
    <b:Author>
      <b:Author>
        <b:NameList>
          <b:Person>
            <b:Last>Humboldt</b:Last>
            <b:First>Alexander</b:First>
          </b:Person>
        </b:NameList>
      </b:Author>
    </b:Author>
    <b:Title>Ensayo Político sobre el reyno de la Nueva España</b:Title>
    <b:Year>1984</b:Year>
    <b:City>México</b:City>
    <b:Publisher>Porrúa S.A.</b:Publisher>
    <b:CountryRegion>México</b:CountryRegion>
    <b:RefOrder>30</b:RefOrder>
  </b:Source>
  <b:Source>
    <b:Tag>Ari09</b:Tag>
    <b:SourceType>Book</b:SourceType>
    <b:Guid>{7C699D70-52C7-4A3F-971B-1C90DCAB57EB}</b:Guid>
    <b:Author>
      <b:Author>
        <b:NameList>
          <b:Person>
            <b:Last>Arizpe</b:Last>
            <b:First>Lourdes</b:First>
          </b:Person>
        </b:NameList>
      </b:Author>
    </b:Author>
    <b:Title>El patrimonio cultural inmaterial de México. Ritos y festividades</b:Title>
    <b:Year>2009</b:Year>
    <b:Pages>9</b:Pages>
    <b:Publisher>H. Cámara de diputados LX Legislatura. Universidad Nacional Autónoma de México. Consejo Nacional para la cultura y las artes. Miguel Angel Porrúa.</b:Publisher>
    <b:CountryRegion>México</b:CountryRegion>
    <b:RefOrder>31</b:RefOrder>
  </b:Source>
  <b:Source>
    <b:Tag>Oca11</b:Tag>
    <b:SourceType>ConferenceProceedings</b:SourceType>
    <b:Guid>{AF50F5A1-6671-47F9-96C5-81C151CB1A68}</b:Guid>
    <b:Author>
      <b:Author>
        <b:NameList>
          <b:Person>
            <b:Last>Ocampo</b:Last>
            <b:First>Genoveva</b:First>
          </b:Person>
        </b:NameList>
      </b:Author>
    </b:Author>
    <b:Title>Usos medicinales de la miel de la abeja sin aguijón, Melipona Beecheei, por los mayas antiguos</b:Title>
    <b:Year>2011</b:Year>
    <b:Pages>23</b:Pages>
    <b:ConferenceName>3r Congreso Internacional de la Cultura Maya</b:ConferenceName>
    <b:RefOrder>32</b:RefOrder>
  </b:Source>
  <b:Source>
    <b:Tag>Gon051</b:Tag>
    <b:SourceType>JournalArticle</b:SourceType>
    <b:Guid>{E78AA478-F132-4357-9071-45DC5FA35B57}</b:Guid>
    <b:Author>
      <b:Author>
        <b:NameList>
          <b:Person>
            <b:Last>González</b:Last>
            <b:First>Jorge</b:First>
          </b:Person>
        </b:NameList>
      </b:Author>
      <b:Editor>
        <b:NameList>
          <b:Person>
            <b:Last>Yucatán</b:Last>
            <b:First>Universidad</b:First>
            <b:Middle>Autónoma de</b:Middle>
          </b:Person>
        </b:NameList>
      </b:Editor>
    </b:Author>
    <b:Title>Meliponicultura en el Estado de Yucatán. Desarrollo Tecnológico y perspectivas para el futuro</b:Title>
    <b:JournalName>Facultad de Medicina, Veterinaria y Zootecnia</b:JournalName>
    <b:Year>2005</b:Year>
    <b:Pages>7-19</b:Pages>
    <b:RefOrder>33</b:RefOrder>
  </b:Source>
  <b:Source>
    <b:Tag>Gar83</b:Tag>
    <b:SourceType>Book</b:SourceType>
    <b:Guid>{F8099689-9ABC-4912-BDA1-BC2C38C8CD83}</b:Guid>
    <b:Author>
      <b:Author>
        <b:NameList>
          <b:Person>
            <b:Last>Garza</b:Last>
            <b:First>Mercedes</b:First>
            <b:Middle>de la. Ed</b:Middle>
          </b:Person>
        </b:NameList>
      </b:Author>
    </b:Author>
    <b:Title>Relaciones histórico geográficas de la gobernación de Yucatán</b:Title>
    <b:Year>1983</b:Year>
    <b:City>México</b:City>
    <b:Publisher>UNAM. Instituto de Investigaciones Filológicas</b:Publisher>
    <b:CountryRegion>México</b:CountryRegion>
    <b:NumberVolumes>2</b:NumberVolumes>
    <b:RefOrder>34</b:RefOrder>
  </b:Source>
  <b:Source>
    <b:Tag>Car101</b:Tag>
    <b:SourceType>Book</b:SourceType>
    <b:Guid>{86772E97-0127-4E98-A42E-0C11976B8C47}</b:Guid>
    <b:Author>
      <b:Author>
        <b:NameList>
          <b:Person>
            <b:Last>Carabias</b:Last>
            <b:First>Julia</b:First>
            <b:Middle>et al (Coords.)</b:Middle>
          </b:Person>
        </b:NameList>
      </b:Author>
    </b:Author>
    <b:Title>Patrimonio Natural de México. Cien casos de éxito</b:Title>
    <b:Year>2010</b:Year>
    <b:Publisher>Comisión Nacional para el Conocimiento y Uso de la Biodiversidad</b:Publisher>
    <b:Pages>Guacamaya roja:52, Quetzal:54, Flamenco rosa:62</b:Pages>
    <b:RefOrder>35</b:RefOrder>
  </b:Source>
  <b:Source>
    <b:Tag>Lan82</b:Tag>
    <b:SourceType>Book</b:SourceType>
    <b:Guid>{4FFBB80F-0832-419E-9176-9B766B420309}</b:Guid>
    <b:Author>
      <b:Author>
        <b:NameList>
          <b:Person>
            <b:Last>Landa</b:Last>
            <b:First>Diego</b:First>
            <b:Middle>de</b:Middle>
          </b:Person>
        </b:NameList>
      </b:Author>
    </b:Author>
    <b:Title>Relación de las cosas de Yucatán</b:Title>
    <b:Year>1973</b:Year>
    <b:City>México</b:City>
    <b:CountryRegion>México</b:CountryRegion>
    <b:Publisher>Porrúa</b:Publisher>
    <b:Pages>125, 126</b:Pages>
    <b:RefOrder>36</b:RefOrder>
  </b:Source>
  <b:Source>
    <b:Tag>Gon08</b:Tag>
    <b:SourceType>Book</b:SourceType>
    <b:Guid>{B97FE315-C565-4D51-8A9D-4C69ED7365D3}</b:Guid>
    <b:Author>
      <b:Author>
        <b:NameList>
          <b:Person>
            <b:Last>González A.</b:Last>
            <b:First>Jorge</b:First>
          </b:Person>
        </b:NameList>
      </b:Author>
      <b:Editor>
        <b:NameList>
          <b:Person>
            <b:Last>C.V.</b:Last>
            <b:First>Planeta</b:First>
            <b:Middle>Impresores S.A. de</b:Middle>
          </b:Person>
        </b:NameList>
      </b:Editor>
    </b:Author>
    <b:Title>Cría y manejo de abejas nativas sin aguijón en México</b:Title>
    <b:Year>2008</b:Year>
    <b:City>Mérida</b:City>
    <b:StateProvince>Yucatán</b:StateProvince>
    <b:CountryRegion>México</b:CountryRegion>
    <b:Pages>177</b:Pages>
    <b:RefOrder>37</b:RefOrder>
  </b:Source>
  <b:Source>
    <b:Tag>Gon101</b:Tag>
    <b:SourceType>BookSection</b:SourceType>
    <b:Guid>{54EDC7AE-4CEA-4C9C-841F-A0162BE59EF8}</b:Guid>
    <b:Author>
      <b:Author>
        <b:NameList>
          <b:Person>
            <b:Last>González</b:Last>
            <b:First>Jorge</b:First>
          </b:Person>
          <b:Person>
            <b:Last>Quezada</b:Last>
            <b:First>José</b:First>
          </b:Person>
        </b:NameList>
      </b:Author>
      <b:BookAuthor>
        <b:NameList>
          <b:Person>
            <b:Last>Centro de Investigación Científica de Yucatán A.C.</b:Last>
            <b:First>CONABIO</b:First>
          </b:Person>
          <b:Person>
            <b:Last>SEDMUA</b:Last>
          </b:Person>
        </b:NameList>
      </b:BookAuthor>
    </b:Author>
    <b:Title>Producción tradicional de miel: abejas nativas sin aguijón (trigonas y meliponas)</b:Title>
    <b:Year>2009</b:Year>
    <b:BookTitle>Biodiversidad y Desarrollo Humano en Yucatán</b:BookTitle>
    <b:City>Mérida</b:City>
    <b:Publisher>García, Durán; Méndez, Rafael y Martha. Editores</b:Publisher>
    <b:StateProvince>Yucatán</b:StateProvince>
    <b:CountryRegion>México</b:CountryRegion>
    <b:RefOrder>38</b:RefOrder>
  </b:Source>
  <b:Source>
    <b:Tag>Ahm06</b:Tag>
    <b:SourceType>JournalArticle</b:SourceType>
    <b:Guid>{CCFF9485-F565-4993-BDC9-53638FF1A339}</b:Guid>
    <b:Title>The Scope and Definitions of Heritage: From Tangible to Intangible</b:Title>
    <b:Year>2006</b:Year>
    <b:City>New York</b:City>
    <b:Author>
      <b:Author>
        <b:NameList>
          <b:Person>
            <b:Last>Ahmad</b:Last>
            <b:First>Yahaya</b:First>
          </b:Person>
        </b:NameList>
      </b:Author>
      <b:Editor>
        <b:NameList>
          <b:Person>
            <b:Last>Routlege</b:Last>
          </b:Person>
        </b:NameList>
      </b:Editor>
    </b:Author>
    <b:JournalName>International Journal of Heritage Studies</b:JournalName>
    <b:Pages>292-300</b:Pages>
    <b:Volume>12</b:Volume>
    <b:Issue>3</b:Issue>
    <b:RefOrder>39</b:RefOrder>
  </b:Source>
  <b:Source>
    <b:Tag>Mal79</b:Tag>
    <b:SourceType>BookSection</b:SourceType>
    <b:Guid>{D41FB7FB-BD15-48D8-8103-57FB4B693BEF}</b:Guid>
    <b:Title>Estudios etnobiológicos. I Definición, Relaciones y Métodos de la Etnobiología</b:Title>
    <b:Year>1979</b:Year>
    <b:Pages>15</b:Pages>
    <b:Author>
      <b:Author>
        <b:NameList>
          <b:Person>
            <b:Last>Maldonado-Koerdell</b:Last>
            <b:First>Mahuel</b:First>
          </b:Person>
        </b:NameList>
      </b:Author>
      <b:BookAuthor>
        <b:NameList>
          <b:Person>
            <b:Last>Chapingo</b:Last>
            <b:First>Universidad</b:First>
            <b:Middle>Autónoma de</b:Middle>
          </b:Person>
        </b:NameList>
      </b:BookAuthor>
    </b:Author>
    <b:BookTitle>La Etnobotánica: tres puntos de vista y una perspectiva</b:BookTitle>
    <b:City>Chapingo</b:City>
    <b:Publisher>Alfredo Barrera</b:Publisher>
    <b:CountryRegion>México</b:CountryRegion>
    <b:RefOrder>40</b:RefOrder>
  </b:Source>
</b:Sources>
</file>

<file path=customXml/itemProps1.xml><?xml version="1.0" encoding="utf-8"?>
<ds:datastoreItem xmlns:ds="http://schemas.openxmlformats.org/officeDocument/2006/customXml" ds:itemID="{DEAEE5D4-A1E1-4CB8-A7D6-F5BB88288D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24</Pages>
  <Words>6330</Words>
  <Characters>34819</Characters>
  <Application>Microsoft Office Word</Application>
  <DocSecurity>0</DocSecurity>
  <Lines>290</Lines>
  <Paragraphs>82</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41067</CharactersWithSpaces>
  <SharedDoc>false</SharedDoc>
  <HLinks>
    <vt:vector size="18" baseType="variant">
      <vt:variant>
        <vt:i4>5439492</vt:i4>
      </vt:variant>
      <vt:variant>
        <vt:i4>0</vt:i4>
      </vt:variant>
      <vt:variant>
        <vt:i4>0</vt:i4>
      </vt:variant>
      <vt:variant>
        <vt:i4>5</vt:i4>
      </vt:variant>
      <vt:variant>
        <vt:lpwstr>http://www.unesco.org/culture/-Patrimonio Inmaterial</vt:lpwstr>
      </vt:variant>
      <vt:variant>
        <vt:lpwstr/>
      </vt:variant>
      <vt:variant>
        <vt:i4>655468</vt:i4>
      </vt:variant>
      <vt:variant>
        <vt:i4>3</vt:i4>
      </vt:variant>
      <vt:variant>
        <vt:i4>0</vt:i4>
      </vt:variant>
      <vt:variant>
        <vt:i4>5</vt:i4>
      </vt:variant>
      <vt:variant>
        <vt:lpwstr>mailto:biblos.2@att.net.mxd</vt:lpwstr>
      </vt:variant>
      <vt:variant>
        <vt:lpwstr/>
      </vt:variant>
      <vt:variant>
        <vt:i4>7405633</vt:i4>
      </vt:variant>
      <vt:variant>
        <vt:i4>0</vt:i4>
      </vt:variant>
      <vt:variant>
        <vt:i4>0</vt:i4>
      </vt:variant>
      <vt:variant>
        <vt:i4>5</vt:i4>
      </vt:variant>
      <vt:variant>
        <vt:lpwstr>mailto:ednegrin@uacam.mx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Hor</dc:creator>
  <cp:lastModifiedBy>JOE</cp:lastModifiedBy>
  <cp:revision>5</cp:revision>
  <dcterms:created xsi:type="dcterms:W3CDTF">2016-04-24T20:32:00Z</dcterms:created>
  <dcterms:modified xsi:type="dcterms:W3CDTF">2017-03-15T03:52:00Z</dcterms:modified>
</cp:coreProperties>
</file>