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4B2A1" w14:textId="5218C9E4" w:rsidR="00185F49" w:rsidRPr="00ED3361" w:rsidRDefault="00ED3361" w:rsidP="00185F49">
      <w:pPr>
        <w:widowControl w:val="0"/>
        <w:spacing w:before="240" w:after="200" w:line="360" w:lineRule="auto"/>
        <w:jc w:val="right"/>
        <w:rPr>
          <w:b/>
          <w:i/>
          <w:iCs/>
        </w:rPr>
      </w:pPr>
      <w:r w:rsidRPr="00ED3361">
        <w:rPr>
          <w:b/>
          <w:i/>
          <w:iCs/>
        </w:rPr>
        <w:t>https://doi.org/10.23913/ricsh.v10i20.258</w:t>
      </w:r>
    </w:p>
    <w:p w14:paraId="2ACADC01" w14:textId="4366D5B9" w:rsidR="00185F49" w:rsidRDefault="00185F49" w:rsidP="00185F49">
      <w:pPr>
        <w:widowControl w:val="0"/>
        <w:spacing w:before="240" w:after="200" w:line="360" w:lineRule="auto"/>
        <w:jc w:val="right"/>
        <w:rPr>
          <w:rFonts w:ascii="Calibri" w:hAnsi="Calibri"/>
          <w:b/>
          <w:bCs/>
          <w:sz w:val="36"/>
          <w:szCs w:val="36"/>
          <w:lang w:val="es-MX" w:eastAsia="es-MX"/>
        </w:rPr>
      </w:pPr>
      <w:r w:rsidRPr="004442F4">
        <w:rPr>
          <w:b/>
          <w:i/>
          <w:iCs/>
        </w:rPr>
        <w:t>Artículos Científicos</w:t>
      </w:r>
    </w:p>
    <w:p w14:paraId="38575EE3" w14:textId="615591E5" w:rsidR="00006CBD" w:rsidRPr="005D3BFE" w:rsidRDefault="00D5687E" w:rsidP="005D3BFE">
      <w:pPr>
        <w:widowControl w:val="0"/>
        <w:spacing w:after="200" w:line="276" w:lineRule="auto"/>
        <w:jc w:val="right"/>
        <w:rPr>
          <w:rFonts w:ascii="Calibri" w:hAnsi="Calibri" w:cs="Calibri"/>
          <w:b/>
          <w:color w:val="000000"/>
          <w:sz w:val="36"/>
          <w:szCs w:val="36"/>
          <w:lang w:val="es-MX" w:eastAsia="es-MX"/>
        </w:rPr>
      </w:pPr>
      <w:r w:rsidRPr="005D3BFE">
        <w:rPr>
          <w:rFonts w:ascii="Calibri" w:hAnsi="Calibri" w:cs="Calibri"/>
          <w:b/>
          <w:color w:val="000000"/>
          <w:sz w:val="36"/>
          <w:szCs w:val="36"/>
          <w:lang w:val="es-MX" w:eastAsia="es-MX"/>
        </w:rPr>
        <w:t xml:space="preserve">Victimización y género en el discurso colectivo en prisiones </w:t>
      </w:r>
      <w:proofErr w:type="spellStart"/>
      <w:r w:rsidRPr="005D3BFE">
        <w:rPr>
          <w:rFonts w:ascii="Calibri" w:hAnsi="Calibri" w:cs="Calibri"/>
          <w:b/>
          <w:color w:val="000000"/>
          <w:sz w:val="36"/>
          <w:szCs w:val="36"/>
          <w:lang w:val="es-MX" w:eastAsia="es-MX"/>
        </w:rPr>
        <w:t>baianas</w:t>
      </w:r>
      <w:proofErr w:type="spellEnd"/>
    </w:p>
    <w:p w14:paraId="0AE00D99" w14:textId="3E723DE1" w:rsidR="00006CBD" w:rsidRPr="00666767" w:rsidRDefault="00D5687E" w:rsidP="005D3BFE">
      <w:pPr>
        <w:widowControl w:val="0"/>
        <w:spacing w:line="276" w:lineRule="auto"/>
        <w:jc w:val="right"/>
        <w:rPr>
          <w:rFonts w:ascii="Calibri" w:hAnsi="Calibri" w:cs="Calibri"/>
          <w:b/>
          <w:i/>
          <w:iCs/>
          <w:color w:val="000000"/>
          <w:sz w:val="28"/>
          <w:szCs w:val="28"/>
          <w:lang w:val="en-US" w:eastAsia="es-MX"/>
        </w:rPr>
      </w:pPr>
      <w:r w:rsidRPr="00666767">
        <w:rPr>
          <w:rFonts w:ascii="Calibri" w:hAnsi="Calibri" w:cs="Calibri"/>
          <w:b/>
          <w:i/>
          <w:iCs/>
          <w:color w:val="000000"/>
          <w:sz w:val="28"/>
          <w:szCs w:val="28"/>
          <w:lang w:val="en-US" w:eastAsia="es-MX"/>
        </w:rPr>
        <w:t>Victimization and Gender in the collective discourse in Bahia prisons</w:t>
      </w:r>
    </w:p>
    <w:p w14:paraId="023A2DBC" w14:textId="77777777" w:rsidR="005D3BFE" w:rsidRPr="00666767" w:rsidRDefault="005D3BFE" w:rsidP="005D3BFE">
      <w:pPr>
        <w:widowControl w:val="0"/>
        <w:spacing w:line="276" w:lineRule="auto"/>
        <w:jc w:val="right"/>
        <w:rPr>
          <w:rFonts w:ascii="Calibri" w:hAnsi="Calibri" w:cs="Calibri"/>
          <w:b/>
          <w:i/>
          <w:iCs/>
          <w:color w:val="000000"/>
          <w:sz w:val="28"/>
          <w:szCs w:val="28"/>
          <w:lang w:val="en-US" w:eastAsia="es-MX"/>
        </w:rPr>
      </w:pPr>
    </w:p>
    <w:p w14:paraId="507665F8" w14:textId="0B421C09" w:rsidR="00006CBD" w:rsidRDefault="00D5687E" w:rsidP="005D3BFE">
      <w:pPr>
        <w:widowControl w:val="0"/>
        <w:spacing w:line="276" w:lineRule="auto"/>
        <w:jc w:val="right"/>
        <w:rPr>
          <w:rFonts w:ascii="Calibri" w:hAnsi="Calibri" w:cs="Calibri"/>
          <w:b/>
          <w:i/>
          <w:iCs/>
          <w:color w:val="000000"/>
          <w:sz w:val="28"/>
          <w:szCs w:val="28"/>
          <w:lang w:val="pt-BR" w:eastAsia="es-MX"/>
        </w:rPr>
      </w:pPr>
      <w:r w:rsidRPr="00666767">
        <w:rPr>
          <w:rFonts w:ascii="Calibri" w:hAnsi="Calibri" w:cs="Calibri"/>
          <w:b/>
          <w:i/>
          <w:iCs/>
          <w:color w:val="000000"/>
          <w:sz w:val="28"/>
          <w:szCs w:val="28"/>
          <w:lang w:val="pt-BR" w:eastAsia="es-MX"/>
        </w:rPr>
        <w:t>Vitimização e Gênero no discurso coletivo em prisões baianas</w:t>
      </w:r>
    </w:p>
    <w:p w14:paraId="6755D040" w14:textId="77777777" w:rsidR="00666767" w:rsidRPr="00666767" w:rsidRDefault="00666767" w:rsidP="005D3BFE">
      <w:pPr>
        <w:widowControl w:val="0"/>
        <w:spacing w:line="276" w:lineRule="auto"/>
        <w:jc w:val="right"/>
        <w:rPr>
          <w:rFonts w:ascii="Calibri" w:hAnsi="Calibri" w:cs="Calibri"/>
          <w:b/>
          <w:i/>
          <w:iCs/>
          <w:color w:val="000000"/>
          <w:sz w:val="28"/>
          <w:szCs w:val="28"/>
          <w:lang w:val="pt-BR" w:eastAsia="es-MX"/>
        </w:rPr>
      </w:pPr>
    </w:p>
    <w:p w14:paraId="651B422E" w14:textId="77777777" w:rsidR="00666767" w:rsidRPr="00D30776" w:rsidRDefault="00666767" w:rsidP="00666767">
      <w:pPr>
        <w:spacing w:line="276" w:lineRule="auto"/>
        <w:jc w:val="right"/>
        <w:rPr>
          <w:rFonts w:asciiTheme="minorHAnsi" w:hAnsiTheme="minorHAnsi" w:cstheme="minorHAnsi"/>
          <w:b/>
          <w:bCs/>
          <w:lang w:val="pt-BR" w:eastAsia="en-US"/>
        </w:rPr>
      </w:pPr>
      <w:r w:rsidRPr="00D30776">
        <w:rPr>
          <w:rFonts w:asciiTheme="minorHAnsi" w:hAnsiTheme="minorHAnsi" w:cstheme="minorHAnsi"/>
          <w:b/>
          <w:bCs/>
          <w:lang w:val="pt-BR" w:eastAsia="en-US"/>
        </w:rPr>
        <w:t>Sandro José Gomes</w:t>
      </w:r>
    </w:p>
    <w:p w14:paraId="61C6D0E6" w14:textId="77777777" w:rsidR="00666767" w:rsidRPr="00D30776" w:rsidRDefault="00666767" w:rsidP="00666767">
      <w:pPr>
        <w:spacing w:line="276" w:lineRule="auto"/>
        <w:jc w:val="right"/>
        <w:rPr>
          <w:lang w:val="pt-BR"/>
        </w:rPr>
      </w:pPr>
      <w:r w:rsidRPr="00D30776">
        <w:rPr>
          <w:lang w:val="pt-BR"/>
        </w:rPr>
        <w:t xml:space="preserve">Centro de </w:t>
      </w:r>
      <w:proofErr w:type="spellStart"/>
      <w:r w:rsidRPr="00D30776">
        <w:rPr>
          <w:lang w:val="pt-BR"/>
        </w:rPr>
        <w:t>Estudios</w:t>
      </w:r>
      <w:proofErr w:type="spellEnd"/>
      <w:r w:rsidRPr="00D30776">
        <w:rPr>
          <w:lang w:val="pt-BR"/>
        </w:rPr>
        <w:t xml:space="preserve"> e </w:t>
      </w:r>
      <w:proofErr w:type="spellStart"/>
      <w:r w:rsidRPr="00D30776">
        <w:rPr>
          <w:lang w:val="pt-BR"/>
        </w:rPr>
        <w:t>Investigaciones</w:t>
      </w:r>
      <w:proofErr w:type="spellEnd"/>
      <w:r w:rsidRPr="00D30776">
        <w:rPr>
          <w:lang w:val="pt-BR"/>
        </w:rPr>
        <w:t xml:space="preserve"> para </w:t>
      </w:r>
      <w:proofErr w:type="spellStart"/>
      <w:r w:rsidRPr="00D30776">
        <w:rPr>
          <w:lang w:val="pt-BR"/>
        </w:rPr>
        <w:t>el</w:t>
      </w:r>
      <w:proofErr w:type="spellEnd"/>
      <w:r w:rsidRPr="00D30776">
        <w:rPr>
          <w:lang w:val="pt-BR"/>
        </w:rPr>
        <w:t xml:space="preserve"> </w:t>
      </w:r>
      <w:proofErr w:type="spellStart"/>
      <w:r w:rsidRPr="00D30776">
        <w:rPr>
          <w:lang w:val="pt-BR"/>
        </w:rPr>
        <w:t>Desarrollo</w:t>
      </w:r>
      <w:proofErr w:type="spellEnd"/>
      <w:r w:rsidRPr="00D30776">
        <w:rPr>
          <w:lang w:val="pt-BR"/>
        </w:rPr>
        <w:t xml:space="preserve"> Docente CENID A.C., México</w:t>
      </w:r>
    </w:p>
    <w:p w14:paraId="234900DE" w14:textId="77777777" w:rsidR="00666767" w:rsidRPr="00D30776" w:rsidRDefault="00666767" w:rsidP="00666767">
      <w:pPr>
        <w:spacing w:line="276" w:lineRule="auto"/>
        <w:jc w:val="right"/>
        <w:rPr>
          <w:rFonts w:ascii="Calibri" w:hAnsi="Calibri" w:cs="Calibri"/>
          <w:bCs/>
          <w:color w:val="FF0000"/>
          <w:lang w:val="pt-BR"/>
        </w:rPr>
      </w:pPr>
      <w:r w:rsidRPr="00D30776">
        <w:rPr>
          <w:rFonts w:ascii="Calibri" w:hAnsi="Calibri" w:cs="Calibri"/>
          <w:color w:val="FF0000"/>
          <w:lang w:val="pt-BR"/>
        </w:rPr>
        <w:t>sandro.gomes@seap.ba.gov.br</w:t>
      </w:r>
    </w:p>
    <w:p w14:paraId="603C5C44" w14:textId="42B2FB0C" w:rsidR="00505B0A" w:rsidRDefault="00666767" w:rsidP="00666767">
      <w:pPr>
        <w:widowControl w:val="0"/>
        <w:spacing w:line="360" w:lineRule="auto"/>
        <w:jc w:val="right"/>
      </w:pPr>
      <w:r w:rsidRPr="009E4C56">
        <w:t>https://orcid.org/0000-0001-7637-8809</w:t>
      </w:r>
    </w:p>
    <w:p w14:paraId="62231FBC" w14:textId="77777777" w:rsidR="00666767" w:rsidRPr="00666767" w:rsidRDefault="00666767" w:rsidP="00666767">
      <w:pPr>
        <w:widowControl w:val="0"/>
        <w:spacing w:line="360" w:lineRule="auto"/>
        <w:jc w:val="right"/>
        <w:rPr>
          <w:rFonts w:ascii="Calibri" w:hAnsi="Calibri"/>
          <w:b/>
          <w:bCs/>
          <w:sz w:val="28"/>
          <w:szCs w:val="28"/>
          <w:lang w:eastAsia="es-MX"/>
        </w:rPr>
      </w:pPr>
    </w:p>
    <w:p w14:paraId="06AC986A" w14:textId="77777777" w:rsidR="00006CBD" w:rsidRDefault="00D5687E">
      <w:pPr>
        <w:widowControl w:val="0"/>
        <w:spacing w:line="360" w:lineRule="auto"/>
        <w:jc w:val="both"/>
        <w:rPr>
          <w:rFonts w:ascii="Calibri" w:hAnsi="Calibri"/>
        </w:rPr>
      </w:pPr>
      <w:r>
        <w:rPr>
          <w:rFonts w:ascii="Calibri" w:hAnsi="Calibri"/>
          <w:b/>
          <w:bCs/>
          <w:sz w:val="28"/>
          <w:szCs w:val="28"/>
          <w:lang w:val="es-MX" w:eastAsia="es-MX"/>
        </w:rPr>
        <w:t>Resumen</w:t>
      </w:r>
    </w:p>
    <w:p w14:paraId="265FC9B7" w14:textId="259B652B" w:rsidR="00995B66" w:rsidRPr="00407660" w:rsidRDefault="0058689A" w:rsidP="00401AF7">
      <w:pPr>
        <w:pStyle w:val="Prrafodelista"/>
        <w:widowControl w:val="0"/>
        <w:spacing w:after="0" w:line="360" w:lineRule="auto"/>
        <w:ind w:left="0"/>
        <w:jc w:val="both"/>
        <w:rPr>
          <w:rFonts w:ascii="Times New Roman" w:hAnsi="Times New Roman" w:cs="Times New Roman"/>
          <w:sz w:val="24"/>
          <w:szCs w:val="24"/>
          <w:lang w:val="es-MX" w:eastAsia="es-MX"/>
        </w:rPr>
      </w:pPr>
      <w:r>
        <w:rPr>
          <w:rFonts w:ascii="Times New Roman" w:hAnsi="Times New Roman" w:cs="Times New Roman"/>
          <w:sz w:val="24"/>
          <w:szCs w:val="24"/>
          <w:lang w:val="es-MX" w:eastAsia="es-MX"/>
        </w:rPr>
        <w:t xml:space="preserve">El objetivo de esta </w:t>
      </w:r>
      <w:r w:rsidR="00D5687E" w:rsidRPr="00407660">
        <w:rPr>
          <w:rFonts w:ascii="Times New Roman" w:hAnsi="Times New Roman" w:cs="Times New Roman"/>
          <w:sz w:val="24"/>
          <w:szCs w:val="24"/>
          <w:lang w:val="es-MX" w:eastAsia="es-MX"/>
        </w:rPr>
        <w:t xml:space="preserve">investigación </w:t>
      </w:r>
      <w:r>
        <w:rPr>
          <w:rFonts w:ascii="Times New Roman" w:hAnsi="Times New Roman" w:cs="Times New Roman"/>
          <w:sz w:val="24"/>
          <w:szCs w:val="24"/>
          <w:lang w:val="es-MX" w:eastAsia="es-MX"/>
        </w:rPr>
        <w:t>fue</w:t>
      </w:r>
      <w:r w:rsidR="00F56909" w:rsidRPr="00F56909">
        <w:rPr>
          <w:rFonts w:ascii="Times New Roman" w:hAnsi="Times New Roman"/>
          <w:sz w:val="24"/>
          <w:szCs w:val="24"/>
          <w:lang w:val="es-MX" w:eastAsia="es-MX"/>
        </w:rPr>
        <w:t xml:space="preserve"> </w:t>
      </w:r>
      <w:r>
        <w:rPr>
          <w:rFonts w:ascii="Times New Roman" w:hAnsi="Times New Roman"/>
          <w:sz w:val="24"/>
          <w:szCs w:val="24"/>
          <w:lang w:val="es-MX" w:eastAsia="es-MX"/>
        </w:rPr>
        <w:t>indagar</w:t>
      </w:r>
      <w:r w:rsidR="00F56909">
        <w:rPr>
          <w:rFonts w:ascii="Times New Roman" w:hAnsi="Times New Roman"/>
          <w:sz w:val="24"/>
          <w:szCs w:val="24"/>
          <w:lang w:val="es-MX" w:eastAsia="es-MX"/>
        </w:rPr>
        <w:t xml:space="preserve">, a través del discurso del sujeto, hasta qué punto temas como </w:t>
      </w:r>
      <w:r>
        <w:rPr>
          <w:rFonts w:ascii="Times New Roman" w:hAnsi="Times New Roman"/>
          <w:sz w:val="24"/>
          <w:szCs w:val="24"/>
          <w:lang w:val="es-MX" w:eastAsia="es-MX"/>
        </w:rPr>
        <w:t xml:space="preserve">el </w:t>
      </w:r>
      <w:r w:rsidR="00F56909">
        <w:rPr>
          <w:rFonts w:ascii="Times New Roman" w:hAnsi="Times New Roman"/>
          <w:sz w:val="24"/>
          <w:szCs w:val="24"/>
          <w:lang w:val="es-MX" w:eastAsia="es-MX"/>
        </w:rPr>
        <w:t xml:space="preserve">sexismo, </w:t>
      </w:r>
      <w:r>
        <w:rPr>
          <w:rFonts w:ascii="Times New Roman" w:hAnsi="Times New Roman"/>
          <w:sz w:val="24"/>
          <w:szCs w:val="24"/>
          <w:lang w:val="es-MX" w:eastAsia="es-MX"/>
        </w:rPr>
        <w:t xml:space="preserve">la </w:t>
      </w:r>
      <w:r w:rsidR="00F56909">
        <w:rPr>
          <w:rFonts w:ascii="Times New Roman" w:hAnsi="Times New Roman"/>
          <w:sz w:val="24"/>
          <w:szCs w:val="24"/>
          <w:lang w:val="es-MX" w:eastAsia="es-MX"/>
        </w:rPr>
        <w:t xml:space="preserve">misoginia y </w:t>
      </w:r>
      <w:r>
        <w:rPr>
          <w:rFonts w:ascii="Times New Roman" w:hAnsi="Times New Roman"/>
          <w:sz w:val="24"/>
          <w:szCs w:val="24"/>
          <w:lang w:val="es-MX" w:eastAsia="es-MX"/>
        </w:rPr>
        <w:t xml:space="preserve">la </w:t>
      </w:r>
      <w:r w:rsidR="00F56909">
        <w:rPr>
          <w:rFonts w:ascii="Times New Roman" w:hAnsi="Times New Roman"/>
          <w:sz w:val="24"/>
          <w:szCs w:val="24"/>
          <w:lang w:val="es-MX" w:eastAsia="es-MX"/>
        </w:rPr>
        <w:t xml:space="preserve">homofobia son percibidos por agentes penitenciarios, </w:t>
      </w:r>
      <w:r w:rsidR="00F56909" w:rsidRPr="00D06DB7">
        <w:rPr>
          <w:rFonts w:ascii="Times New Roman" w:hAnsi="Times New Roman"/>
          <w:sz w:val="24"/>
          <w:szCs w:val="24"/>
          <w:lang w:val="es-MX" w:eastAsia="es-MX"/>
        </w:rPr>
        <w:t xml:space="preserve">otros trabajadores penales y </w:t>
      </w:r>
      <w:r>
        <w:rPr>
          <w:rFonts w:ascii="Times New Roman" w:hAnsi="Times New Roman"/>
          <w:sz w:val="24"/>
          <w:szCs w:val="24"/>
          <w:lang w:val="es-MX" w:eastAsia="es-MX"/>
        </w:rPr>
        <w:t>privados de libertad</w:t>
      </w:r>
      <w:r w:rsidR="00F56909" w:rsidRPr="00D06DB7">
        <w:rPr>
          <w:rFonts w:ascii="Times New Roman" w:hAnsi="Times New Roman"/>
          <w:sz w:val="24"/>
          <w:szCs w:val="24"/>
          <w:lang w:val="es-MX" w:eastAsia="es-MX"/>
        </w:rPr>
        <w:t xml:space="preserve"> </w:t>
      </w:r>
      <w:r w:rsidR="00F56909" w:rsidRPr="00D06DB7">
        <w:rPr>
          <w:rFonts w:ascii="Times New Roman" w:hAnsi="Times New Roman" w:cs="Times New Roman"/>
          <w:sz w:val="24"/>
          <w:szCs w:val="24"/>
          <w:lang w:val="es-MX" w:eastAsia="es-MX"/>
        </w:rPr>
        <w:t xml:space="preserve">como </w:t>
      </w:r>
      <w:r w:rsidR="009B11F2">
        <w:rPr>
          <w:rFonts w:ascii="Times New Roman" w:hAnsi="Times New Roman" w:cs="Times New Roman"/>
          <w:sz w:val="24"/>
          <w:szCs w:val="24"/>
          <w:lang w:val="es-MX" w:eastAsia="es-MX"/>
        </w:rPr>
        <w:t>cor</w:t>
      </w:r>
      <w:r w:rsidR="00F56909" w:rsidRPr="00D06DB7">
        <w:rPr>
          <w:rFonts w:ascii="Times New Roman" w:hAnsi="Times New Roman" w:cs="Times New Roman"/>
          <w:sz w:val="24"/>
          <w:szCs w:val="24"/>
          <w:lang w:val="es-MX" w:eastAsia="es-MX"/>
        </w:rPr>
        <w:t>relacionados con los prejuicios, intolerancia, falta de respeto, violencia física y psicológica</w:t>
      </w:r>
      <w:r>
        <w:rPr>
          <w:rFonts w:ascii="Times New Roman" w:hAnsi="Times New Roman" w:cs="Times New Roman"/>
          <w:sz w:val="24"/>
          <w:szCs w:val="24"/>
          <w:lang w:val="es-MX" w:eastAsia="es-MX"/>
        </w:rPr>
        <w:t>,</w:t>
      </w:r>
      <w:r w:rsidR="00F56909" w:rsidRPr="00D06DB7">
        <w:rPr>
          <w:rFonts w:ascii="Times New Roman" w:hAnsi="Times New Roman" w:cs="Times New Roman"/>
          <w:sz w:val="24"/>
          <w:szCs w:val="24"/>
          <w:lang w:val="es-MX" w:eastAsia="es-MX"/>
        </w:rPr>
        <w:t xml:space="preserve"> y otras formas de victimización </w:t>
      </w:r>
      <w:r w:rsidR="005E70CC">
        <w:rPr>
          <w:rFonts w:ascii="Times New Roman" w:hAnsi="Times New Roman" w:cs="Times New Roman"/>
          <w:sz w:val="24"/>
          <w:szCs w:val="24"/>
          <w:lang w:val="es-MX" w:eastAsia="es-MX"/>
        </w:rPr>
        <w:t>que</w:t>
      </w:r>
      <w:r w:rsidR="00F56909" w:rsidRPr="00D06DB7">
        <w:rPr>
          <w:rFonts w:ascii="Times New Roman" w:hAnsi="Times New Roman" w:cs="Times New Roman"/>
          <w:sz w:val="24"/>
          <w:szCs w:val="24"/>
          <w:lang w:val="es-MX" w:eastAsia="es-MX"/>
        </w:rPr>
        <w:t xml:space="preserve"> personas LGBTTTI y mujeres encarceladas</w:t>
      </w:r>
      <w:r w:rsidR="005E70CC">
        <w:rPr>
          <w:rFonts w:ascii="Times New Roman" w:hAnsi="Times New Roman" w:cs="Times New Roman"/>
          <w:sz w:val="24"/>
          <w:szCs w:val="24"/>
          <w:lang w:val="es-MX" w:eastAsia="es-MX"/>
        </w:rPr>
        <w:t xml:space="preserve"> </w:t>
      </w:r>
      <w:r w:rsidR="005E70CC" w:rsidRPr="005E70CC">
        <w:rPr>
          <w:rFonts w:ascii="Times New Roman" w:hAnsi="Times New Roman" w:cs="Times New Roman"/>
          <w:sz w:val="24"/>
          <w:szCs w:val="24"/>
          <w:lang w:val="es-MX" w:eastAsia="es-MX"/>
        </w:rPr>
        <w:t>pueden sufrir</w:t>
      </w:r>
      <w:r w:rsidR="00F14829">
        <w:rPr>
          <w:rFonts w:ascii="Times New Roman" w:hAnsi="Times New Roman" w:cs="Times New Roman"/>
          <w:sz w:val="24"/>
          <w:szCs w:val="24"/>
          <w:lang w:val="es-MX" w:eastAsia="es-MX"/>
        </w:rPr>
        <w:t xml:space="preserve"> </w:t>
      </w:r>
      <w:r w:rsidR="00F56909" w:rsidRPr="00D06DB7">
        <w:rPr>
          <w:rFonts w:ascii="Times New Roman" w:hAnsi="Times New Roman" w:cs="Times New Roman"/>
          <w:sz w:val="24"/>
          <w:szCs w:val="24"/>
          <w:lang w:val="es-MX" w:eastAsia="es-MX"/>
        </w:rPr>
        <w:t xml:space="preserve">en las unidades penitenciarias del </w:t>
      </w:r>
      <w:r>
        <w:rPr>
          <w:rFonts w:ascii="Times New Roman" w:hAnsi="Times New Roman" w:cs="Times New Roman"/>
          <w:sz w:val="24"/>
          <w:szCs w:val="24"/>
          <w:lang w:val="es-MX" w:eastAsia="es-MX"/>
        </w:rPr>
        <w:t>e</w:t>
      </w:r>
      <w:r w:rsidR="00F56909" w:rsidRPr="00D06DB7">
        <w:rPr>
          <w:rFonts w:ascii="Times New Roman" w:hAnsi="Times New Roman" w:cs="Times New Roman"/>
          <w:sz w:val="24"/>
          <w:szCs w:val="24"/>
          <w:lang w:val="es-MX" w:eastAsia="es-MX"/>
        </w:rPr>
        <w:t xml:space="preserve">stado de Bahía </w:t>
      </w:r>
      <w:r>
        <w:rPr>
          <w:rFonts w:ascii="Times New Roman" w:hAnsi="Times New Roman" w:cs="Times New Roman"/>
          <w:sz w:val="24"/>
          <w:szCs w:val="24"/>
          <w:lang w:val="es-MX" w:eastAsia="es-MX"/>
        </w:rPr>
        <w:t>(</w:t>
      </w:r>
      <w:r w:rsidR="00F56909" w:rsidRPr="00D06DB7">
        <w:rPr>
          <w:rFonts w:ascii="Times New Roman" w:hAnsi="Times New Roman" w:cs="Times New Roman"/>
          <w:sz w:val="24"/>
          <w:szCs w:val="24"/>
          <w:lang w:val="es-MX" w:eastAsia="es-MX"/>
        </w:rPr>
        <w:t>Brasil</w:t>
      </w:r>
      <w:r>
        <w:rPr>
          <w:rFonts w:ascii="Times New Roman" w:hAnsi="Times New Roman" w:cs="Times New Roman"/>
          <w:sz w:val="24"/>
          <w:szCs w:val="24"/>
          <w:lang w:val="es-MX" w:eastAsia="es-MX"/>
        </w:rPr>
        <w:t>)</w:t>
      </w:r>
      <w:r w:rsidR="00F56909" w:rsidRPr="00D06DB7">
        <w:rPr>
          <w:rFonts w:ascii="Times New Roman" w:hAnsi="Times New Roman" w:cs="Times New Roman"/>
          <w:sz w:val="24"/>
          <w:szCs w:val="24"/>
          <w:lang w:val="es-MX" w:eastAsia="es-MX"/>
        </w:rPr>
        <w:t xml:space="preserve">. </w:t>
      </w:r>
      <w:r w:rsidR="00D5687E" w:rsidRPr="00407660">
        <w:rPr>
          <w:rFonts w:ascii="Times New Roman" w:hAnsi="Times New Roman" w:cs="Times New Roman"/>
          <w:sz w:val="24"/>
          <w:szCs w:val="24"/>
          <w:lang w:val="es-MX" w:eastAsia="es-MX"/>
        </w:rPr>
        <w:t xml:space="preserve">La investigación tuvo un enfoque </w:t>
      </w:r>
      <w:r>
        <w:rPr>
          <w:rFonts w:ascii="Times New Roman" w:hAnsi="Times New Roman" w:cs="Times New Roman"/>
          <w:sz w:val="24"/>
          <w:szCs w:val="24"/>
          <w:lang w:val="es-MX" w:eastAsia="es-MX"/>
        </w:rPr>
        <w:t xml:space="preserve">tanto </w:t>
      </w:r>
      <w:r w:rsidR="005E70CC" w:rsidRPr="005E70CC">
        <w:rPr>
          <w:rFonts w:ascii="Times New Roman" w:hAnsi="Times New Roman" w:cs="Times New Roman"/>
          <w:sz w:val="24"/>
          <w:szCs w:val="24"/>
          <w:lang w:val="es-MX" w:eastAsia="es-MX"/>
        </w:rPr>
        <w:t>cualitativ</w:t>
      </w:r>
      <w:r>
        <w:rPr>
          <w:rFonts w:ascii="Times New Roman" w:hAnsi="Times New Roman" w:cs="Times New Roman"/>
          <w:sz w:val="24"/>
          <w:szCs w:val="24"/>
          <w:lang w:val="es-MX" w:eastAsia="es-MX"/>
        </w:rPr>
        <w:t>o</w:t>
      </w:r>
      <w:r w:rsidR="005E70CC" w:rsidRPr="005E70CC">
        <w:rPr>
          <w:rFonts w:ascii="Times New Roman" w:hAnsi="Times New Roman" w:cs="Times New Roman"/>
          <w:sz w:val="24"/>
          <w:szCs w:val="24"/>
          <w:lang w:val="es-MX" w:eastAsia="es-MX"/>
        </w:rPr>
        <w:t xml:space="preserve"> </w:t>
      </w:r>
      <w:r>
        <w:rPr>
          <w:rFonts w:ascii="Times New Roman" w:hAnsi="Times New Roman" w:cs="Times New Roman"/>
          <w:sz w:val="24"/>
          <w:szCs w:val="24"/>
          <w:lang w:val="es-MX" w:eastAsia="es-MX"/>
        </w:rPr>
        <w:t xml:space="preserve">como </w:t>
      </w:r>
      <w:r w:rsidR="005E70CC" w:rsidRPr="005E70CC">
        <w:rPr>
          <w:rFonts w:ascii="Times New Roman" w:hAnsi="Times New Roman" w:cs="Times New Roman"/>
          <w:sz w:val="24"/>
          <w:szCs w:val="24"/>
          <w:lang w:val="es-MX" w:eastAsia="es-MX"/>
        </w:rPr>
        <w:t>cuantitativ</w:t>
      </w:r>
      <w:r>
        <w:rPr>
          <w:rFonts w:ascii="Times New Roman" w:hAnsi="Times New Roman" w:cs="Times New Roman"/>
          <w:sz w:val="24"/>
          <w:szCs w:val="24"/>
          <w:lang w:val="es-MX" w:eastAsia="es-MX"/>
        </w:rPr>
        <w:t>o,</w:t>
      </w:r>
      <w:r w:rsidR="00D5687E" w:rsidRPr="00407660">
        <w:rPr>
          <w:rFonts w:ascii="Times New Roman" w:hAnsi="Times New Roman" w:cs="Times New Roman"/>
          <w:sz w:val="24"/>
          <w:szCs w:val="24"/>
          <w:lang w:val="es-MX" w:eastAsia="es-MX"/>
        </w:rPr>
        <w:t xml:space="preserve"> y fue realizada con base en el </w:t>
      </w:r>
      <w:r w:rsidRPr="00407660">
        <w:rPr>
          <w:rFonts w:ascii="Times New Roman" w:hAnsi="Times New Roman" w:cs="Times New Roman"/>
          <w:sz w:val="24"/>
          <w:szCs w:val="24"/>
          <w:lang w:val="es-MX" w:eastAsia="es-MX"/>
        </w:rPr>
        <w:t xml:space="preserve">discurso del sujeto colectivo </w:t>
      </w:r>
      <w:r w:rsidR="00F7235A" w:rsidRPr="00407660">
        <w:rPr>
          <w:rFonts w:ascii="Times New Roman" w:hAnsi="Times New Roman" w:cs="Times New Roman"/>
          <w:sz w:val="24"/>
          <w:szCs w:val="24"/>
          <w:lang w:val="es-MX" w:eastAsia="es-MX"/>
        </w:rPr>
        <w:t>(DSC)</w:t>
      </w:r>
      <w:r>
        <w:rPr>
          <w:rFonts w:ascii="Times New Roman" w:hAnsi="Times New Roman" w:cs="Times New Roman"/>
          <w:sz w:val="24"/>
          <w:szCs w:val="24"/>
          <w:lang w:val="es-MX" w:eastAsia="es-MX"/>
        </w:rPr>
        <w:t>,</w:t>
      </w:r>
      <w:r w:rsidR="00F7235A" w:rsidRPr="00407660">
        <w:rPr>
          <w:rFonts w:ascii="Times New Roman" w:hAnsi="Times New Roman" w:cs="Times New Roman"/>
          <w:sz w:val="24"/>
          <w:szCs w:val="24"/>
          <w:lang w:val="es-MX" w:eastAsia="es-MX"/>
        </w:rPr>
        <w:t xml:space="preserve"> </w:t>
      </w:r>
      <w:r w:rsidR="00D5687E" w:rsidRPr="00407660">
        <w:rPr>
          <w:rFonts w:ascii="Times New Roman" w:hAnsi="Times New Roman" w:cs="Times New Roman"/>
          <w:sz w:val="24"/>
          <w:szCs w:val="24"/>
          <w:lang w:val="es-MX" w:eastAsia="es-MX"/>
        </w:rPr>
        <w:t xml:space="preserve">técnica </w:t>
      </w:r>
      <w:r>
        <w:rPr>
          <w:rFonts w:ascii="Times New Roman" w:hAnsi="Times New Roman" w:cs="Times New Roman"/>
          <w:sz w:val="24"/>
          <w:szCs w:val="24"/>
          <w:lang w:val="es-MX" w:eastAsia="es-MX"/>
        </w:rPr>
        <w:t xml:space="preserve">que agrupa </w:t>
      </w:r>
      <w:r w:rsidR="00D5687E" w:rsidRPr="00407660">
        <w:rPr>
          <w:rFonts w:ascii="Times New Roman" w:hAnsi="Times New Roman" w:cs="Times New Roman"/>
          <w:sz w:val="24"/>
          <w:szCs w:val="24"/>
          <w:lang w:val="es-MX" w:eastAsia="es-MX"/>
        </w:rPr>
        <w:t xml:space="preserve">en </w:t>
      </w:r>
      <w:r>
        <w:rPr>
          <w:rFonts w:ascii="Times New Roman" w:hAnsi="Times New Roman" w:cs="Times New Roman"/>
          <w:sz w:val="24"/>
          <w:szCs w:val="24"/>
          <w:lang w:val="es-MX" w:eastAsia="es-MX"/>
        </w:rPr>
        <w:t xml:space="preserve">un </w:t>
      </w:r>
      <w:r w:rsidR="00D5687E" w:rsidRPr="00407660">
        <w:rPr>
          <w:rFonts w:ascii="Times New Roman" w:hAnsi="Times New Roman" w:cs="Times New Roman"/>
          <w:sz w:val="24"/>
          <w:szCs w:val="24"/>
          <w:lang w:val="es-MX" w:eastAsia="es-MX"/>
        </w:rPr>
        <w:t>único discurso informaciones obtenidas de diversos testimonios</w:t>
      </w:r>
      <w:r>
        <w:rPr>
          <w:rFonts w:ascii="Times New Roman" w:hAnsi="Times New Roman" w:cs="Times New Roman"/>
          <w:sz w:val="24"/>
          <w:szCs w:val="24"/>
          <w:lang w:val="es-MX" w:eastAsia="es-MX"/>
        </w:rPr>
        <w:t xml:space="preserve"> para construir </w:t>
      </w:r>
      <w:r w:rsidR="00D5687E" w:rsidRPr="00407660">
        <w:rPr>
          <w:rFonts w:ascii="Times New Roman" w:hAnsi="Times New Roman" w:cs="Times New Roman"/>
          <w:sz w:val="24"/>
          <w:szCs w:val="24"/>
          <w:lang w:val="es-MX" w:eastAsia="es-MX"/>
        </w:rPr>
        <w:t xml:space="preserve">una opinión colectiva. </w:t>
      </w:r>
      <w:r>
        <w:rPr>
          <w:rFonts w:ascii="Times New Roman" w:hAnsi="Times New Roman" w:cs="Times New Roman"/>
          <w:sz w:val="24"/>
          <w:szCs w:val="24"/>
          <w:lang w:val="es-MX" w:eastAsia="es-MX"/>
        </w:rPr>
        <w:t>Para ello, se consultaron a</w:t>
      </w:r>
      <w:r w:rsidR="00D5687E" w:rsidRPr="00407660">
        <w:rPr>
          <w:rFonts w:ascii="Times New Roman" w:hAnsi="Times New Roman" w:cs="Times New Roman"/>
          <w:sz w:val="24"/>
          <w:szCs w:val="24"/>
          <w:lang w:val="es-MX" w:eastAsia="es-MX"/>
        </w:rPr>
        <w:t xml:space="preserve"> 400 sujetos de 28 unidades penitenciarias de Bahía. </w:t>
      </w:r>
      <w:r>
        <w:rPr>
          <w:rFonts w:ascii="Times New Roman" w:hAnsi="Times New Roman" w:cs="Times New Roman"/>
          <w:sz w:val="24"/>
          <w:szCs w:val="24"/>
          <w:lang w:val="es-MX" w:eastAsia="es-MX"/>
        </w:rPr>
        <w:t>L</w:t>
      </w:r>
      <w:r w:rsidR="00D5687E" w:rsidRPr="00407660">
        <w:rPr>
          <w:rFonts w:ascii="Times New Roman" w:hAnsi="Times New Roman" w:cs="Times New Roman"/>
          <w:sz w:val="24"/>
          <w:szCs w:val="24"/>
          <w:lang w:val="es-MX" w:eastAsia="es-MX"/>
        </w:rPr>
        <w:t xml:space="preserve">os hallazgos </w:t>
      </w:r>
      <w:r w:rsidR="008D1C25" w:rsidRPr="00407660">
        <w:rPr>
          <w:rFonts w:ascii="Times New Roman" w:hAnsi="Times New Roman" w:cs="Times New Roman"/>
          <w:sz w:val="24"/>
          <w:szCs w:val="24"/>
          <w:lang w:val="es-MX" w:eastAsia="es-MX"/>
        </w:rPr>
        <w:t>muestra</w:t>
      </w:r>
      <w:r>
        <w:rPr>
          <w:rFonts w:ascii="Times New Roman" w:hAnsi="Times New Roman" w:cs="Times New Roman"/>
          <w:sz w:val="24"/>
          <w:szCs w:val="24"/>
          <w:lang w:val="es-MX" w:eastAsia="es-MX"/>
        </w:rPr>
        <w:t>n</w:t>
      </w:r>
      <w:r w:rsidR="00CE49D3" w:rsidRPr="00407660">
        <w:rPr>
          <w:rFonts w:ascii="Times New Roman" w:hAnsi="Times New Roman" w:cs="Times New Roman"/>
          <w:sz w:val="24"/>
          <w:szCs w:val="24"/>
          <w:lang w:val="es-MX" w:eastAsia="es-MX"/>
        </w:rPr>
        <w:t xml:space="preserve"> que los problemas </w:t>
      </w:r>
      <w:r>
        <w:rPr>
          <w:rFonts w:ascii="Times New Roman" w:hAnsi="Times New Roman" w:cs="Times New Roman"/>
          <w:sz w:val="24"/>
          <w:szCs w:val="24"/>
          <w:lang w:val="es-MX" w:eastAsia="es-MX"/>
        </w:rPr>
        <w:t>referidos</w:t>
      </w:r>
      <w:r w:rsidR="00CE49D3" w:rsidRPr="00407660">
        <w:rPr>
          <w:rFonts w:ascii="Times New Roman" w:hAnsi="Times New Roman" w:cs="Times New Roman"/>
          <w:sz w:val="24"/>
          <w:szCs w:val="24"/>
          <w:lang w:val="es-MX" w:eastAsia="es-MX"/>
        </w:rPr>
        <w:t xml:space="preserve"> a cuestiones de género son </w:t>
      </w:r>
      <w:r>
        <w:rPr>
          <w:rFonts w:ascii="Times New Roman" w:hAnsi="Times New Roman" w:cs="Times New Roman"/>
          <w:sz w:val="24"/>
          <w:szCs w:val="24"/>
          <w:lang w:val="es-MX" w:eastAsia="es-MX"/>
        </w:rPr>
        <w:t>generados</w:t>
      </w:r>
      <w:r w:rsidR="00CE49D3" w:rsidRPr="00407660">
        <w:rPr>
          <w:rFonts w:ascii="Times New Roman" w:hAnsi="Times New Roman" w:cs="Times New Roman"/>
          <w:sz w:val="24"/>
          <w:szCs w:val="24"/>
          <w:lang w:val="es-MX" w:eastAsia="es-MX"/>
        </w:rPr>
        <w:t xml:space="preserve"> por la racionalidad punitiva predom</w:t>
      </w:r>
      <w:r w:rsidR="008D1C25" w:rsidRPr="00407660">
        <w:rPr>
          <w:rFonts w:ascii="Times New Roman" w:hAnsi="Times New Roman"/>
          <w:sz w:val="24"/>
          <w:szCs w:val="24"/>
          <w:lang w:val="es-MX" w:eastAsia="es-MX"/>
        </w:rPr>
        <w:t>inante en las</w:t>
      </w:r>
      <w:r w:rsidR="00CE49D3" w:rsidRPr="00407660">
        <w:rPr>
          <w:rFonts w:ascii="Times New Roman" w:hAnsi="Times New Roman"/>
          <w:sz w:val="24"/>
          <w:szCs w:val="24"/>
          <w:lang w:val="es-MX" w:eastAsia="es-MX"/>
        </w:rPr>
        <w:t xml:space="preserve"> unidades penales de Bahía, </w:t>
      </w:r>
      <w:r>
        <w:rPr>
          <w:rFonts w:ascii="Times New Roman" w:hAnsi="Times New Roman"/>
          <w:sz w:val="24"/>
          <w:szCs w:val="24"/>
          <w:lang w:val="es-MX" w:eastAsia="es-MX"/>
        </w:rPr>
        <w:t xml:space="preserve">la cual es promovida por </w:t>
      </w:r>
      <w:r w:rsidR="00CE49D3" w:rsidRPr="00407660">
        <w:rPr>
          <w:rFonts w:ascii="Times New Roman" w:hAnsi="Times New Roman"/>
          <w:sz w:val="24"/>
          <w:szCs w:val="24"/>
          <w:lang w:val="es-MX" w:eastAsia="es-MX"/>
        </w:rPr>
        <w:t>la</w:t>
      </w:r>
      <w:r w:rsidR="00995B66" w:rsidRPr="00407660">
        <w:rPr>
          <w:rFonts w:ascii="Times New Roman" w:hAnsi="Times New Roman"/>
          <w:sz w:val="24"/>
          <w:szCs w:val="24"/>
          <w:lang w:val="es-MX" w:eastAsia="es-MX"/>
        </w:rPr>
        <w:t xml:space="preserve"> omisión de los directores y </w:t>
      </w:r>
      <w:r>
        <w:rPr>
          <w:rFonts w:ascii="Times New Roman" w:hAnsi="Times New Roman"/>
          <w:sz w:val="24"/>
          <w:szCs w:val="24"/>
          <w:lang w:val="es-MX" w:eastAsia="es-MX"/>
        </w:rPr>
        <w:t xml:space="preserve">los </w:t>
      </w:r>
      <w:r w:rsidR="00995B66" w:rsidRPr="00407660">
        <w:rPr>
          <w:rFonts w:ascii="Times New Roman" w:hAnsi="Times New Roman"/>
          <w:sz w:val="24"/>
          <w:szCs w:val="24"/>
          <w:lang w:val="es-MX" w:eastAsia="es-MX"/>
        </w:rPr>
        <w:t xml:space="preserve">agentes </w:t>
      </w:r>
      <w:r>
        <w:rPr>
          <w:rFonts w:ascii="Times New Roman" w:hAnsi="Times New Roman"/>
          <w:sz w:val="24"/>
          <w:szCs w:val="24"/>
          <w:lang w:val="es-MX" w:eastAsia="es-MX"/>
        </w:rPr>
        <w:t xml:space="preserve">en cuanto </w:t>
      </w:r>
      <w:r w:rsidR="00995B66" w:rsidRPr="00407660">
        <w:rPr>
          <w:rFonts w:ascii="Times New Roman" w:hAnsi="Times New Roman"/>
          <w:sz w:val="24"/>
          <w:szCs w:val="24"/>
          <w:lang w:val="es-MX" w:eastAsia="es-MX"/>
        </w:rPr>
        <w:t>a tomar acciones que inhiban la victimización de los</w:t>
      </w:r>
      <w:r w:rsidR="00995B66" w:rsidRPr="00407660">
        <w:rPr>
          <w:rFonts w:ascii="Times New Roman" w:hAnsi="Times New Roman"/>
          <w:b/>
          <w:bCs/>
          <w:sz w:val="24"/>
          <w:szCs w:val="24"/>
          <w:lang w:val="es-MX" w:eastAsia="es-MX"/>
        </w:rPr>
        <w:t xml:space="preserve"> </w:t>
      </w:r>
      <w:r w:rsidR="00995B66" w:rsidRPr="00407660">
        <w:rPr>
          <w:rFonts w:ascii="Times New Roman" w:hAnsi="Times New Roman"/>
          <w:sz w:val="24"/>
          <w:szCs w:val="24"/>
          <w:lang w:val="es-MX" w:eastAsia="es-MX"/>
        </w:rPr>
        <w:t>homosexuales, transexuales y transgéneros en la prisión</w:t>
      </w:r>
      <w:r>
        <w:rPr>
          <w:rFonts w:ascii="Times New Roman" w:hAnsi="Times New Roman"/>
          <w:sz w:val="24"/>
          <w:szCs w:val="24"/>
          <w:lang w:val="es-MX" w:eastAsia="es-MX"/>
        </w:rPr>
        <w:t>. De hecho,</w:t>
      </w:r>
      <w:r w:rsidR="00995B66" w:rsidRPr="00407660">
        <w:rPr>
          <w:rFonts w:ascii="Times New Roman" w:hAnsi="Times New Roman"/>
          <w:sz w:val="24"/>
          <w:szCs w:val="24"/>
          <w:lang w:val="es-MX" w:eastAsia="es-MX"/>
        </w:rPr>
        <w:t xml:space="preserve"> </w:t>
      </w:r>
      <w:r>
        <w:rPr>
          <w:rFonts w:ascii="Times New Roman" w:hAnsi="Times New Roman"/>
          <w:sz w:val="24"/>
          <w:szCs w:val="24"/>
          <w:lang w:val="es-MX" w:eastAsia="es-MX"/>
        </w:rPr>
        <w:t>algunas veces</w:t>
      </w:r>
      <w:r w:rsidR="00995B66" w:rsidRPr="00407660">
        <w:rPr>
          <w:rFonts w:ascii="Times New Roman" w:hAnsi="Times New Roman"/>
          <w:sz w:val="24"/>
          <w:szCs w:val="24"/>
          <w:lang w:val="es-MX" w:eastAsia="es-MX"/>
        </w:rPr>
        <w:t>, los propios directores y agentes penitenciarios son responsables por victimizar</w:t>
      </w:r>
      <w:r>
        <w:rPr>
          <w:rFonts w:ascii="Times New Roman" w:hAnsi="Times New Roman"/>
          <w:sz w:val="24"/>
          <w:szCs w:val="24"/>
          <w:lang w:val="es-MX" w:eastAsia="es-MX"/>
        </w:rPr>
        <w:t xml:space="preserve"> a</w:t>
      </w:r>
      <w:r w:rsidR="00995B66" w:rsidRPr="00407660">
        <w:rPr>
          <w:rFonts w:ascii="Times New Roman" w:hAnsi="Times New Roman"/>
          <w:sz w:val="24"/>
          <w:szCs w:val="24"/>
          <w:lang w:val="es-MX" w:eastAsia="es-MX"/>
        </w:rPr>
        <w:t xml:space="preserve"> esta población, </w:t>
      </w:r>
      <w:r>
        <w:rPr>
          <w:rFonts w:ascii="Times New Roman" w:hAnsi="Times New Roman"/>
          <w:sz w:val="24"/>
          <w:szCs w:val="24"/>
          <w:lang w:val="es-MX" w:eastAsia="es-MX"/>
        </w:rPr>
        <w:t xml:space="preserve">pues se hallaron relatos </w:t>
      </w:r>
      <w:r w:rsidR="00995B66" w:rsidRPr="00407660">
        <w:rPr>
          <w:rFonts w:ascii="Times New Roman" w:hAnsi="Times New Roman"/>
          <w:sz w:val="24"/>
          <w:szCs w:val="24"/>
          <w:lang w:val="es-MX" w:eastAsia="es-MX"/>
        </w:rPr>
        <w:t xml:space="preserve">de </w:t>
      </w:r>
      <w:r>
        <w:rPr>
          <w:rFonts w:ascii="Times New Roman" w:hAnsi="Times New Roman"/>
          <w:sz w:val="24"/>
          <w:szCs w:val="24"/>
          <w:lang w:val="es-MX" w:eastAsia="es-MX"/>
        </w:rPr>
        <w:t xml:space="preserve">incluso </w:t>
      </w:r>
      <w:r w:rsidR="00995B66" w:rsidRPr="00407660">
        <w:rPr>
          <w:rFonts w:ascii="Times New Roman" w:hAnsi="Times New Roman"/>
          <w:sz w:val="24"/>
          <w:szCs w:val="24"/>
          <w:lang w:val="es-MX" w:eastAsia="es-MX"/>
        </w:rPr>
        <w:t xml:space="preserve">tortura. </w:t>
      </w:r>
      <w:r w:rsidR="00F75817">
        <w:rPr>
          <w:rFonts w:ascii="Times New Roman" w:hAnsi="Times New Roman"/>
          <w:sz w:val="24"/>
          <w:szCs w:val="24"/>
          <w:lang w:val="es-MX" w:eastAsia="es-MX"/>
        </w:rPr>
        <w:t>En síntesis, l</w:t>
      </w:r>
      <w:r w:rsidR="008D1C25" w:rsidRPr="00407660">
        <w:rPr>
          <w:rFonts w:ascii="Times New Roman" w:hAnsi="Times New Roman" w:cs="Times New Roman"/>
          <w:sz w:val="24"/>
          <w:szCs w:val="24"/>
          <w:lang w:val="es-MX" w:eastAsia="es-MX"/>
        </w:rPr>
        <w:t xml:space="preserve">os resultados </w:t>
      </w:r>
      <w:r>
        <w:rPr>
          <w:rFonts w:ascii="Times New Roman" w:hAnsi="Times New Roman" w:cs="Times New Roman"/>
          <w:sz w:val="24"/>
          <w:szCs w:val="24"/>
          <w:lang w:val="es-MX" w:eastAsia="es-MX"/>
        </w:rPr>
        <w:t xml:space="preserve">demuestran </w:t>
      </w:r>
      <w:r w:rsidR="008D1C25" w:rsidRPr="00407660">
        <w:rPr>
          <w:rFonts w:ascii="Times New Roman" w:hAnsi="Times New Roman" w:cs="Times New Roman"/>
          <w:sz w:val="24"/>
          <w:szCs w:val="24"/>
          <w:lang w:val="es-MX" w:eastAsia="es-MX"/>
        </w:rPr>
        <w:t xml:space="preserve">que la población LGBTTTI es víctima de violencia física y psicológica por parte de otros presos y trabajadores </w:t>
      </w:r>
      <w:r w:rsidR="008D1C25" w:rsidRPr="00407660">
        <w:rPr>
          <w:rFonts w:ascii="Times New Roman" w:hAnsi="Times New Roman" w:cs="Times New Roman"/>
          <w:sz w:val="24"/>
          <w:szCs w:val="24"/>
          <w:lang w:val="es-MX" w:eastAsia="es-MX"/>
        </w:rPr>
        <w:lastRenderedPageBreak/>
        <w:t>penitenciarios</w:t>
      </w:r>
      <w:r w:rsidR="00F75817">
        <w:rPr>
          <w:rFonts w:ascii="Times New Roman" w:hAnsi="Times New Roman" w:cs="Times New Roman"/>
          <w:sz w:val="24"/>
          <w:szCs w:val="24"/>
          <w:lang w:val="es-MX" w:eastAsia="es-MX"/>
        </w:rPr>
        <w:t>,</w:t>
      </w:r>
      <w:r w:rsidR="008D1C25" w:rsidRPr="00407660">
        <w:rPr>
          <w:rFonts w:ascii="Times New Roman" w:hAnsi="Times New Roman" w:cs="Times New Roman"/>
          <w:sz w:val="24"/>
          <w:szCs w:val="24"/>
          <w:lang w:val="es-MX" w:eastAsia="es-MX"/>
        </w:rPr>
        <w:t xml:space="preserve"> y </w:t>
      </w:r>
      <w:r w:rsidR="00F75817">
        <w:rPr>
          <w:rFonts w:ascii="Times New Roman" w:hAnsi="Times New Roman" w:cs="Times New Roman"/>
          <w:sz w:val="24"/>
          <w:szCs w:val="24"/>
          <w:lang w:val="es-MX" w:eastAsia="es-MX"/>
        </w:rPr>
        <w:t xml:space="preserve">que </w:t>
      </w:r>
      <w:r w:rsidR="008D1C25" w:rsidRPr="00407660">
        <w:rPr>
          <w:rFonts w:ascii="Times New Roman" w:hAnsi="Times New Roman" w:cs="Times New Roman"/>
          <w:sz w:val="24"/>
          <w:szCs w:val="24"/>
          <w:lang w:val="es-MX" w:eastAsia="es-MX"/>
        </w:rPr>
        <w:t>las mujeres no tiene</w:t>
      </w:r>
      <w:r w:rsidR="00F75817">
        <w:rPr>
          <w:rFonts w:ascii="Times New Roman" w:hAnsi="Times New Roman" w:cs="Times New Roman"/>
          <w:sz w:val="24"/>
          <w:szCs w:val="24"/>
          <w:lang w:val="es-MX" w:eastAsia="es-MX"/>
        </w:rPr>
        <w:t>n</w:t>
      </w:r>
      <w:r w:rsidR="008D1C25" w:rsidRPr="00407660">
        <w:rPr>
          <w:rFonts w:ascii="Times New Roman" w:hAnsi="Times New Roman" w:cs="Times New Roman"/>
          <w:sz w:val="24"/>
          <w:szCs w:val="24"/>
          <w:lang w:val="es-MX" w:eastAsia="es-MX"/>
        </w:rPr>
        <w:t xml:space="preserve"> sus peculiaridades respetadas.</w:t>
      </w:r>
    </w:p>
    <w:p w14:paraId="43CA3597" w14:textId="705CF7EE" w:rsidR="00006CBD" w:rsidRDefault="00D5687E">
      <w:pPr>
        <w:widowControl w:val="0"/>
        <w:spacing w:line="360" w:lineRule="auto"/>
        <w:jc w:val="both"/>
        <w:rPr>
          <w:lang w:val="es-MX" w:eastAsia="es-MX"/>
        </w:rPr>
      </w:pPr>
      <w:r w:rsidRPr="00407660">
        <w:rPr>
          <w:rFonts w:ascii="Calibri" w:hAnsi="Calibri"/>
          <w:b/>
          <w:bCs/>
          <w:sz w:val="28"/>
          <w:szCs w:val="28"/>
          <w:lang w:val="es-MX" w:eastAsia="es-MX"/>
        </w:rPr>
        <w:t>Palabras clave:</w:t>
      </w:r>
      <w:r w:rsidR="00F14829">
        <w:rPr>
          <w:rFonts w:ascii="Calibri" w:hAnsi="Calibri"/>
          <w:sz w:val="28"/>
          <w:szCs w:val="28"/>
          <w:lang w:val="es-MX" w:eastAsia="es-MX"/>
        </w:rPr>
        <w:t xml:space="preserve"> </w:t>
      </w:r>
      <w:r w:rsidR="00F14829" w:rsidRPr="00407660">
        <w:rPr>
          <w:lang w:val="es-MX" w:eastAsia="es-MX"/>
        </w:rPr>
        <w:t>mujeres encarceladas</w:t>
      </w:r>
      <w:r w:rsidR="00F14829">
        <w:rPr>
          <w:lang w:val="es-MX" w:eastAsia="es-MX"/>
        </w:rPr>
        <w:t xml:space="preserve">, </w:t>
      </w:r>
      <w:r w:rsidR="00995B66" w:rsidRPr="00407660">
        <w:rPr>
          <w:lang w:val="es-MX" w:eastAsia="es-MX"/>
        </w:rPr>
        <w:t xml:space="preserve">población LGBTTTI, </w:t>
      </w:r>
      <w:r w:rsidR="00F14829">
        <w:rPr>
          <w:lang w:val="es-MX" w:eastAsia="es-MX"/>
        </w:rPr>
        <w:t>si</w:t>
      </w:r>
      <w:r w:rsidR="00F14829" w:rsidRPr="00407660">
        <w:rPr>
          <w:lang w:val="es-MX" w:eastAsia="es-MX"/>
        </w:rPr>
        <w:t>stema penitenciario,</w:t>
      </w:r>
      <w:r w:rsidR="00F14829">
        <w:rPr>
          <w:lang w:val="es-MX" w:eastAsia="es-MX"/>
        </w:rPr>
        <w:t xml:space="preserve"> </w:t>
      </w:r>
      <w:r w:rsidR="009F16F6" w:rsidRPr="00407660">
        <w:rPr>
          <w:lang w:val="es-MX" w:eastAsia="es-MX"/>
        </w:rPr>
        <w:t>victimización</w:t>
      </w:r>
      <w:r w:rsidR="009F16F6">
        <w:rPr>
          <w:lang w:val="es-MX" w:eastAsia="es-MX"/>
        </w:rPr>
        <w:t>.</w:t>
      </w:r>
    </w:p>
    <w:p w14:paraId="39A06B49" w14:textId="77777777" w:rsidR="00246D07" w:rsidRPr="00407660" w:rsidRDefault="00246D07">
      <w:pPr>
        <w:widowControl w:val="0"/>
        <w:spacing w:line="360" w:lineRule="auto"/>
        <w:jc w:val="both"/>
      </w:pPr>
    </w:p>
    <w:p w14:paraId="49AF45F7" w14:textId="77777777" w:rsidR="00006CBD" w:rsidRPr="00407660" w:rsidRDefault="00D5687E">
      <w:pPr>
        <w:widowControl w:val="0"/>
        <w:spacing w:line="360" w:lineRule="auto"/>
        <w:jc w:val="both"/>
        <w:rPr>
          <w:lang w:val="en-US" w:eastAsia="es-MX"/>
        </w:rPr>
      </w:pPr>
      <w:r w:rsidRPr="00407660">
        <w:rPr>
          <w:rFonts w:ascii="Calibri" w:hAnsi="Calibri"/>
          <w:b/>
          <w:bCs/>
          <w:sz w:val="28"/>
          <w:szCs w:val="28"/>
          <w:lang w:val="en-US" w:eastAsia="es-MX"/>
        </w:rPr>
        <w:t>Abstract</w:t>
      </w:r>
    </w:p>
    <w:p w14:paraId="641BE966" w14:textId="0AD7CF64" w:rsidR="00006CBD" w:rsidRPr="00407660" w:rsidRDefault="005E70CC">
      <w:pPr>
        <w:widowControl w:val="0"/>
        <w:spacing w:line="360" w:lineRule="auto"/>
        <w:jc w:val="both"/>
        <w:rPr>
          <w:lang w:val="en-US" w:eastAsia="es-MX"/>
        </w:rPr>
      </w:pPr>
      <w:r w:rsidRPr="005E70CC">
        <w:rPr>
          <w:lang w:val="en-US" w:eastAsia="es-MX"/>
        </w:rPr>
        <w:t xml:space="preserve">The main objective of this research was to investigate, through the subjects' discourse, to what extent issues such as sexism, misogyny and homophobia are perceived by prison workers and inmates as </w:t>
      </w:r>
      <w:r w:rsidR="009B11F2" w:rsidRPr="009B11F2">
        <w:rPr>
          <w:lang w:val="en-US" w:eastAsia="es-MX"/>
        </w:rPr>
        <w:t>correlated</w:t>
      </w:r>
      <w:r w:rsidRPr="005E70CC">
        <w:rPr>
          <w:lang w:val="en-US" w:eastAsia="es-MX"/>
        </w:rPr>
        <w:t xml:space="preserve"> to prejudice, intolerance, disrespect, physical and psychological </w:t>
      </w:r>
      <w:proofErr w:type="gramStart"/>
      <w:r w:rsidRPr="005E70CC">
        <w:rPr>
          <w:lang w:val="en-US" w:eastAsia="es-MX"/>
        </w:rPr>
        <w:t>violence</w:t>
      </w:r>
      <w:proofErr w:type="gramEnd"/>
      <w:r w:rsidRPr="005E70CC">
        <w:rPr>
          <w:lang w:val="en-US" w:eastAsia="es-MX"/>
        </w:rPr>
        <w:t xml:space="preserve"> and other forms of victimization that LGBTTTI people and women can suffer in prisons in the State of Bahia, Brazil.</w:t>
      </w:r>
      <w:r w:rsidR="00A74DA0">
        <w:rPr>
          <w:lang w:val="en-US" w:eastAsia="es-MX"/>
        </w:rPr>
        <w:t xml:space="preserve"> </w:t>
      </w:r>
      <w:r w:rsidR="00D5687E" w:rsidRPr="00407660">
        <w:rPr>
          <w:lang w:val="en-US" w:eastAsia="es-MX"/>
        </w:rPr>
        <w:t xml:space="preserve">The investigation, as a </w:t>
      </w:r>
      <w:r w:rsidR="00A74DA0" w:rsidRPr="00A74DA0">
        <w:rPr>
          <w:lang w:val="en-US" w:eastAsia="es-MX"/>
        </w:rPr>
        <w:t xml:space="preserve">qualitative </w:t>
      </w:r>
      <w:proofErr w:type="gramStart"/>
      <w:r w:rsidR="00A74DA0" w:rsidRPr="00A74DA0">
        <w:rPr>
          <w:lang w:val="en-US" w:eastAsia="es-MX"/>
        </w:rPr>
        <w:t>and also</w:t>
      </w:r>
      <w:proofErr w:type="gramEnd"/>
      <w:r w:rsidR="00A74DA0" w:rsidRPr="00A74DA0">
        <w:rPr>
          <w:lang w:val="en-US" w:eastAsia="es-MX"/>
        </w:rPr>
        <w:t xml:space="preserve"> quantitative</w:t>
      </w:r>
      <w:r w:rsidR="00D5687E" w:rsidRPr="00407660">
        <w:rPr>
          <w:lang w:val="en-US" w:eastAsia="es-MX"/>
        </w:rPr>
        <w:t xml:space="preserve"> approach and was carried out on the basis of the Collective Subject Discourse (DSC) which is a technique of writing in a single discourse information obtained from different testimonies, and the final product is a collective opinion. While the studio was set up, it consisted of 400 subjects from 28 penitentiary units in Bahia. </w:t>
      </w:r>
      <w:r w:rsidR="00505B0A" w:rsidRPr="00407660">
        <w:rPr>
          <w:lang w:val="en-US" w:eastAsia="es-MX"/>
        </w:rPr>
        <w:t>Among the findings, the research shows that the problems that refer to gender issues are affected by the prevailing punitive rationale in Bahia's penal units, to the point of this punitive rationale being responsible for the omission of prison directors and agents with respect to take actions that inhibit the victimization of homosexuals, transsexuals and transgenders in prison, and at times, the directors and prison agents themselves are responsible for victimizing this population in prison, even with reports of torture. In the results, it was also found that the LGBTTTI population is the victim of physical and psychological violence by other prisoners and prison workers and that women do not have their peculiarities respected.</w:t>
      </w:r>
    </w:p>
    <w:p w14:paraId="1DD5D1A3" w14:textId="7D8D09A3" w:rsidR="00006CBD" w:rsidRPr="00407660" w:rsidRDefault="00D5687E">
      <w:pPr>
        <w:widowControl w:val="0"/>
        <w:spacing w:line="360" w:lineRule="auto"/>
        <w:jc w:val="both"/>
        <w:rPr>
          <w:lang w:val="en-US"/>
        </w:rPr>
      </w:pPr>
      <w:r w:rsidRPr="00407660">
        <w:rPr>
          <w:rFonts w:ascii="Calibri" w:hAnsi="Calibri"/>
          <w:b/>
          <w:bCs/>
          <w:sz w:val="28"/>
          <w:szCs w:val="28"/>
          <w:lang w:val="en-US" w:eastAsia="es-MX"/>
        </w:rPr>
        <w:t>Keywords:</w:t>
      </w:r>
      <w:r w:rsidR="00F14829">
        <w:rPr>
          <w:rFonts w:ascii="Calibri" w:hAnsi="Calibri"/>
          <w:sz w:val="28"/>
          <w:szCs w:val="28"/>
          <w:lang w:val="en-US" w:eastAsia="es-MX"/>
        </w:rPr>
        <w:t xml:space="preserve"> </w:t>
      </w:r>
      <w:r w:rsidR="00F14829" w:rsidRPr="00407660">
        <w:rPr>
          <w:lang w:val="en-US" w:eastAsia="es-MX"/>
        </w:rPr>
        <w:t>incarcerated women</w:t>
      </w:r>
      <w:r w:rsidR="00F14829">
        <w:rPr>
          <w:lang w:val="en-US" w:eastAsia="es-MX"/>
        </w:rPr>
        <w:t xml:space="preserve">, </w:t>
      </w:r>
      <w:r w:rsidRPr="00407660">
        <w:rPr>
          <w:lang w:val="en-US" w:eastAsia="es-MX"/>
        </w:rPr>
        <w:t xml:space="preserve">LGBTTTI population, </w:t>
      </w:r>
      <w:r w:rsidR="00F14829" w:rsidRPr="00407660">
        <w:rPr>
          <w:lang w:val="en-US" w:eastAsia="es-MX"/>
        </w:rPr>
        <w:t xml:space="preserve">penitentiary system, </w:t>
      </w:r>
      <w:r w:rsidR="009F16F6" w:rsidRPr="00407660">
        <w:rPr>
          <w:lang w:val="en-US" w:eastAsia="es-MX"/>
        </w:rPr>
        <w:t>victimization</w:t>
      </w:r>
      <w:r w:rsidRPr="00407660">
        <w:rPr>
          <w:lang w:val="en-US" w:eastAsia="es-MX"/>
        </w:rPr>
        <w:t>.</w:t>
      </w:r>
    </w:p>
    <w:p w14:paraId="2ED81D0D" w14:textId="77777777" w:rsidR="00505B0A" w:rsidRPr="00407660" w:rsidRDefault="00505B0A">
      <w:pPr>
        <w:widowControl w:val="0"/>
        <w:spacing w:line="360" w:lineRule="auto"/>
        <w:jc w:val="both"/>
        <w:rPr>
          <w:lang w:val="en-US"/>
        </w:rPr>
      </w:pPr>
    </w:p>
    <w:p w14:paraId="33DF5676" w14:textId="77777777" w:rsidR="00006CBD" w:rsidRPr="0008486D" w:rsidRDefault="00995B66">
      <w:pPr>
        <w:widowControl w:val="0"/>
        <w:spacing w:line="360" w:lineRule="auto"/>
        <w:jc w:val="both"/>
        <w:rPr>
          <w:rFonts w:ascii="Calibri" w:hAnsi="Calibri"/>
          <w:lang w:val="pt-BR"/>
        </w:rPr>
      </w:pPr>
      <w:r w:rsidRPr="0008486D">
        <w:rPr>
          <w:rFonts w:ascii="Calibri" w:eastAsiaTheme="minorHAnsi" w:hAnsi="Calibri" w:cs="Calibri"/>
          <w:b/>
          <w:sz w:val="28"/>
          <w:lang w:val="pt-BR" w:eastAsia="es-MX"/>
        </w:rPr>
        <w:t>Resumo</w:t>
      </w:r>
    </w:p>
    <w:p w14:paraId="1A04C56F" w14:textId="4FAB1E09" w:rsidR="00006CBD" w:rsidRPr="00407660" w:rsidRDefault="00D5687E">
      <w:pPr>
        <w:pStyle w:val="Textoprformatado"/>
        <w:widowControl w:val="0"/>
        <w:spacing w:line="360" w:lineRule="auto"/>
        <w:rPr>
          <w:rFonts w:ascii="Times New Roman" w:hAnsi="Times New Roman"/>
          <w:bCs/>
          <w:sz w:val="24"/>
          <w:szCs w:val="24"/>
          <w:lang w:val="pt-BR" w:eastAsia="es-MX"/>
        </w:rPr>
      </w:pPr>
      <w:r w:rsidRPr="00407660">
        <w:rPr>
          <w:rFonts w:ascii="Times New Roman" w:hAnsi="Times New Roman"/>
          <w:bCs/>
          <w:sz w:val="24"/>
          <w:szCs w:val="24"/>
          <w:lang w:val="pt-BR" w:eastAsia="es-MX"/>
        </w:rPr>
        <w:t>O objetivo principal desta pesquisa foi investigar, por meio do discurso do sujeito, até que ponto questões como sexismo, misog</w:t>
      </w:r>
      <w:r w:rsidR="00407660" w:rsidRPr="00407660">
        <w:rPr>
          <w:rFonts w:ascii="Times New Roman" w:hAnsi="Times New Roman"/>
          <w:bCs/>
          <w:sz w:val="24"/>
          <w:szCs w:val="24"/>
          <w:lang w:val="pt-BR" w:eastAsia="es-MX"/>
        </w:rPr>
        <w:t xml:space="preserve">inia e homofobia são percebidas </w:t>
      </w:r>
      <w:r w:rsidRPr="00407660">
        <w:rPr>
          <w:rFonts w:ascii="Times New Roman" w:hAnsi="Times New Roman"/>
          <w:bCs/>
          <w:sz w:val="24"/>
          <w:szCs w:val="24"/>
          <w:lang w:val="pt-BR" w:eastAsia="es-MX"/>
        </w:rPr>
        <w:t xml:space="preserve">por trabalhadores penitenciários e presidiários como </w:t>
      </w:r>
      <w:r w:rsidR="009B11F2">
        <w:rPr>
          <w:rFonts w:ascii="Times New Roman" w:hAnsi="Times New Roman"/>
          <w:bCs/>
          <w:sz w:val="24"/>
          <w:szCs w:val="24"/>
          <w:lang w:val="pt-BR" w:eastAsia="es-MX"/>
        </w:rPr>
        <w:t>cor</w:t>
      </w:r>
      <w:r w:rsidRPr="00407660">
        <w:rPr>
          <w:rFonts w:ascii="Times New Roman" w:hAnsi="Times New Roman"/>
          <w:bCs/>
          <w:sz w:val="24"/>
          <w:szCs w:val="24"/>
          <w:lang w:val="pt-BR" w:eastAsia="es-MX"/>
        </w:rPr>
        <w:t>relacionadas</w:t>
      </w:r>
      <w:r w:rsidR="009B11F2">
        <w:rPr>
          <w:rFonts w:ascii="Times New Roman" w:hAnsi="Times New Roman"/>
          <w:bCs/>
          <w:sz w:val="24"/>
          <w:szCs w:val="24"/>
          <w:lang w:val="pt-BR" w:eastAsia="es-MX"/>
        </w:rPr>
        <w:t xml:space="preserve"> com</w:t>
      </w:r>
      <w:r w:rsidRPr="00407660">
        <w:rPr>
          <w:rFonts w:ascii="Times New Roman" w:hAnsi="Times New Roman"/>
          <w:bCs/>
          <w:sz w:val="24"/>
          <w:szCs w:val="24"/>
          <w:lang w:val="pt-BR" w:eastAsia="es-MX"/>
        </w:rPr>
        <w:t xml:space="preserve"> preconceito, intolerância, desrespeito, violência física e psicológica e outras formas de vitimização</w:t>
      </w:r>
      <w:r w:rsidR="00B87664">
        <w:rPr>
          <w:rFonts w:ascii="Times New Roman" w:hAnsi="Times New Roman"/>
          <w:bCs/>
          <w:sz w:val="24"/>
          <w:szCs w:val="24"/>
          <w:lang w:val="pt-BR" w:eastAsia="es-MX"/>
        </w:rPr>
        <w:t xml:space="preserve"> </w:t>
      </w:r>
      <w:r w:rsidR="0008486D">
        <w:rPr>
          <w:rFonts w:ascii="Times New Roman" w:hAnsi="Times New Roman"/>
          <w:bCs/>
          <w:sz w:val="24"/>
          <w:szCs w:val="24"/>
          <w:lang w:val="pt-BR" w:eastAsia="es-MX"/>
        </w:rPr>
        <w:t>que</w:t>
      </w:r>
      <w:r w:rsidR="00B87664">
        <w:rPr>
          <w:rFonts w:ascii="Times New Roman" w:hAnsi="Times New Roman"/>
          <w:bCs/>
          <w:sz w:val="24"/>
          <w:szCs w:val="24"/>
          <w:lang w:val="pt-BR" w:eastAsia="es-MX"/>
        </w:rPr>
        <w:t xml:space="preserve"> pessoas LGBTTTI e mulheres</w:t>
      </w:r>
      <w:r w:rsidRPr="00407660">
        <w:rPr>
          <w:rFonts w:ascii="Times New Roman" w:hAnsi="Times New Roman"/>
          <w:bCs/>
          <w:sz w:val="24"/>
          <w:szCs w:val="24"/>
          <w:lang w:val="pt-BR" w:eastAsia="es-MX"/>
        </w:rPr>
        <w:t xml:space="preserve"> </w:t>
      </w:r>
      <w:r w:rsidR="0008486D">
        <w:rPr>
          <w:rFonts w:ascii="Times New Roman" w:hAnsi="Times New Roman"/>
          <w:bCs/>
          <w:sz w:val="24"/>
          <w:szCs w:val="24"/>
          <w:lang w:val="pt-BR" w:eastAsia="es-MX"/>
        </w:rPr>
        <w:t xml:space="preserve">podem sofrer </w:t>
      </w:r>
      <w:r w:rsidRPr="00407660">
        <w:rPr>
          <w:rFonts w:ascii="Times New Roman" w:hAnsi="Times New Roman"/>
          <w:bCs/>
          <w:sz w:val="24"/>
          <w:szCs w:val="24"/>
          <w:lang w:val="pt-BR" w:eastAsia="es-MX"/>
        </w:rPr>
        <w:t xml:space="preserve">nas prisões do Estado da Bahia, Brasil. A pesquisa teve abordagem </w:t>
      </w:r>
      <w:r w:rsidR="00A74DA0">
        <w:rPr>
          <w:rFonts w:ascii="Times New Roman" w:hAnsi="Times New Roman"/>
          <w:bCs/>
          <w:sz w:val="24"/>
          <w:szCs w:val="24"/>
          <w:lang w:val="pt-BR" w:eastAsia="es-MX"/>
        </w:rPr>
        <w:t xml:space="preserve">em partes </w:t>
      </w:r>
      <w:r w:rsidRPr="00407660">
        <w:rPr>
          <w:rFonts w:ascii="Times New Roman" w:hAnsi="Times New Roman"/>
          <w:bCs/>
          <w:sz w:val="24"/>
          <w:szCs w:val="24"/>
          <w:lang w:val="pt-BR" w:eastAsia="es-MX"/>
        </w:rPr>
        <w:t xml:space="preserve">qualitativa e </w:t>
      </w:r>
      <w:r w:rsidR="00A74DA0">
        <w:rPr>
          <w:rFonts w:ascii="Times New Roman" w:hAnsi="Times New Roman"/>
          <w:bCs/>
          <w:sz w:val="24"/>
          <w:szCs w:val="24"/>
          <w:lang w:val="pt-BR" w:eastAsia="es-MX"/>
        </w:rPr>
        <w:t>em partes quantitativa, sendo</w:t>
      </w:r>
      <w:r w:rsidRPr="00407660">
        <w:rPr>
          <w:rFonts w:ascii="Times New Roman" w:hAnsi="Times New Roman"/>
          <w:bCs/>
          <w:sz w:val="24"/>
          <w:szCs w:val="24"/>
          <w:lang w:val="pt-BR" w:eastAsia="es-MX"/>
        </w:rPr>
        <w:t xml:space="preserve"> realizada com base no Discurso do Sujeito Coletivo (DSC), que é uma técnica de redação de informações obtidas a partir de vários depoimentos em um único discurso, tendo </w:t>
      </w:r>
      <w:r w:rsidRPr="00407660">
        <w:rPr>
          <w:rFonts w:ascii="Times New Roman" w:hAnsi="Times New Roman"/>
          <w:bCs/>
          <w:sz w:val="24"/>
          <w:szCs w:val="24"/>
          <w:lang w:val="pt-BR" w:eastAsia="es-MX"/>
        </w:rPr>
        <w:lastRenderedPageBreak/>
        <w:t xml:space="preserve">como efeito o produto final uma opinião coletiva. Quanto à população de estudo, foi composta por 400 sujeitos de 28 unidades penitenciárias da Bahia. </w:t>
      </w:r>
      <w:r w:rsidR="00505B0A" w:rsidRPr="00407660">
        <w:rPr>
          <w:rFonts w:ascii="Times New Roman" w:hAnsi="Times New Roman"/>
          <w:bCs/>
          <w:sz w:val="24"/>
          <w:szCs w:val="24"/>
          <w:lang w:val="pt-BR" w:eastAsia="es-MX"/>
        </w:rPr>
        <w:t xml:space="preserve">Entre os achados, a pesquisa mostra que os problemas referentes às questões de gênero são afetados pela lógica punitiva vigente nas unidades penais baianas, a ponto de essa lógica punitiva ser responsável pela omissão de dirigentes e agentes penitenciários a respeito de realizar ações que inibam a vitimização de homossexuais, transexuais e transgêneros na prisão, sendo que, por vezes, os próprios dirigentes e agentes penitenciários </w:t>
      </w:r>
      <w:r w:rsidR="00407660" w:rsidRPr="00407660">
        <w:rPr>
          <w:rFonts w:ascii="Times New Roman" w:hAnsi="Times New Roman"/>
          <w:bCs/>
          <w:sz w:val="24"/>
          <w:szCs w:val="24"/>
          <w:lang w:val="pt-BR" w:eastAsia="es-MX"/>
        </w:rPr>
        <w:t>são responsáveis ​​</w:t>
      </w:r>
      <w:r w:rsidR="00F56909">
        <w:rPr>
          <w:rFonts w:ascii="Times New Roman" w:hAnsi="Times New Roman"/>
          <w:bCs/>
          <w:sz w:val="24"/>
          <w:szCs w:val="24"/>
          <w:lang w:val="pt-BR" w:eastAsia="es-MX"/>
        </w:rPr>
        <w:t>pela vitimização</w:t>
      </w:r>
      <w:r w:rsidR="00505B0A" w:rsidRPr="00407660">
        <w:rPr>
          <w:rFonts w:ascii="Times New Roman" w:hAnsi="Times New Roman"/>
          <w:bCs/>
          <w:sz w:val="24"/>
          <w:szCs w:val="24"/>
          <w:lang w:val="pt-BR" w:eastAsia="es-MX"/>
        </w:rPr>
        <w:t xml:space="preserve"> </w:t>
      </w:r>
      <w:r w:rsidR="007722F0">
        <w:rPr>
          <w:rFonts w:ascii="Times New Roman" w:hAnsi="Times New Roman"/>
          <w:bCs/>
          <w:sz w:val="24"/>
          <w:szCs w:val="24"/>
          <w:lang w:val="pt-BR" w:eastAsia="es-MX"/>
        </w:rPr>
        <w:t>dessa</w:t>
      </w:r>
      <w:r w:rsidR="00505B0A" w:rsidRPr="00407660">
        <w:rPr>
          <w:rFonts w:ascii="Times New Roman" w:hAnsi="Times New Roman"/>
          <w:bCs/>
          <w:sz w:val="24"/>
          <w:szCs w:val="24"/>
          <w:lang w:val="pt-BR" w:eastAsia="es-MX"/>
        </w:rPr>
        <w:t xml:space="preserve"> população na prisão, havendo até mesmo relatos de tortura. Nos resultados, também foi constatado que a população LGBTTTI é vítima de violência física e psicológica por parte de outros presidiários e funcionários penitenciários e que as mulheres não têm suas peculiaridades respeitadas.</w:t>
      </w:r>
    </w:p>
    <w:p w14:paraId="441701A0" w14:textId="733F9CB7" w:rsidR="00006CBD" w:rsidRDefault="00D5687E">
      <w:pPr>
        <w:pStyle w:val="NormalWeb"/>
        <w:widowControl w:val="0"/>
        <w:shd w:val="clear" w:color="auto" w:fill="FFFFFF"/>
        <w:spacing w:before="0" w:after="0" w:line="360" w:lineRule="auto"/>
        <w:jc w:val="both"/>
        <w:rPr>
          <w:bCs/>
          <w:lang w:val="pt-BR" w:eastAsia="es-MX"/>
        </w:rPr>
      </w:pPr>
      <w:r w:rsidRPr="00407660">
        <w:rPr>
          <w:rFonts w:ascii="Calibri" w:eastAsiaTheme="minorHAnsi" w:hAnsi="Calibri" w:cs="Calibri"/>
          <w:b/>
          <w:bCs/>
          <w:sz w:val="28"/>
          <w:lang w:val="pt-BR" w:eastAsia="en-US"/>
        </w:rPr>
        <w:t>Palavras-chave:</w:t>
      </w:r>
      <w:r w:rsidR="000F278C" w:rsidRPr="00407660">
        <w:rPr>
          <w:bCs/>
          <w:lang w:val="pt-BR" w:eastAsia="es-MX"/>
        </w:rPr>
        <w:t xml:space="preserve"> </w:t>
      </w:r>
      <w:r w:rsidR="00F14829" w:rsidRPr="00407660">
        <w:rPr>
          <w:bCs/>
          <w:lang w:val="pt-BR" w:eastAsia="es-MX"/>
        </w:rPr>
        <w:t>mulheres encarceradas</w:t>
      </w:r>
      <w:r w:rsidR="00F14829">
        <w:rPr>
          <w:bCs/>
          <w:lang w:val="pt-BR" w:eastAsia="es-MX"/>
        </w:rPr>
        <w:t xml:space="preserve">, </w:t>
      </w:r>
      <w:r w:rsidRPr="00407660">
        <w:rPr>
          <w:bCs/>
          <w:lang w:val="pt-BR" w:eastAsia="es-MX"/>
        </w:rPr>
        <w:t xml:space="preserve">população LGBTTTI, </w:t>
      </w:r>
      <w:r w:rsidR="00F14829" w:rsidRPr="00407660">
        <w:rPr>
          <w:bCs/>
          <w:lang w:val="pt-BR" w:eastAsia="es-MX"/>
        </w:rPr>
        <w:t>sistema penitenciário,</w:t>
      </w:r>
      <w:r w:rsidR="00F14829">
        <w:rPr>
          <w:bCs/>
          <w:lang w:val="pt-BR" w:eastAsia="es-MX"/>
        </w:rPr>
        <w:t xml:space="preserve"> </w:t>
      </w:r>
      <w:r w:rsidR="00D0474C">
        <w:rPr>
          <w:bCs/>
          <w:lang w:val="pt-BR" w:eastAsia="es-MX"/>
        </w:rPr>
        <w:t>vitimização</w:t>
      </w:r>
      <w:r w:rsidRPr="00407660">
        <w:rPr>
          <w:bCs/>
          <w:lang w:val="pt-BR" w:eastAsia="es-MX"/>
        </w:rPr>
        <w:t>.</w:t>
      </w:r>
    </w:p>
    <w:p w14:paraId="5E77289F" w14:textId="7A0609F1" w:rsidR="005D3BFE" w:rsidRPr="00612720" w:rsidRDefault="005D3BFE" w:rsidP="005D3BFE">
      <w:pPr>
        <w:pStyle w:val="HTMLconformatoprevio"/>
        <w:shd w:val="clear" w:color="auto" w:fill="FFFFFF"/>
        <w:spacing w:line="360" w:lineRule="auto"/>
        <w:rPr>
          <w:rFonts w:ascii="Times New Roman" w:hAnsi="Times New Roman" w:cs="Times New Roman"/>
          <w:color w:val="000000"/>
          <w:sz w:val="24"/>
        </w:rPr>
      </w:pPr>
      <w:r w:rsidRPr="00612720">
        <w:rPr>
          <w:rFonts w:ascii="Times New Roman" w:hAnsi="Times New Roman" w:cs="Times New Roman"/>
          <w:b/>
          <w:color w:val="000000"/>
          <w:sz w:val="24"/>
        </w:rPr>
        <w:t>Fecha Recepción:</w:t>
      </w:r>
      <w:r w:rsidRPr="00612720">
        <w:rPr>
          <w:rFonts w:ascii="Times New Roman" w:hAnsi="Times New Roman" w:cs="Times New Roman"/>
          <w:color w:val="000000"/>
          <w:sz w:val="24"/>
        </w:rPr>
        <w:t xml:space="preserve"> </w:t>
      </w:r>
      <w:r>
        <w:rPr>
          <w:rFonts w:ascii="Times New Roman" w:hAnsi="Times New Roman" w:cs="Times New Roman"/>
          <w:color w:val="000000"/>
          <w:sz w:val="24"/>
        </w:rPr>
        <w:t>Diciembre 2020</w:t>
      </w:r>
      <w:r w:rsidRPr="00612720">
        <w:rPr>
          <w:rFonts w:ascii="Times New Roman" w:hAnsi="Times New Roman" w:cs="Times New Roman"/>
          <w:color w:val="000000"/>
          <w:sz w:val="24"/>
        </w:rPr>
        <w:t xml:space="preserve">                                   </w:t>
      </w:r>
      <w:r w:rsidRPr="00612720">
        <w:rPr>
          <w:rFonts w:ascii="Times New Roman" w:hAnsi="Times New Roman" w:cs="Times New Roman"/>
          <w:b/>
          <w:color w:val="000000"/>
          <w:sz w:val="24"/>
        </w:rPr>
        <w:t>Fecha Aceptación:</w:t>
      </w:r>
      <w:r w:rsidRPr="00612720">
        <w:rPr>
          <w:rFonts w:ascii="Times New Roman" w:hAnsi="Times New Roman" w:cs="Times New Roman"/>
          <w:color w:val="000000"/>
          <w:sz w:val="24"/>
        </w:rPr>
        <w:t xml:space="preserve"> </w:t>
      </w:r>
      <w:r>
        <w:rPr>
          <w:rFonts w:ascii="Times New Roman" w:hAnsi="Times New Roman" w:cs="Times New Roman"/>
          <w:color w:val="000000"/>
          <w:sz w:val="24"/>
        </w:rPr>
        <w:t>Junio 2021</w:t>
      </w:r>
    </w:p>
    <w:p w14:paraId="6A6BFBC2" w14:textId="1C5E389A" w:rsidR="005D3BFE" w:rsidRPr="00407660" w:rsidRDefault="00B73B4C" w:rsidP="005D3BFE">
      <w:pPr>
        <w:pStyle w:val="NormalWeb"/>
        <w:widowControl w:val="0"/>
        <w:shd w:val="clear" w:color="auto" w:fill="FFFFFF"/>
        <w:spacing w:before="0" w:after="0" w:line="360" w:lineRule="auto"/>
        <w:jc w:val="both"/>
        <w:rPr>
          <w:bCs/>
          <w:lang w:val="pt-PT"/>
        </w:rPr>
      </w:pPr>
      <w:r>
        <w:rPr>
          <w:noProof/>
        </w:rPr>
        <w:pict w14:anchorId="57F14880">
          <v:rect id="_x0000_i1025" alt="" style="width:441.9pt;height:.05pt;mso-width-percent:0;mso-height-percent:0;mso-width-percent:0;mso-height-percent:0" o:hralign="center" o:hrstd="t" o:hr="t" fillcolor="#a0a0a0" stroked="f"/>
        </w:pict>
      </w:r>
    </w:p>
    <w:p w14:paraId="1EA031B1" w14:textId="77777777" w:rsidR="00006CBD" w:rsidRDefault="00D5687E" w:rsidP="00246D07">
      <w:pPr>
        <w:widowControl w:val="0"/>
        <w:spacing w:line="360" w:lineRule="auto"/>
        <w:jc w:val="center"/>
        <w:rPr>
          <w:color w:val="000000"/>
          <w:sz w:val="22"/>
          <w:szCs w:val="22"/>
          <w:lang w:val="es-MX" w:eastAsia="es-MX"/>
        </w:rPr>
      </w:pPr>
      <w:r>
        <w:rPr>
          <w:b/>
          <w:bCs/>
          <w:color w:val="00000A"/>
          <w:sz w:val="32"/>
          <w:szCs w:val="32"/>
          <w:lang w:val="es-MX" w:eastAsia="es-MX"/>
        </w:rPr>
        <w:t>Introducción</w:t>
      </w:r>
    </w:p>
    <w:p w14:paraId="35AE0C8C" w14:textId="64C09B4B" w:rsidR="00D06DB7" w:rsidRPr="00D06DB7" w:rsidRDefault="00F14829" w:rsidP="00D06DB7">
      <w:pPr>
        <w:pStyle w:val="Prrafodelista"/>
        <w:widowControl w:val="0"/>
        <w:spacing w:after="0" w:line="360" w:lineRule="auto"/>
        <w:ind w:left="0" w:firstLine="709"/>
        <w:jc w:val="both"/>
        <w:rPr>
          <w:rFonts w:ascii="Times New Roman" w:hAnsi="Times New Roman" w:cs="Times New Roman"/>
          <w:sz w:val="24"/>
          <w:szCs w:val="24"/>
          <w:lang w:val="es-MX" w:eastAsia="es-MX"/>
        </w:rPr>
      </w:pPr>
      <w:r>
        <w:rPr>
          <w:rFonts w:ascii="Times New Roman" w:hAnsi="Times New Roman"/>
          <w:sz w:val="24"/>
          <w:szCs w:val="24"/>
          <w:lang w:val="es-MX" w:eastAsia="es-MX"/>
        </w:rPr>
        <w:t>El objetivo de este trabajo es</w:t>
      </w:r>
      <w:r w:rsidR="00D5687E">
        <w:rPr>
          <w:rFonts w:ascii="Times New Roman" w:hAnsi="Times New Roman"/>
          <w:sz w:val="24"/>
          <w:szCs w:val="24"/>
          <w:lang w:val="es-MX" w:eastAsia="es-MX"/>
        </w:rPr>
        <w:t xml:space="preserve"> investigar, a través del</w:t>
      </w:r>
      <w:r w:rsidR="005E2F57">
        <w:rPr>
          <w:rFonts w:ascii="Times New Roman" w:hAnsi="Times New Roman"/>
          <w:sz w:val="24"/>
          <w:szCs w:val="24"/>
          <w:lang w:val="es-MX" w:eastAsia="es-MX"/>
        </w:rPr>
        <w:t xml:space="preserve"> discurso del sujeto,</w:t>
      </w:r>
      <w:r>
        <w:rPr>
          <w:rFonts w:ascii="Times New Roman" w:hAnsi="Times New Roman"/>
          <w:sz w:val="24"/>
          <w:szCs w:val="24"/>
          <w:lang w:val="es-MX" w:eastAsia="es-MX"/>
        </w:rPr>
        <w:t xml:space="preserve"> cómo son percibidos por los privados de libertad, los agentes penitenciarios y los </w:t>
      </w:r>
      <w:r w:rsidRPr="00D06DB7">
        <w:rPr>
          <w:rFonts w:ascii="Times New Roman" w:hAnsi="Times New Roman"/>
          <w:sz w:val="24"/>
          <w:szCs w:val="24"/>
          <w:lang w:val="es-MX" w:eastAsia="es-MX"/>
        </w:rPr>
        <w:t>trabajadores penales</w:t>
      </w:r>
      <w:r>
        <w:rPr>
          <w:rFonts w:ascii="Times New Roman" w:hAnsi="Times New Roman"/>
          <w:sz w:val="24"/>
          <w:szCs w:val="24"/>
          <w:lang w:val="es-MX" w:eastAsia="es-MX"/>
        </w:rPr>
        <w:t xml:space="preserve"> </w:t>
      </w:r>
      <w:r w:rsidR="00D5687E">
        <w:rPr>
          <w:rFonts w:ascii="Times New Roman" w:hAnsi="Times New Roman"/>
          <w:sz w:val="24"/>
          <w:szCs w:val="24"/>
          <w:lang w:val="es-MX" w:eastAsia="es-MX"/>
        </w:rPr>
        <w:t xml:space="preserve">temas como </w:t>
      </w:r>
      <w:r>
        <w:rPr>
          <w:rFonts w:ascii="Times New Roman" w:hAnsi="Times New Roman"/>
          <w:sz w:val="24"/>
          <w:szCs w:val="24"/>
          <w:lang w:val="es-MX" w:eastAsia="es-MX"/>
        </w:rPr>
        <w:t xml:space="preserve">el </w:t>
      </w:r>
      <w:r w:rsidR="00D5687E">
        <w:rPr>
          <w:rFonts w:ascii="Times New Roman" w:hAnsi="Times New Roman"/>
          <w:sz w:val="24"/>
          <w:szCs w:val="24"/>
          <w:lang w:val="es-MX" w:eastAsia="es-MX"/>
        </w:rPr>
        <w:t xml:space="preserve">sexismo, </w:t>
      </w:r>
      <w:r>
        <w:rPr>
          <w:rFonts w:ascii="Times New Roman" w:hAnsi="Times New Roman"/>
          <w:sz w:val="24"/>
          <w:szCs w:val="24"/>
          <w:lang w:val="es-MX" w:eastAsia="es-MX"/>
        </w:rPr>
        <w:t xml:space="preserve">la </w:t>
      </w:r>
      <w:r w:rsidR="00D5687E">
        <w:rPr>
          <w:rFonts w:ascii="Times New Roman" w:hAnsi="Times New Roman"/>
          <w:sz w:val="24"/>
          <w:szCs w:val="24"/>
          <w:lang w:val="es-MX" w:eastAsia="es-MX"/>
        </w:rPr>
        <w:t xml:space="preserve">misoginia y </w:t>
      </w:r>
      <w:r>
        <w:rPr>
          <w:rFonts w:ascii="Times New Roman" w:hAnsi="Times New Roman"/>
          <w:sz w:val="24"/>
          <w:szCs w:val="24"/>
          <w:lang w:val="es-MX" w:eastAsia="es-MX"/>
        </w:rPr>
        <w:t xml:space="preserve">la </w:t>
      </w:r>
      <w:r w:rsidR="00D5687E">
        <w:rPr>
          <w:rFonts w:ascii="Times New Roman" w:hAnsi="Times New Roman"/>
          <w:sz w:val="24"/>
          <w:szCs w:val="24"/>
          <w:lang w:val="es-MX" w:eastAsia="es-MX"/>
        </w:rPr>
        <w:t>homofobia</w:t>
      </w:r>
      <w:r>
        <w:rPr>
          <w:rFonts w:ascii="Times New Roman" w:hAnsi="Times New Roman"/>
          <w:sz w:val="24"/>
          <w:szCs w:val="24"/>
          <w:lang w:val="es-MX" w:eastAsia="es-MX"/>
        </w:rPr>
        <w:t xml:space="preserve">, y si estos se vinculan </w:t>
      </w:r>
      <w:r w:rsidR="00D5687E" w:rsidRPr="00D06DB7">
        <w:rPr>
          <w:rFonts w:ascii="Times New Roman" w:hAnsi="Times New Roman" w:cs="Times New Roman"/>
          <w:sz w:val="24"/>
          <w:szCs w:val="24"/>
          <w:lang w:val="es-MX" w:eastAsia="es-MX"/>
        </w:rPr>
        <w:t>con prejuicios, intolerancia, falta de respeto, violencia física y psicológica</w:t>
      </w:r>
      <w:r>
        <w:rPr>
          <w:rFonts w:ascii="Times New Roman" w:hAnsi="Times New Roman" w:cs="Times New Roman"/>
          <w:sz w:val="24"/>
          <w:szCs w:val="24"/>
          <w:lang w:val="es-MX" w:eastAsia="es-MX"/>
        </w:rPr>
        <w:t xml:space="preserve">, así como </w:t>
      </w:r>
      <w:r w:rsidR="00D5687E" w:rsidRPr="00D06DB7">
        <w:rPr>
          <w:rFonts w:ascii="Times New Roman" w:hAnsi="Times New Roman" w:cs="Times New Roman"/>
          <w:sz w:val="24"/>
          <w:szCs w:val="24"/>
          <w:lang w:val="es-MX" w:eastAsia="es-MX"/>
        </w:rPr>
        <w:t xml:space="preserve">otras formas de </w:t>
      </w:r>
      <w:r w:rsidR="00A74DA0" w:rsidRPr="00D06DB7">
        <w:rPr>
          <w:rFonts w:ascii="Times New Roman" w:hAnsi="Times New Roman" w:cs="Times New Roman"/>
          <w:sz w:val="24"/>
          <w:szCs w:val="24"/>
          <w:lang w:val="es-MX" w:eastAsia="es-MX"/>
        </w:rPr>
        <w:t xml:space="preserve">victimización </w:t>
      </w:r>
      <w:r w:rsidR="00A74DA0">
        <w:rPr>
          <w:rFonts w:ascii="Times New Roman" w:hAnsi="Times New Roman" w:cs="Times New Roman"/>
          <w:sz w:val="24"/>
          <w:szCs w:val="24"/>
          <w:lang w:val="es-MX" w:eastAsia="es-MX"/>
        </w:rPr>
        <w:t>que</w:t>
      </w:r>
      <w:r w:rsidR="00A74DA0" w:rsidRPr="00D06DB7">
        <w:rPr>
          <w:rFonts w:ascii="Times New Roman" w:hAnsi="Times New Roman" w:cs="Times New Roman"/>
          <w:sz w:val="24"/>
          <w:szCs w:val="24"/>
          <w:lang w:val="es-MX" w:eastAsia="es-MX"/>
        </w:rPr>
        <w:t xml:space="preserve"> personas LGBTTTI y mujeres encarceladas</w:t>
      </w:r>
      <w:r w:rsidR="00A74DA0">
        <w:rPr>
          <w:rFonts w:ascii="Times New Roman" w:hAnsi="Times New Roman" w:cs="Times New Roman"/>
          <w:sz w:val="24"/>
          <w:szCs w:val="24"/>
          <w:lang w:val="es-MX" w:eastAsia="es-MX"/>
        </w:rPr>
        <w:t xml:space="preserve"> </w:t>
      </w:r>
      <w:r w:rsidR="00A74DA0" w:rsidRPr="005E70CC">
        <w:rPr>
          <w:rFonts w:ascii="Times New Roman" w:hAnsi="Times New Roman" w:cs="Times New Roman"/>
          <w:sz w:val="24"/>
          <w:szCs w:val="24"/>
          <w:lang w:val="es-MX" w:eastAsia="es-MX"/>
        </w:rPr>
        <w:t>pueden sufri</w:t>
      </w:r>
      <w:r>
        <w:rPr>
          <w:rFonts w:ascii="Times New Roman" w:hAnsi="Times New Roman" w:cs="Times New Roman"/>
          <w:sz w:val="24"/>
          <w:szCs w:val="24"/>
          <w:lang w:val="es-MX" w:eastAsia="es-MX"/>
        </w:rPr>
        <w:t xml:space="preserve">r </w:t>
      </w:r>
      <w:r w:rsidR="00A74DA0" w:rsidRPr="00D06DB7">
        <w:rPr>
          <w:rFonts w:ascii="Times New Roman" w:hAnsi="Times New Roman" w:cs="Times New Roman"/>
          <w:sz w:val="24"/>
          <w:szCs w:val="24"/>
          <w:lang w:val="es-MX" w:eastAsia="es-MX"/>
        </w:rPr>
        <w:t xml:space="preserve">en las unidades penitenciarias del </w:t>
      </w:r>
      <w:r>
        <w:rPr>
          <w:rFonts w:ascii="Times New Roman" w:hAnsi="Times New Roman" w:cs="Times New Roman"/>
          <w:sz w:val="24"/>
          <w:szCs w:val="24"/>
          <w:lang w:val="es-MX" w:eastAsia="es-MX"/>
        </w:rPr>
        <w:t>e</w:t>
      </w:r>
      <w:r w:rsidR="00A74DA0" w:rsidRPr="00D06DB7">
        <w:rPr>
          <w:rFonts w:ascii="Times New Roman" w:hAnsi="Times New Roman" w:cs="Times New Roman"/>
          <w:sz w:val="24"/>
          <w:szCs w:val="24"/>
          <w:lang w:val="es-MX" w:eastAsia="es-MX"/>
        </w:rPr>
        <w:t>stado de Bahía, Brasil</w:t>
      </w:r>
      <w:r w:rsidR="00D06DB7" w:rsidRPr="00D06DB7">
        <w:rPr>
          <w:rFonts w:ascii="Times New Roman" w:hAnsi="Times New Roman" w:cs="Times New Roman"/>
          <w:sz w:val="24"/>
          <w:szCs w:val="24"/>
          <w:lang w:val="es-MX" w:eastAsia="es-MX"/>
        </w:rPr>
        <w:t xml:space="preserve">. </w:t>
      </w:r>
    </w:p>
    <w:p w14:paraId="029F0E33" w14:textId="5A4092E1" w:rsidR="00006CBD" w:rsidRDefault="00F14829" w:rsidP="00623210">
      <w:pPr>
        <w:pStyle w:val="Prrafodelista"/>
        <w:widowControl w:val="0"/>
        <w:spacing w:after="0" w:line="360" w:lineRule="auto"/>
        <w:ind w:left="0" w:firstLine="709"/>
        <w:jc w:val="both"/>
        <w:rPr>
          <w:rFonts w:ascii="Times New Roman" w:hAnsi="Times New Roman"/>
          <w:color w:val="000000"/>
          <w:sz w:val="24"/>
          <w:szCs w:val="24"/>
          <w:lang w:val="es-MX" w:eastAsia="es-MX"/>
        </w:rPr>
      </w:pPr>
      <w:r>
        <w:rPr>
          <w:rFonts w:ascii="Times New Roman" w:hAnsi="Times New Roman"/>
          <w:color w:val="000000"/>
          <w:sz w:val="24"/>
          <w:szCs w:val="24"/>
          <w:lang w:val="es-MX" w:eastAsia="es-MX"/>
        </w:rPr>
        <w:t>Para ello, l</w:t>
      </w:r>
      <w:r w:rsidR="00D5687E">
        <w:rPr>
          <w:rFonts w:ascii="Times New Roman" w:hAnsi="Times New Roman"/>
          <w:color w:val="000000"/>
          <w:sz w:val="24"/>
          <w:szCs w:val="24"/>
          <w:lang w:val="es-MX" w:eastAsia="es-MX"/>
        </w:rPr>
        <w:t>a investigación aborda las cuestiones de género en la cárcel</w:t>
      </w:r>
      <w:r>
        <w:rPr>
          <w:rFonts w:ascii="Times New Roman" w:hAnsi="Times New Roman"/>
          <w:color w:val="000000"/>
          <w:sz w:val="24"/>
          <w:szCs w:val="24"/>
          <w:lang w:val="es-MX" w:eastAsia="es-MX"/>
        </w:rPr>
        <w:t>,</w:t>
      </w:r>
      <w:r w:rsidR="00D5687E">
        <w:rPr>
          <w:rFonts w:ascii="Times New Roman" w:hAnsi="Times New Roman"/>
          <w:color w:val="000000"/>
          <w:sz w:val="24"/>
          <w:szCs w:val="24"/>
          <w:lang w:val="es-MX" w:eastAsia="es-MX"/>
        </w:rPr>
        <w:t xml:space="preserve"> entendiendo la prisión desde la perspectiva de Foucault (2012) analizada en Pino (2020) en correlación con otros conceptos como </w:t>
      </w:r>
      <w:r w:rsidR="00D5687E" w:rsidRPr="00785D4F">
        <w:rPr>
          <w:rFonts w:ascii="Times New Roman" w:hAnsi="Times New Roman"/>
          <w:i/>
          <w:color w:val="000000"/>
          <w:sz w:val="24"/>
          <w:szCs w:val="24"/>
          <w:lang w:val="es-MX" w:eastAsia="es-MX"/>
        </w:rPr>
        <w:t>institución total</w:t>
      </w:r>
      <w:r w:rsidR="00D5687E">
        <w:rPr>
          <w:rFonts w:ascii="Times New Roman" w:hAnsi="Times New Roman"/>
          <w:color w:val="000000"/>
          <w:sz w:val="24"/>
          <w:szCs w:val="24"/>
          <w:lang w:val="es-MX" w:eastAsia="es-MX"/>
        </w:rPr>
        <w:t xml:space="preserve"> (Goffman, 2010) y </w:t>
      </w:r>
      <w:r w:rsidR="00D5687E" w:rsidRPr="00785D4F">
        <w:rPr>
          <w:rFonts w:ascii="Times New Roman" w:hAnsi="Times New Roman"/>
          <w:i/>
          <w:color w:val="000000"/>
          <w:sz w:val="24"/>
          <w:szCs w:val="24"/>
          <w:lang w:val="es-MX" w:eastAsia="es-MX"/>
        </w:rPr>
        <w:t>victimización</w:t>
      </w:r>
      <w:r w:rsidR="00785D4F">
        <w:rPr>
          <w:rFonts w:ascii="Times New Roman" w:hAnsi="Times New Roman"/>
          <w:color w:val="000000"/>
          <w:sz w:val="24"/>
          <w:szCs w:val="24"/>
          <w:lang w:val="es-MX" w:eastAsia="es-MX"/>
        </w:rPr>
        <w:t>,</w:t>
      </w:r>
      <w:r w:rsidR="00D5687E">
        <w:rPr>
          <w:rFonts w:ascii="Times New Roman" w:hAnsi="Times New Roman"/>
          <w:color w:val="000000"/>
          <w:sz w:val="24"/>
          <w:szCs w:val="24"/>
          <w:lang w:val="es-MX" w:eastAsia="es-MX"/>
        </w:rPr>
        <w:t xml:space="preserve"> y otras violencias en espacios penales (Almeida, 2019)</w:t>
      </w:r>
      <w:r w:rsidR="00785D4F">
        <w:rPr>
          <w:rFonts w:ascii="Times New Roman" w:hAnsi="Times New Roman"/>
          <w:color w:val="000000"/>
          <w:sz w:val="24"/>
          <w:szCs w:val="24"/>
          <w:lang w:val="es-MX" w:eastAsia="es-MX"/>
        </w:rPr>
        <w:t>. Al respecto, se considera</w:t>
      </w:r>
      <w:r w:rsidR="00D5687E">
        <w:rPr>
          <w:rFonts w:ascii="Times New Roman" w:hAnsi="Times New Roman"/>
          <w:color w:val="000000"/>
          <w:sz w:val="24"/>
          <w:szCs w:val="24"/>
          <w:lang w:val="es-MX" w:eastAsia="es-MX"/>
        </w:rPr>
        <w:t xml:space="preserve"> que la sociedad brasileña tiene una racionalidad punitiva muy grande (</w:t>
      </w:r>
      <w:proofErr w:type="spellStart"/>
      <w:r w:rsidR="00D5687E">
        <w:rPr>
          <w:rFonts w:ascii="Times New Roman" w:hAnsi="Times New Roman"/>
          <w:color w:val="000000"/>
          <w:sz w:val="24"/>
          <w:szCs w:val="24"/>
          <w:lang w:val="es-MX" w:eastAsia="es-MX"/>
        </w:rPr>
        <w:t>Laier</w:t>
      </w:r>
      <w:proofErr w:type="spellEnd"/>
      <w:r w:rsidR="00D5687E">
        <w:rPr>
          <w:rFonts w:ascii="Times New Roman" w:hAnsi="Times New Roman"/>
          <w:color w:val="000000"/>
          <w:sz w:val="24"/>
          <w:szCs w:val="24"/>
          <w:lang w:val="es-MX" w:eastAsia="es-MX"/>
        </w:rPr>
        <w:t>, 2016) y las prisiones del país se constituyen en un ambiente de exc</w:t>
      </w:r>
      <w:r w:rsidR="00C746FF">
        <w:rPr>
          <w:rFonts w:ascii="Times New Roman" w:hAnsi="Times New Roman"/>
          <w:color w:val="000000"/>
          <w:sz w:val="24"/>
          <w:szCs w:val="24"/>
          <w:lang w:val="es-MX" w:eastAsia="es-MX"/>
        </w:rPr>
        <w:t>lusión y marginalidad social, según</w:t>
      </w:r>
      <w:r w:rsidR="00D5687E">
        <w:rPr>
          <w:rFonts w:ascii="Times New Roman" w:hAnsi="Times New Roman"/>
          <w:color w:val="000000"/>
          <w:sz w:val="24"/>
          <w:szCs w:val="24"/>
          <w:lang w:val="es-MX" w:eastAsia="es-MX"/>
        </w:rPr>
        <w:t xml:space="preserve"> el </w:t>
      </w:r>
      <w:proofErr w:type="spellStart"/>
      <w:r w:rsidR="00D5687E" w:rsidRPr="00785D4F">
        <w:rPr>
          <w:rFonts w:ascii="Times New Roman" w:hAnsi="Times New Roman"/>
          <w:color w:val="000000"/>
          <w:sz w:val="24"/>
          <w:szCs w:val="24"/>
          <w:highlight w:val="white"/>
          <w:lang w:val="es-MX" w:eastAsia="es-MX"/>
        </w:rPr>
        <w:t>Ministério</w:t>
      </w:r>
      <w:proofErr w:type="spellEnd"/>
      <w:r w:rsidR="00D5687E" w:rsidRPr="00785D4F">
        <w:rPr>
          <w:rFonts w:ascii="Times New Roman" w:hAnsi="Times New Roman"/>
          <w:color w:val="000000"/>
          <w:sz w:val="24"/>
          <w:szCs w:val="24"/>
          <w:highlight w:val="white"/>
          <w:lang w:val="es-MX" w:eastAsia="es-MX"/>
        </w:rPr>
        <w:t xml:space="preserve"> da </w:t>
      </w:r>
      <w:proofErr w:type="spellStart"/>
      <w:r w:rsidR="00D5687E" w:rsidRPr="00785D4F">
        <w:rPr>
          <w:rFonts w:ascii="Times New Roman" w:hAnsi="Times New Roman"/>
          <w:color w:val="000000"/>
          <w:sz w:val="24"/>
          <w:szCs w:val="24"/>
          <w:highlight w:val="white"/>
          <w:lang w:val="es-MX" w:eastAsia="es-MX"/>
        </w:rPr>
        <w:t>Mulher</w:t>
      </w:r>
      <w:proofErr w:type="spellEnd"/>
      <w:r w:rsidR="00D5687E" w:rsidRPr="00785D4F">
        <w:rPr>
          <w:rFonts w:ascii="Times New Roman" w:hAnsi="Times New Roman"/>
          <w:color w:val="000000"/>
          <w:sz w:val="24"/>
          <w:szCs w:val="24"/>
          <w:highlight w:val="white"/>
          <w:lang w:val="es-MX" w:eastAsia="es-MX"/>
        </w:rPr>
        <w:t xml:space="preserve">, da </w:t>
      </w:r>
      <w:proofErr w:type="spellStart"/>
      <w:r w:rsidR="00D5687E" w:rsidRPr="00785D4F">
        <w:rPr>
          <w:rFonts w:ascii="Times New Roman" w:hAnsi="Times New Roman"/>
          <w:color w:val="000000"/>
          <w:sz w:val="24"/>
          <w:szCs w:val="24"/>
          <w:highlight w:val="white"/>
          <w:lang w:val="es-MX" w:eastAsia="es-MX"/>
        </w:rPr>
        <w:t>Família</w:t>
      </w:r>
      <w:proofErr w:type="spellEnd"/>
      <w:r w:rsidR="00D5687E" w:rsidRPr="00785D4F">
        <w:rPr>
          <w:rFonts w:ascii="Times New Roman" w:hAnsi="Times New Roman"/>
          <w:color w:val="000000"/>
          <w:sz w:val="24"/>
          <w:szCs w:val="24"/>
          <w:highlight w:val="white"/>
          <w:lang w:val="es-MX" w:eastAsia="es-MX"/>
        </w:rPr>
        <w:t xml:space="preserve"> e dos </w:t>
      </w:r>
      <w:proofErr w:type="spellStart"/>
      <w:r w:rsidR="00D5687E" w:rsidRPr="00785D4F">
        <w:rPr>
          <w:rFonts w:ascii="Times New Roman" w:hAnsi="Times New Roman"/>
          <w:color w:val="000000"/>
          <w:sz w:val="24"/>
          <w:szCs w:val="24"/>
          <w:highlight w:val="white"/>
          <w:lang w:val="es-MX" w:eastAsia="es-MX"/>
        </w:rPr>
        <w:t>Direitos</w:t>
      </w:r>
      <w:proofErr w:type="spellEnd"/>
      <w:r w:rsidR="00D5687E" w:rsidRPr="00785D4F">
        <w:rPr>
          <w:rFonts w:ascii="Times New Roman" w:hAnsi="Times New Roman"/>
          <w:color w:val="000000"/>
          <w:sz w:val="24"/>
          <w:szCs w:val="24"/>
          <w:highlight w:val="white"/>
          <w:lang w:val="es-MX" w:eastAsia="es-MX"/>
        </w:rPr>
        <w:t xml:space="preserve"> Humanos</w:t>
      </w:r>
      <w:r w:rsidR="00D5687E" w:rsidRPr="00E34772">
        <w:rPr>
          <w:rFonts w:ascii="Times New Roman" w:hAnsi="Times New Roman"/>
          <w:color w:val="000000"/>
          <w:sz w:val="24"/>
          <w:szCs w:val="24"/>
          <w:highlight w:val="white"/>
          <w:lang w:val="es-MX" w:eastAsia="es-MX"/>
        </w:rPr>
        <w:t xml:space="preserve"> [MMFDH] (2020).</w:t>
      </w:r>
    </w:p>
    <w:p w14:paraId="2AF0652A" w14:textId="7F4D01B4" w:rsidR="00006CBD" w:rsidRDefault="000B5E0E">
      <w:pPr>
        <w:pStyle w:val="Prrafodelista"/>
        <w:widowControl w:val="0"/>
        <w:spacing w:after="0" w:line="360" w:lineRule="auto"/>
        <w:ind w:left="0" w:firstLine="709"/>
        <w:jc w:val="both"/>
      </w:pPr>
      <w:r>
        <w:rPr>
          <w:rFonts w:ascii="Times New Roman" w:hAnsi="Times New Roman"/>
          <w:sz w:val="24"/>
          <w:szCs w:val="24"/>
          <w:lang w:val="es-MX" w:eastAsia="es-MX"/>
        </w:rPr>
        <w:t xml:space="preserve">Así, </w:t>
      </w:r>
      <w:r w:rsidR="00785D4F">
        <w:rPr>
          <w:rFonts w:ascii="Times New Roman" w:hAnsi="Times New Roman"/>
          <w:sz w:val="24"/>
          <w:szCs w:val="24"/>
          <w:lang w:val="es-MX" w:eastAsia="es-MX"/>
        </w:rPr>
        <w:t xml:space="preserve">este estudio parte del supuesto de que </w:t>
      </w:r>
      <w:r>
        <w:rPr>
          <w:rFonts w:ascii="Times New Roman" w:hAnsi="Times New Roman"/>
          <w:sz w:val="24"/>
          <w:szCs w:val="24"/>
          <w:lang w:val="es-MX" w:eastAsia="es-MX"/>
        </w:rPr>
        <w:t xml:space="preserve">siempre fueron comunes en las prisiones </w:t>
      </w:r>
      <w:r w:rsidR="00D5687E">
        <w:rPr>
          <w:rFonts w:ascii="Times New Roman" w:hAnsi="Times New Roman"/>
          <w:sz w:val="24"/>
          <w:szCs w:val="24"/>
          <w:lang w:val="es-MX" w:eastAsia="es-MX"/>
        </w:rPr>
        <w:t xml:space="preserve">brasileñas </w:t>
      </w:r>
      <w:r w:rsidR="00785D4F">
        <w:rPr>
          <w:rFonts w:ascii="Times New Roman" w:hAnsi="Times New Roman"/>
          <w:sz w:val="24"/>
          <w:szCs w:val="24"/>
          <w:lang w:val="es-MX" w:eastAsia="es-MX"/>
        </w:rPr>
        <w:t>(</w:t>
      </w:r>
      <w:r w:rsidR="00D5687E">
        <w:rPr>
          <w:rFonts w:ascii="Times New Roman" w:hAnsi="Times New Roman"/>
          <w:sz w:val="24"/>
          <w:szCs w:val="24"/>
          <w:lang w:val="es-MX" w:eastAsia="es-MX"/>
        </w:rPr>
        <w:t xml:space="preserve">en especial </w:t>
      </w:r>
      <w:r w:rsidR="00785D4F">
        <w:rPr>
          <w:rFonts w:ascii="Times New Roman" w:hAnsi="Times New Roman"/>
          <w:sz w:val="24"/>
          <w:szCs w:val="24"/>
          <w:lang w:val="es-MX" w:eastAsia="es-MX"/>
        </w:rPr>
        <w:t xml:space="preserve">las </w:t>
      </w:r>
      <w:r w:rsidR="00D5687E">
        <w:rPr>
          <w:rFonts w:ascii="Times New Roman" w:hAnsi="Times New Roman"/>
          <w:sz w:val="24"/>
          <w:szCs w:val="24"/>
          <w:lang w:val="es-MX" w:eastAsia="es-MX"/>
        </w:rPr>
        <w:t>de Bahía</w:t>
      </w:r>
      <w:r w:rsidR="00785D4F">
        <w:rPr>
          <w:rFonts w:ascii="Times New Roman" w:hAnsi="Times New Roman"/>
          <w:sz w:val="24"/>
          <w:szCs w:val="24"/>
          <w:lang w:val="es-MX" w:eastAsia="es-MX"/>
        </w:rPr>
        <w:t>)</w:t>
      </w:r>
      <w:r w:rsidR="00D5687E">
        <w:rPr>
          <w:rFonts w:ascii="Times New Roman" w:hAnsi="Times New Roman"/>
          <w:sz w:val="24"/>
          <w:szCs w:val="24"/>
          <w:lang w:val="es-MX" w:eastAsia="es-MX"/>
        </w:rPr>
        <w:t xml:space="preserve"> </w:t>
      </w:r>
      <w:r w:rsidR="00785D4F">
        <w:rPr>
          <w:rFonts w:ascii="Times New Roman" w:hAnsi="Times New Roman"/>
          <w:sz w:val="24"/>
          <w:szCs w:val="24"/>
          <w:lang w:val="es-MX" w:eastAsia="es-MX"/>
        </w:rPr>
        <w:t xml:space="preserve">los </w:t>
      </w:r>
      <w:r w:rsidR="00D5687E">
        <w:rPr>
          <w:rFonts w:ascii="Times New Roman" w:hAnsi="Times New Roman"/>
          <w:sz w:val="24"/>
          <w:szCs w:val="24"/>
          <w:lang w:val="es-MX" w:eastAsia="es-MX"/>
        </w:rPr>
        <w:t xml:space="preserve">problemas relacionados con </w:t>
      </w:r>
      <w:r w:rsidR="00785D4F">
        <w:rPr>
          <w:rFonts w:ascii="Times New Roman" w:hAnsi="Times New Roman"/>
          <w:sz w:val="24"/>
          <w:szCs w:val="24"/>
          <w:lang w:val="es-MX" w:eastAsia="es-MX"/>
        </w:rPr>
        <w:t>el</w:t>
      </w:r>
      <w:r w:rsidR="00D5687E">
        <w:rPr>
          <w:rFonts w:ascii="Times New Roman" w:hAnsi="Times New Roman"/>
          <w:sz w:val="24"/>
          <w:szCs w:val="24"/>
          <w:lang w:val="es-MX" w:eastAsia="es-MX"/>
        </w:rPr>
        <w:t xml:space="preserve"> binarismo de género, sea con las mujeres </w:t>
      </w:r>
      <w:r w:rsidR="00785D4F">
        <w:rPr>
          <w:rFonts w:ascii="Times New Roman" w:hAnsi="Times New Roman"/>
          <w:sz w:val="24"/>
          <w:szCs w:val="24"/>
          <w:lang w:val="es-MX" w:eastAsia="es-MX"/>
        </w:rPr>
        <w:t>—</w:t>
      </w:r>
      <w:r w:rsidR="00D5687E">
        <w:rPr>
          <w:rFonts w:ascii="Times New Roman" w:hAnsi="Times New Roman"/>
          <w:sz w:val="24"/>
          <w:szCs w:val="24"/>
          <w:lang w:val="es-MX" w:eastAsia="es-MX"/>
        </w:rPr>
        <w:t>en lo que se refiere a la violencia a sus derechos</w:t>
      </w:r>
      <w:r w:rsidR="00785D4F">
        <w:rPr>
          <w:rFonts w:ascii="Times New Roman" w:hAnsi="Times New Roman"/>
          <w:sz w:val="24"/>
          <w:szCs w:val="24"/>
          <w:lang w:val="es-MX" w:eastAsia="es-MX"/>
        </w:rPr>
        <w:t>—</w:t>
      </w:r>
      <w:r w:rsidR="00D5687E">
        <w:rPr>
          <w:rFonts w:ascii="Times New Roman" w:hAnsi="Times New Roman"/>
          <w:sz w:val="24"/>
          <w:szCs w:val="24"/>
          <w:lang w:val="es-MX" w:eastAsia="es-MX"/>
        </w:rPr>
        <w:t xml:space="preserve"> o con </w:t>
      </w:r>
      <w:r w:rsidR="00785D4F">
        <w:rPr>
          <w:rFonts w:ascii="Times New Roman" w:hAnsi="Times New Roman"/>
          <w:sz w:val="24"/>
          <w:szCs w:val="24"/>
          <w:lang w:val="es-MX" w:eastAsia="es-MX"/>
        </w:rPr>
        <w:t>e</w:t>
      </w:r>
      <w:r w:rsidR="00D5687E">
        <w:rPr>
          <w:rFonts w:ascii="Times New Roman" w:hAnsi="Times New Roman"/>
          <w:sz w:val="24"/>
          <w:szCs w:val="24"/>
          <w:lang w:val="es-MX" w:eastAsia="es-MX"/>
        </w:rPr>
        <w:t xml:space="preserve">l universo </w:t>
      </w:r>
      <w:r w:rsidR="00D5687E">
        <w:rPr>
          <w:rFonts w:ascii="Times New Roman" w:hAnsi="Times New Roman"/>
          <w:sz w:val="24"/>
          <w:szCs w:val="24"/>
          <w:lang w:val="es-MX" w:eastAsia="es-MX"/>
        </w:rPr>
        <w:lastRenderedPageBreak/>
        <w:t xml:space="preserve">LGBTTTI </w:t>
      </w:r>
      <w:r w:rsidR="00785D4F">
        <w:rPr>
          <w:rFonts w:ascii="Times New Roman" w:hAnsi="Times New Roman"/>
          <w:sz w:val="24"/>
          <w:szCs w:val="24"/>
          <w:lang w:val="es-MX" w:eastAsia="es-MX"/>
        </w:rPr>
        <w:t>(</w:t>
      </w:r>
      <w:r w:rsidR="00785D4F">
        <w:rPr>
          <w:rFonts w:ascii="Times New Roman" w:hAnsi="Times New Roman"/>
          <w:sz w:val="24"/>
          <w:szCs w:val="24"/>
          <w:highlight w:val="white"/>
          <w:lang w:val="es-MX" w:eastAsia="es-MX"/>
        </w:rPr>
        <w:t>l</w:t>
      </w:r>
      <w:r w:rsidR="00D5687E">
        <w:rPr>
          <w:rFonts w:ascii="Times New Roman" w:hAnsi="Times New Roman"/>
          <w:sz w:val="24"/>
          <w:szCs w:val="24"/>
          <w:highlight w:val="white"/>
          <w:lang w:val="es-MX" w:eastAsia="es-MX"/>
        </w:rPr>
        <w:t>ésbico, gay, bisexual, transexual, transgénero, travesti e intersexual</w:t>
      </w:r>
      <w:r w:rsidR="00785D4F">
        <w:rPr>
          <w:rFonts w:ascii="Times New Roman" w:hAnsi="Times New Roman"/>
          <w:sz w:val="24"/>
          <w:szCs w:val="24"/>
          <w:highlight w:val="white"/>
          <w:lang w:val="es-MX" w:eastAsia="es-MX"/>
        </w:rPr>
        <w:t>,</w:t>
      </w:r>
      <w:r w:rsidR="00D5687E">
        <w:rPr>
          <w:rFonts w:ascii="Times New Roman" w:hAnsi="Times New Roman"/>
          <w:sz w:val="24"/>
          <w:szCs w:val="24"/>
          <w:highlight w:val="white"/>
          <w:lang w:val="es-MX" w:eastAsia="es-MX"/>
        </w:rPr>
        <w:t xml:space="preserve"> de acuerdo con el </w:t>
      </w:r>
      <w:r w:rsidR="00D5687E" w:rsidRPr="005E2F57">
        <w:rPr>
          <w:rFonts w:ascii="Times New Roman" w:hAnsi="Times New Roman"/>
          <w:sz w:val="24"/>
          <w:szCs w:val="24"/>
          <w:highlight w:val="white"/>
          <w:lang w:val="es-MX" w:eastAsia="es-MX"/>
        </w:rPr>
        <w:t>Consejo para Prevenir y Eliminar la Discriminación de la Ciudad de México</w:t>
      </w:r>
      <w:r w:rsidR="00F14829">
        <w:rPr>
          <w:rFonts w:ascii="Times New Roman" w:hAnsi="Times New Roman"/>
          <w:sz w:val="24"/>
          <w:szCs w:val="24"/>
          <w:highlight w:val="white"/>
          <w:lang w:val="es-MX" w:eastAsia="es-MX"/>
        </w:rPr>
        <w:t xml:space="preserve"> </w:t>
      </w:r>
      <w:r w:rsidR="00785D4F">
        <w:rPr>
          <w:rFonts w:ascii="Times New Roman" w:hAnsi="Times New Roman"/>
          <w:sz w:val="24"/>
          <w:szCs w:val="24"/>
          <w:highlight w:val="white"/>
          <w:lang w:val="es-MX" w:eastAsia="es-MX"/>
        </w:rPr>
        <w:t>(</w:t>
      </w:r>
      <w:r w:rsidR="00D5687E" w:rsidRPr="005E2F57">
        <w:rPr>
          <w:rFonts w:ascii="Times New Roman" w:hAnsi="Times New Roman"/>
          <w:sz w:val="24"/>
          <w:szCs w:val="24"/>
          <w:highlight w:val="white"/>
          <w:lang w:val="es-MX" w:eastAsia="es-MX"/>
        </w:rPr>
        <w:t>COPRED</w:t>
      </w:r>
      <w:r w:rsidR="00785D4F">
        <w:rPr>
          <w:rFonts w:ascii="Times New Roman" w:hAnsi="Times New Roman"/>
          <w:sz w:val="24"/>
          <w:szCs w:val="24"/>
          <w:highlight w:val="white"/>
          <w:lang w:val="es-MX" w:eastAsia="es-MX"/>
        </w:rPr>
        <w:t>)</w:t>
      </w:r>
      <w:r w:rsidR="00D5687E" w:rsidRPr="005E2F57">
        <w:rPr>
          <w:rFonts w:ascii="Times New Roman" w:hAnsi="Times New Roman"/>
          <w:sz w:val="24"/>
          <w:szCs w:val="24"/>
          <w:highlight w:val="white"/>
          <w:lang w:val="es-MX" w:eastAsia="es-MX"/>
        </w:rPr>
        <w:t xml:space="preserve"> (2018)</w:t>
      </w:r>
      <w:r w:rsidR="00785D4F">
        <w:rPr>
          <w:rFonts w:ascii="Times New Roman" w:hAnsi="Times New Roman"/>
          <w:sz w:val="24"/>
          <w:szCs w:val="24"/>
          <w:highlight w:val="white"/>
          <w:lang w:val="es-MX" w:eastAsia="es-MX"/>
        </w:rPr>
        <w:t xml:space="preserve">—. En tal sentido, vale acotar que </w:t>
      </w:r>
      <w:r w:rsidR="00D5687E">
        <w:rPr>
          <w:rFonts w:ascii="Times New Roman" w:hAnsi="Times New Roman"/>
          <w:sz w:val="24"/>
          <w:szCs w:val="24"/>
          <w:highlight w:val="white"/>
          <w:lang w:val="es-MX" w:eastAsia="es-MX"/>
        </w:rPr>
        <w:t xml:space="preserve">las </w:t>
      </w:r>
      <w:r w:rsidR="00785D4F">
        <w:rPr>
          <w:rFonts w:ascii="Times New Roman" w:hAnsi="Times New Roman"/>
          <w:sz w:val="24"/>
          <w:szCs w:val="24"/>
          <w:highlight w:val="white"/>
          <w:lang w:val="es-MX" w:eastAsia="es-MX"/>
        </w:rPr>
        <w:t xml:space="preserve">tres </w:t>
      </w:r>
      <w:r w:rsidR="00D5687E">
        <w:rPr>
          <w:rFonts w:ascii="Times New Roman" w:hAnsi="Times New Roman"/>
          <w:sz w:val="24"/>
          <w:szCs w:val="24"/>
          <w:highlight w:val="white"/>
          <w:lang w:val="es-MX" w:eastAsia="es-MX"/>
        </w:rPr>
        <w:t xml:space="preserve">primeras letras </w:t>
      </w:r>
      <w:r w:rsidR="00785D4F">
        <w:rPr>
          <w:rFonts w:ascii="Times New Roman" w:hAnsi="Times New Roman"/>
          <w:sz w:val="24"/>
          <w:szCs w:val="24"/>
          <w:highlight w:val="white"/>
          <w:lang w:val="es-MX" w:eastAsia="es-MX"/>
        </w:rPr>
        <w:t xml:space="preserve">de dicha sigla </w:t>
      </w:r>
      <w:r w:rsidR="00D5687E">
        <w:rPr>
          <w:rFonts w:ascii="Times New Roman" w:hAnsi="Times New Roman"/>
          <w:sz w:val="24"/>
          <w:szCs w:val="24"/>
          <w:highlight w:val="white"/>
          <w:lang w:val="es-MX" w:eastAsia="es-MX"/>
        </w:rPr>
        <w:t xml:space="preserve">(LGB) </w:t>
      </w:r>
      <w:r w:rsidR="00785D4F">
        <w:rPr>
          <w:rFonts w:ascii="Times New Roman" w:hAnsi="Times New Roman"/>
          <w:sz w:val="24"/>
          <w:szCs w:val="24"/>
          <w:highlight w:val="white"/>
          <w:lang w:val="es-MX" w:eastAsia="es-MX"/>
        </w:rPr>
        <w:t>se refieren a</w:t>
      </w:r>
      <w:r w:rsidR="00D5687E">
        <w:rPr>
          <w:rFonts w:ascii="Times New Roman" w:hAnsi="Times New Roman"/>
          <w:sz w:val="24"/>
          <w:szCs w:val="24"/>
          <w:highlight w:val="white"/>
          <w:lang w:val="es-MX" w:eastAsia="es-MX"/>
        </w:rPr>
        <w:t xml:space="preserve"> orientaciones o preferencias sexuales, las </w:t>
      </w:r>
      <w:r w:rsidR="00785D4F">
        <w:rPr>
          <w:rFonts w:ascii="Times New Roman" w:hAnsi="Times New Roman"/>
          <w:sz w:val="24"/>
          <w:szCs w:val="24"/>
          <w:highlight w:val="white"/>
          <w:lang w:val="es-MX" w:eastAsia="es-MX"/>
        </w:rPr>
        <w:t>dos</w:t>
      </w:r>
      <w:r w:rsidR="00D5687E">
        <w:rPr>
          <w:rFonts w:ascii="Times New Roman" w:hAnsi="Times New Roman"/>
          <w:sz w:val="24"/>
          <w:szCs w:val="24"/>
          <w:highlight w:val="white"/>
          <w:lang w:val="es-MX" w:eastAsia="es-MX"/>
        </w:rPr>
        <w:t xml:space="preserve"> </w:t>
      </w:r>
      <w:r w:rsidR="00785D4F">
        <w:rPr>
          <w:rFonts w:ascii="Times New Roman" w:hAnsi="Times New Roman"/>
          <w:sz w:val="24"/>
          <w:szCs w:val="24"/>
          <w:highlight w:val="white"/>
          <w:lang w:val="es-MX" w:eastAsia="es-MX"/>
        </w:rPr>
        <w:t>siguientes</w:t>
      </w:r>
      <w:r w:rsidR="00D5687E">
        <w:rPr>
          <w:rFonts w:ascii="Times New Roman" w:hAnsi="Times New Roman"/>
          <w:sz w:val="24"/>
          <w:szCs w:val="24"/>
          <w:highlight w:val="white"/>
          <w:lang w:val="es-MX" w:eastAsia="es-MX"/>
        </w:rPr>
        <w:t xml:space="preserve"> (TT) </w:t>
      </w:r>
      <w:r w:rsidR="00785D4F">
        <w:rPr>
          <w:rFonts w:ascii="Times New Roman" w:hAnsi="Times New Roman"/>
          <w:sz w:val="24"/>
          <w:szCs w:val="24"/>
          <w:highlight w:val="white"/>
          <w:lang w:val="es-MX" w:eastAsia="es-MX"/>
        </w:rPr>
        <w:t xml:space="preserve">se vinculan con </w:t>
      </w:r>
      <w:r w:rsidR="00D5687E">
        <w:rPr>
          <w:rFonts w:ascii="Times New Roman" w:hAnsi="Times New Roman"/>
          <w:sz w:val="24"/>
          <w:szCs w:val="24"/>
          <w:highlight w:val="white"/>
          <w:lang w:val="es-MX" w:eastAsia="es-MX"/>
        </w:rPr>
        <w:t>identidad de género</w:t>
      </w:r>
      <w:r w:rsidR="00785D4F">
        <w:rPr>
          <w:rFonts w:ascii="Times New Roman" w:hAnsi="Times New Roman"/>
          <w:sz w:val="24"/>
          <w:szCs w:val="24"/>
          <w:highlight w:val="white"/>
          <w:lang w:val="es-MX" w:eastAsia="es-MX"/>
        </w:rPr>
        <w:t>,</w:t>
      </w:r>
      <w:r w:rsidR="00D5687E">
        <w:rPr>
          <w:rFonts w:ascii="Times New Roman" w:hAnsi="Times New Roman"/>
          <w:sz w:val="24"/>
          <w:szCs w:val="24"/>
          <w:highlight w:val="white"/>
          <w:lang w:val="es-MX" w:eastAsia="es-MX"/>
        </w:rPr>
        <w:t xml:space="preserve"> la </w:t>
      </w:r>
      <w:r w:rsidR="00785D4F">
        <w:rPr>
          <w:rFonts w:ascii="Times New Roman" w:hAnsi="Times New Roman"/>
          <w:sz w:val="24"/>
          <w:szCs w:val="24"/>
          <w:highlight w:val="white"/>
          <w:lang w:val="es-MX" w:eastAsia="es-MX"/>
        </w:rPr>
        <w:t>siguiente (</w:t>
      </w:r>
      <w:r w:rsidR="00D5687E">
        <w:rPr>
          <w:rFonts w:ascii="Times New Roman" w:hAnsi="Times New Roman"/>
          <w:sz w:val="24"/>
          <w:szCs w:val="24"/>
          <w:highlight w:val="white"/>
          <w:lang w:val="es-MX" w:eastAsia="es-MX"/>
        </w:rPr>
        <w:t>T</w:t>
      </w:r>
      <w:r w:rsidR="00785D4F">
        <w:rPr>
          <w:rFonts w:ascii="Times New Roman" w:hAnsi="Times New Roman"/>
          <w:sz w:val="24"/>
          <w:szCs w:val="24"/>
          <w:highlight w:val="white"/>
          <w:lang w:val="es-MX" w:eastAsia="es-MX"/>
        </w:rPr>
        <w:t>)</w:t>
      </w:r>
      <w:r w:rsidR="00D5687E">
        <w:rPr>
          <w:rFonts w:ascii="Times New Roman" w:hAnsi="Times New Roman"/>
          <w:sz w:val="24"/>
          <w:szCs w:val="24"/>
          <w:highlight w:val="white"/>
          <w:lang w:val="es-MX" w:eastAsia="es-MX"/>
        </w:rPr>
        <w:t xml:space="preserve"> corresponde a una expresión de género</w:t>
      </w:r>
      <w:r w:rsidR="00785D4F">
        <w:rPr>
          <w:rFonts w:ascii="Times New Roman" w:hAnsi="Times New Roman"/>
          <w:sz w:val="24"/>
          <w:szCs w:val="24"/>
          <w:highlight w:val="white"/>
          <w:lang w:val="es-MX" w:eastAsia="es-MX"/>
        </w:rPr>
        <w:t>,</w:t>
      </w:r>
      <w:r w:rsidR="00F14829">
        <w:rPr>
          <w:rFonts w:ascii="Times New Roman" w:hAnsi="Times New Roman"/>
          <w:sz w:val="24"/>
          <w:szCs w:val="24"/>
          <w:highlight w:val="white"/>
          <w:lang w:val="es-MX" w:eastAsia="es-MX"/>
        </w:rPr>
        <w:t xml:space="preserve"> </w:t>
      </w:r>
      <w:r w:rsidR="00D5687E">
        <w:rPr>
          <w:rFonts w:ascii="Times New Roman" w:hAnsi="Times New Roman"/>
          <w:sz w:val="24"/>
          <w:szCs w:val="24"/>
          <w:highlight w:val="white"/>
          <w:lang w:val="es-MX" w:eastAsia="es-MX"/>
        </w:rPr>
        <w:t xml:space="preserve">y la </w:t>
      </w:r>
      <w:r w:rsidR="00785D4F">
        <w:rPr>
          <w:rFonts w:ascii="Times New Roman" w:hAnsi="Times New Roman"/>
          <w:sz w:val="24"/>
          <w:szCs w:val="24"/>
          <w:highlight w:val="white"/>
          <w:lang w:val="es-MX" w:eastAsia="es-MX"/>
        </w:rPr>
        <w:t>última (</w:t>
      </w:r>
      <w:r w:rsidR="00D5687E">
        <w:rPr>
          <w:rFonts w:ascii="Times New Roman" w:hAnsi="Times New Roman"/>
          <w:sz w:val="24"/>
          <w:szCs w:val="24"/>
          <w:highlight w:val="white"/>
          <w:lang w:val="es-MX" w:eastAsia="es-MX"/>
        </w:rPr>
        <w:t>I</w:t>
      </w:r>
      <w:r w:rsidR="00785D4F">
        <w:rPr>
          <w:rFonts w:ascii="Times New Roman" w:hAnsi="Times New Roman"/>
          <w:sz w:val="24"/>
          <w:szCs w:val="24"/>
          <w:highlight w:val="white"/>
          <w:lang w:val="es-MX" w:eastAsia="es-MX"/>
        </w:rPr>
        <w:t>)</w:t>
      </w:r>
      <w:r w:rsidR="00D5687E">
        <w:rPr>
          <w:rFonts w:ascii="Times New Roman" w:hAnsi="Times New Roman"/>
          <w:sz w:val="24"/>
          <w:szCs w:val="24"/>
          <w:highlight w:val="white"/>
          <w:lang w:val="es-MX" w:eastAsia="es-MX"/>
        </w:rPr>
        <w:t xml:space="preserve"> </w:t>
      </w:r>
      <w:r w:rsidR="00785D4F">
        <w:rPr>
          <w:rFonts w:ascii="Times New Roman" w:hAnsi="Times New Roman"/>
          <w:sz w:val="24"/>
          <w:szCs w:val="24"/>
          <w:highlight w:val="white"/>
          <w:lang w:val="es-MX" w:eastAsia="es-MX"/>
        </w:rPr>
        <w:t>constituye</w:t>
      </w:r>
      <w:r w:rsidR="00D5687E">
        <w:rPr>
          <w:rFonts w:ascii="Times New Roman" w:hAnsi="Times New Roman"/>
          <w:sz w:val="24"/>
          <w:szCs w:val="24"/>
          <w:highlight w:val="white"/>
          <w:lang w:val="es-MX" w:eastAsia="es-MX"/>
        </w:rPr>
        <w:t xml:space="preserve"> la intersexualidad que </w:t>
      </w:r>
      <w:r w:rsidR="00785D4F">
        <w:rPr>
          <w:rFonts w:ascii="Times New Roman" w:hAnsi="Times New Roman"/>
          <w:sz w:val="24"/>
          <w:szCs w:val="24"/>
          <w:highlight w:val="white"/>
          <w:lang w:val="es-MX" w:eastAsia="es-MX"/>
        </w:rPr>
        <w:t>se asocia</w:t>
      </w:r>
      <w:r w:rsidR="00D5687E">
        <w:rPr>
          <w:rFonts w:ascii="Times New Roman" w:hAnsi="Times New Roman"/>
          <w:sz w:val="24"/>
          <w:szCs w:val="24"/>
          <w:highlight w:val="white"/>
          <w:lang w:val="es-MX" w:eastAsia="es-MX"/>
        </w:rPr>
        <w:t xml:space="preserve"> a una condición biológica (COPRED, 2018; López y</w:t>
      </w:r>
      <w:r w:rsidR="00F14829">
        <w:rPr>
          <w:rFonts w:ascii="Times New Roman" w:hAnsi="Times New Roman"/>
          <w:sz w:val="24"/>
          <w:szCs w:val="24"/>
          <w:highlight w:val="white"/>
          <w:lang w:val="es-MX" w:eastAsia="es-MX"/>
        </w:rPr>
        <w:t xml:space="preserve"> </w:t>
      </w:r>
      <w:r w:rsidR="00D5687E">
        <w:rPr>
          <w:rFonts w:ascii="Times New Roman" w:hAnsi="Times New Roman"/>
          <w:sz w:val="24"/>
          <w:szCs w:val="24"/>
          <w:highlight w:val="white"/>
          <w:lang w:val="es-MX" w:eastAsia="es-MX"/>
        </w:rPr>
        <w:t>Serrato Guzmán, 2018; MMFDH, 2020)</w:t>
      </w:r>
      <w:r w:rsidR="00D5687E">
        <w:rPr>
          <w:rFonts w:ascii="Times New Roman" w:hAnsi="Times New Roman"/>
          <w:sz w:val="24"/>
          <w:szCs w:val="24"/>
          <w:lang w:val="es-MX" w:eastAsia="es-MX"/>
        </w:rPr>
        <w:t>.</w:t>
      </w:r>
    </w:p>
    <w:p w14:paraId="6365BD4C" w14:textId="136AC666" w:rsidR="00006CBD" w:rsidRDefault="00785D4F">
      <w:pPr>
        <w:pStyle w:val="Prrafodelista"/>
        <w:widowControl w:val="0"/>
        <w:spacing w:after="0" w:line="360" w:lineRule="auto"/>
        <w:ind w:left="0" w:firstLine="709"/>
        <w:jc w:val="both"/>
        <w:rPr>
          <w:rFonts w:ascii="Times New Roman" w:hAnsi="Times New Roman"/>
          <w:sz w:val="24"/>
          <w:szCs w:val="24"/>
        </w:rPr>
      </w:pPr>
      <w:r>
        <w:rPr>
          <w:rFonts w:ascii="Times New Roman" w:hAnsi="Times New Roman"/>
          <w:sz w:val="24"/>
          <w:szCs w:val="24"/>
          <w:highlight w:val="white"/>
          <w:lang w:val="es-MX" w:eastAsia="es-MX"/>
        </w:rPr>
        <w:t>Esta</w:t>
      </w:r>
      <w:r w:rsidR="00D5687E">
        <w:rPr>
          <w:rFonts w:ascii="Times New Roman" w:hAnsi="Times New Roman"/>
          <w:sz w:val="24"/>
          <w:szCs w:val="24"/>
          <w:highlight w:val="white"/>
          <w:lang w:val="es-MX" w:eastAsia="es-MX"/>
        </w:rPr>
        <w:t xml:space="preserve"> investigación </w:t>
      </w:r>
      <w:r>
        <w:rPr>
          <w:rFonts w:ascii="Times New Roman" w:hAnsi="Times New Roman"/>
          <w:sz w:val="24"/>
          <w:szCs w:val="24"/>
          <w:lang w:val="es-MX" w:eastAsia="es-MX"/>
        </w:rPr>
        <w:t>estima</w:t>
      </w:r>
      <w:r w:rsidR="00D5687E">
        <w:rPr>
          <w:rFonts w:ascii="Times New Roman" w:hAnsi="Times New Roman"/>
          <w:sz w:val="24"/>
          <w:szCs w:val="24"/>
          <w:lang w:val="es-MX" w:eastAsia="es-MX"/>
        </w:rPr>
        <w:t xml:space="preserve"> que </w:t>
      </w:r>
      <w:r>
        <w:rPr>
          <w:rFonts w:ascii="Times New Roman" w:hAnsi="Times New Roman"/>
          <w:sz w:val="24"/>
          <w:szCs w:val="24"/>
          <w:lang w:val="es-MX" w:eastAsia="es-MX"/>
        </w:rPr>
        <w:t xml:space="preserve">en </w:t>
      </w:r>
      <w:r w:rsidR="00D5687E">
        <w:rPr>
          <w:rFonts w:ascii="Times New Roman" w:hAnsi="Times New Roman"/>
          <w:sz w:val="24"/>
          <w:szCs w:val="24"/>
          <w:lang w:val="es-MX" w:eastAsia="es-MX"/>
        </w:rPr>
        <w:t xml:space="preserve">las prisiones en Bahía </w:t>
      </w:r>
      <w:r>
        <w:rPr>
          <w:rFonts w:ascii="Times New Roman" w:hAnsi="Times New Roman"/>
          <w:sz w:val="24"/>
          <w:szCs w:val="24"/>
          <w:lang w:val="es-MX" w:eastAsia="es-MX"/>
        </w:rPr>
        <w:t xml:space="preserve">se </w:t>
      </w:r>
      <w:r w:rsidR="00D5687E">
        <w:rPr>
          <w:rFonts w:ascii="Times New Roman" w:hAnsi="Times New Roman"/>
          <w:sz w:val="24"/>
          <w:szCs w:val="24"/>
          <w:lang w:val="es-MX" w:eastAsia="es-MX"/>
        </w:rPr>
        <w:t>refleja una realidad de profundas desigualdades (Gomes, 2020), agravadas por las discriminaciones de género, étnico-racial y orientación sexual.</w:t>
      </w:r>
    </w:p>
    <w:p w14:paraId="47CA327E" w14:textId="79C47C0F" w:rsidR="00C2141E" w:rsidRDefault="00785D4F" w:rsidP="00346D1D">
      <w:pPr>
        <w:pStyle w:val="Prrafodelista"/>
        <w:widowControl w:val="0"/>
        <w:spacing w:after="0" w:line="360" w:lineRule="auto"/>
        <w:ind w:left="0" w:firstLine="709"/>
        <w:jc w:val="both"/>
        <w:rPr>
          <w:rFonts w:ascii="Times New Roman" w:hAnsi="Times New Roman"/>
          <w:sz w:val="24"/>
          <w:szCs w:val="24"/>
          <w:lang w:val="es-MX" w:eastAsia="es-MX"/>
        </w:rPr>
      </w:pPr>
      <w:r>
        <w:rPr>
          <w:rFonts w:ascii="Times New Roman" w:hAnsi="Times New Roman"/>
          <w:sz w:val="24"/>
          <w:szCs w:val="24"/>
          <w:highlight w:val="white"/>
          <w:lang w:val="es-MX" w:eastAsia="es-MX"/>
        </w:rPr>
        <w:t>El trabajo</w:t>
      </w:r>
      <w:r w:rsidR="00D5687E">
        <w:rPr>
          <w:rFonts w:ascii="Times New Roman" w:hAnsi="Times New Roman"/>
          <w:sz w:val="24"/>
          <w:szCs w:val="24"/>
          <w:highlight w:val="white"/>
          <w:lang w:val="es-MX" w:eastAsia="es-MX"/>
        </w:rPr>
        <w:t xml:space="preserve"> considera</w:t>
      </w:r>
      <w:r w:rsidR="00D5687E">
        <w:rPr>
          <w:rFonts w:ascii="Times New Roman" w:hAnsi="Times New Roman"/>
          <w:sz w:val="24"/>
          <w:szCs w:val="24"/>
          <w:lang w:val="es-MX" w:eastAsia="es-MX"/>
        </w:rPr>
        <w:t xml:space="preserve"> que la intensificación en la organización de internos asociada al aumento del crimen organizado en Brasil </w:t>
      </w:r>
      <w:r>
        <w:rPr>
          <w:rFonts w:ascii="Times New Roman" w:hAnsi="Times New Roman"/>
          <w:sz w:val="24"/>
          <w:szCs w:val="24"/>
          <w:lang w:val="es-MX" w:eastAsia="es-MX"/>
        </w:rPr>
        <w:t>—</w:t>
      </w:r>
      <w:r w:rsidR="00D5687E">
        <w:rPr>
          <w:rFonts w:ascii="Times New Roman" w:hAnsi="Times New Roman"/>
          <w:sz w:val="24"/>
          <w:szCs w:val="24"/>
          <w:lang w:val="es-MX" w:eastAsia="es-MX"/>
        </w:rPr>
        <w:t xml:space="preserve">otro problema grave de las cárceles del país </w:t>
      </w:r>
      <w:r w:rsidR="00D5687E">
        <w:rPr>
          <w:rFonts w:ascii="Times New Roman" w:hAnsi="Times New Roman"/>
          <w:sz w:val="24"/>
          <w:szCs w:val="24"/>
          <w:highlight w:val="white"/>
          <w:lang w:val="es-MX" w:eastAsia="es-MX"/>
        </w:rPr>
        <w:t>(</w:t>
      </w:r>
      <w:proofErr w:type="spellStart"/>
      <w:r w:rsidR="00D5687E">
        <w:rPr>
          <w:rFonts w:ascii="Times New Roman" w:hAnsi="Times New Roman"/>
          <w:sz w:val="24"/>
          <w:szCs w:val="24"/>
          <w:highlight w:val="white"/>
          <w:lang w:val="es-MX" w:eastAsia="es-MX"/>
        </w:rPr>
        <w:t>Darke</w:t>
      </w:r>
      <w:proofErr w:type="spellEnd"/>
      <w:r w:rsidR="00D5687E">
        <w:rPr>
          <w:rFonts w:ascii="Times New Roman" w:hAnsi="Times New Roman"/>
          <w:sz w:val="24"/>
          <w:szCs w:val="24"/>
          <w:highlight w:val="white"/>
          <w:lang w:val="es-MX" w:eastAsia="es-MX"/>
        </w:rPr>
        <w:t xml:space="preserve"> y Karam, 2017; </w:t>
      </w:r>
      <w:proofErr w:type="spellStart"/>
      <w:r w:rsidR="00D5687E">
        <w:rPr>
          <w:rFonts w:ascii="Times New Roman" w:hAnsi="Times New Roman"/>
          <w:sz w:val="24"/>
          <w:szCs w:val="24"/>
          <w:highlight w:val="white"/>
          <w:lang w:val="es-MX" w:eastAsia="es-MX"/>
        </w:rPr>
        <w:t>Pekny</w:t>
      </w:r>
      <w:proofErr w:type="spellEnd"/>
      <w:r w:rsidR="00D5687E">
        <w:rPr>
          <w:rFonts w:ascii="Times New Roman" w:hAnsi="Times New Roman"/>
          <w:sz w:val="24"/>
          <w:szCs w:val="24"/>
          <w:highlight w:val="white"/>
          <w:lang w:val="es-MX" w:eastAsia="es-MX"/>
        </w:rPr>
        <w:t xml:space="preserve"> y Mattos Ricardo, 2017)</w:t>
      </w:r>
      <w:r>
        <w:rPr>
          <w:rFonts w:ascii="Times New Roman" w:hAnsi="Times New Roman"/>
          <w:sz w:val="24"/>
          <w:szCs w:val="24"/>
          <w:lang w:val="es-MX" w:eastAsia="es-MX"/>
        </w:rPr>
        <w:t>—</w:t>
      </w:r>
      <w:r w:rsidR="00D5687E">
        <w:rPr>
          <w:rFonts w:ascii="Times New Roman" w:hAnsi="Times New Roman"/>
          <w:sz w:val="24"/>
          <w:szCs w:val="24"/>
          <w:lang w:val="es-MX" w:eastAsia="es-MX"/>
        </w:rPr>
        <w:t xml:space="preserve"> también se hace presente en las prisiones de Bahía (Almeida y </w:t>
      </w:r>
      <w:proofErr w:type="spellStart"/>
      <w:r w:rsidR="00D5687E">
        <w:rPr>
          <w:rFonts w:ascii="Times New Roman" w:hAnsi="Times New Roman"/>
          <w:sz w:val="24"/>
          <w:szCs w:val="24"/>
          <w:lang w:val="es-MX" w:eastAsia="es-MX"/>
        </w:rPr>
        <w:t>Paes</w:t>
      </w:r>
      <w:proofErr w:type="spellEnd"/>
      <w:r w:rsidR="00D5687E">
        <w:rPr>
          <w:rFonts w:ascii="Times New Roman" w:hAnsi="Times New Roman"/>
          <w:sz w:val="24"/>
          <w:szCs w:val="24"/>
          <w:lang w:val="es-MX" w:eastAsia="es-MX"/>
        </w:rPr>
        <w:t>-Machado, 2013)</w:t>
      </w:r>
      <w:r>
        <w:rPr>
          <w:rFonts w:ascii="Times New Roman" w:hAnsi="Times New Roman"/>
          <w:sz w:val="24"/>
          <w:szCs w:val="24"/>
          <w:lang w:val="es-MX" w:eastAsia="es-MX"/>
        </w:rPr>
        <w:t xml:space="preserve">, lo que genera </w:t>
      </w:r>
      <w:r w:rsidR="00D5687E">
        <w:rPr>
          <w:rFonts w:ascii="Times New Roman" w:hAnsi="Times New Roman"/>
          <w:sz w:val="24"/>
          <w:szCs w:val="24"/>
          <w:lang w:val="es-MX" w:eastAsia="es-MX"/>
        </w:rPr>
        <w:t xml:space="preserve">la victimización penitenciaria, proceso en que un </w:t>
      </w:r>
      <w:r>
        <w:rPr>
          <w:rFonts w:ascii="Times New Roman" w:hAnsi="Times New Roman"/>
          <w:sz w:val="24"/>
          <w:szCs w:val="24"/>
          <w:lang w:val="es-MX" w:eastAsia="es-MX"/>
        </w:rPr>
        <w:t>privado de libertad</w:t>
      </w:r>
      <w:r w:rsidR="00546F57">
        <w:rPr>
          <w:rFonts w:ascii="Times New Roman" w:hAnsi="Times New Roman"/>
          <w:sz w:val="24"/>
          <w:szCs w:val="24"/>
          <w:lang w:val="es-MX" w:eastAsia="es-MX"/>
        </w:rPr>
        <w:t>,</w:t>
      </w:r>
      <w:r w:rsidR="00546F57" w:rsidRPr="00546F57">
        <w:t xml:space="preserve"> </w:t>
      </w:r>
      <w:r w:rsidR="00546F57" w:rsidRPr="00546F57">
        <w:rPr>
          <w:rFonts w:ascii="Times New Roman" w:hAnsi="Times New Roman"/>
          <w:sz w:val="24"/>
          <w:szCs w:val="24"/>
          <w:lang w:val="es-MX" w:eastAsia="es-MX"/>
        </w:rPr>
        <w:t>en la mayoría de los casos</w:t>
      </w:r>
      <w:r w:rsidR="00546F57">
        <w:rPr>
          <w:rFonts w:ascii="Times New Roman" w:hAnsi="Times New Roman"/>
          <w:sz w:val="24"/>
          <w:szCs w:val="24"/>
          <w:lang w:val="es-MX" w:eastAsia="es-MX"/>
        </w:rPr>
        <w:t>,</w:t>
      </w:r>
      <w:r w:rsidR="00546F57" w:rsidRPr="00546F57">
        <w:rPr>
          <w:rFonts w:ascii="Times New Roman" w:hAnsi="Times New Roman"/>
          <w:sz w:val="24"/>
          <w:szCs w:val="24"/>
          <w:lang w:val="es-MX" w:eastAsia="es-MX"/>
        </w:rPr>
        <w:t xml:space="preserve"> </w:t>
      </w:r>
      <w:r w:rsidR="00D5687E">
        <w:rPr>
          <w:rFonts w:ascii="Times New Roman" w:hAnsi="Times New Roman"/>
          <w:sz w:val="24"/>
          <w:szCs w:val="24"/>
          <w:lang w:val="es-MX" w:eastAsia="es-MX"/>
        </w:rPr>
        <w:t>se convierte en un objeto de violencia por parte de otro(s)</w:t>
      </w:r>
      <w:r w:rsidR="00546F57">
        <w:rPr>
          <w:rFonts w:ascii="Times New Roman" w:hAnsi="Times New Roman"/>
          <w:sz w:val="24"/>
          <w:szCs w:val="24"/>
          <w:lang w:val="es-MX" w:eastAsia="es-MX"/>
        </w:rPr>
        <w:t xml:space="preserve"> </w:t>
      </w:r>
      <w:r w:rsidR="00346D1D">
        <w:rPr>
          <w:rFonts w:ascii="Times New Roman" w:hAnsi="Times New Roman"/>
          <w:sz w:val="24"/>
          <w:szCs w:val="24"/>
          <w:lang w:val="es-MX" w:eastAsia="es-MX"/>
        </w:rPr>
        <w:t>sujeto</w:t>
      </w:r>
      <w:r w:rsidR="00546F57">
        <w:rPr>
          <w:rFonts w:ascii="Times New Roman" w:hAnsi="Times New Roman"/>
          <w:sz w:val="24"/>
          <w:szCs w:val="24"/>
          <w:lang w:val="es-MX" w:eastAsia="es-MX"/>
        </w:rPr>
        <w:t>(s)</w:t>
      </w:r>
      <w:r w:rsidR="00F14829">
        <w:rPr>
          <w:rFonts w:ascii="Times New Roman" w:hAnsi="Times New Roman"/>
          <w:sz w:val="24"/>
          <w:szCs w:val="24"/>
          <w:lang w:val="es-MX" w:eastAsia="es-MX"/>
        </w:rPr>
        <w:t xml:space="preserve"> </w:t>
      </w:r>
      <w:r w:rsidR="00546F57">
        <w:rPr>
          <w:rFonts w:ascii="Times New Roman" w:hAnsi="Times New Roman"/>
          <w:sz w:val="24"/>
          <w:szCs w:val="24"/>
          <w:lang w:val="es-MX" w:eastAsia="es-MX"/>
        </w:rPr>
        <w:t>o trabajador(es) penitenciario(s)</w:t>
      </w:r>
      <w:r w:rsidR="00D5687E">
        <w:rPr>
          <w:rFonts w:ascii="Times New Roman" w:hAnsi="Times New Roman"/>
          <w:sz w:val="24"/>
          <w:szCs w:val="24"/>
          <w:lang w:val="es-MX" w:eastAsia="es-MX"/>
        </w:rPr>
        <w:t xml:space="preserve">, sea un individuo o grupo, en función de la exclusión social que ocurre antes </w:t>
      </w:r>
      <w:r w:rsidR="00346D1D">
        <w:rPr>
          <w:rFonts w:ascii="Times New Roman" w:hAnsi="Times New Roman"/>
          <w:sz w:val="24"/>
          <w:szCs w:val="24"/>
          <w:lang w:val="es-MX" w:eastAsia="es-MX"/>
        </w:rPr>
        <w:t>de que la persona llegara a dicho sitio</w:t>
      </w:r>
      <w:r w:rsidR="00D5687E">
        <w:rPr>
          <w:rFonts w:ascii="Times New Roman" w:hAnsi="Times New Roman"/>
          <w:sz w:val="24"/>
          <w:szCs w:val="24"/>
          <w:lang w:val="es-MX" w:eastAsia="es-MX"/>
        </w:rPr>
        <w:t xml:space="preserve"> (Almeida y </w:t>
      </w:r>
      <w:proofErr w:type="spellStart"/>
      <w:r w:rsidR="00D5687E">
        <w:rPr>
          <w:rFonts w:ascii="Times New Roman" w:hAnsi="Times New Roman"/>
          <w:sz w:val="24"/>
          <w:szCs w:val="24"/>
          <w:lang w:val="es-MX" w:eastAsia="es-MX"/>
        </w:rPr>
        <w:t>Paes</w:t>
      </w:r>
      <w:proofErr w:type="spellEnd"/>
      <w:r w:rsidR="00D5687E">
        <w:rPr>
          <w:rFonts w:ascii="Times New Roman" w:hAnsi="Times New Roman"/>
          <w:sz w:val="24"/>
          <w:szCs w:val="24"/>
          <w:lang w:val="es-MX" w:eastAsia="es-MX"/>
        </w:rPr>
        <w:t>-Machado, 2013)</w:t>
      </w:r>
      <w:r w:rsidR="00C2141E">
        <w:rPr>
          <w:rFonts w:ascii="Times New Roman" w:hAnsi="Times New Roman"/>
          <w:sz w:val="24"/>
          <w:szCs w:val="24"/>
          <w:lang w:val="es-MX" w:eastAsia="es-MX"/>
        </w:rPr>
        <w:t>.</w:t>
      </w:r>
    </w:p>
    <w:p w14:paraId="511BF090" w14:textId="021EDF46" w:rsidR="00006CBD" w:rsidRDefault="00C2141E">
      <w:pPr>
        <w:pStyle w:val="Prrafodelista"/>
        <w:widowControl w:val="0"/>
        <w:spacing w:after="0" w:line="360" w:lineRule="auto"/>
        <w:ind w:left="0" w:firstLine="709"/>
        <w:jc w:val="both"/>
        <w:rPr>
          <w:rFonts w:ascii="Times New Roman" w:hAnsi="Times New Roman"/>
          <w:sz w:val="24"/>
          <w:szCs w:val="24"/>
        </w:rPr>
      </w:pPr>
      <w:r>
        <w:rPr>
          <w:rFonts w:ascii="Times New Roman" w:hAnsi="Times New Roman"/>
          <w:sz w:val="24"/>
          <w:szCs w:val="24"/>
          <w:lang w:val="es-MX" w:eastAsia="es-MX"/>
        </w:rPr>
        <w:t>La victimización</w:t>
      </w:r>
      <w:r w:rsidR="00D5687E">
        <w:rPr>
          <w:rFonts w:ascii="Times New Roman" w:hAnsi="Times New Roman"/>
          <w:sz w:val="24"/>
          <w:szCs w:val="24"/>
          <w:lang w:val="es-MX" w:eastAsia="es-MX"/>
        </w:rPr>
        <w:t xml:space="preserve"> otorga al sistema penitenciario de los estados brasileños características </w:t>
      </w:r>
      <w:r w:rsidR="00C82F4B">
        <w:rPr>
          <w:rFonts w:ascii="Times New Roman" w:hAnsi="Times New Roman"/>
          <w:sz w:val="24"/>
          <w:szCs w:val="24"/>
          <w:lang w:val="es-MX" w:eastAsia="es-MX"/>
        </w:rPr>
        <w:t>muy opresiv</w:t>
      </w:r>
      <w:r w:rsidR="00346D1D">
        <w:rPr>
          <w:rFonts w:ascii="Times New Roman" w:hAnsi="Times New Roman"/>
          <w:sz w:val="24"/>
          <w:szCs w:val="24"/>
          <w:lang w:val="es-MX" w:eastAsia="es-MX"/>
        </w:rPr>
        <w:t>as</w:t>
      </w:r>
      <w:r w:rsidR="00D5687E">
        <w:rPr>
          <w:rFonts w:ascii="Times New Roman" w:hAnsi="Times New Roman"/>
          <w:sz w:val="24"/>
          <w:szCs w:val="24"/>
          <w:lang w:val="es-MX" w:eastAsia="es-MX"/>
        </w:rPr>
        <w:t xml:space="preserve">, puesto que el papel secundario del Estado en el escenario </w:t>
      </w:r>
      <w:proofErr w:type="spellStart"/>
      <w:r w:rsidR="00D5687E">
        <w:rPr>
          <w:rFonts w:ascii="Times New Roman" w:hAnsi="Times New Roman"/>
          <w:sz w:val="24"/>
          <w:szCs w:val="24"/>
          <w:lang w:val="es-MX" w:eastAsia="es-MX"/>
        </w:rPr>
        <w:t>microsocial</w:t>
      </w:r>
      <w:proofErr w:type="spellEnd"/>
      <w:r w:rsidR="00D5687E">
        <w:rPr>
          <w:rFonts w:ascii="Times New Roman" w:hAnsi="Times New Roman"/>
          <w:sz w:val="24"/>
          <w:szCs w:val="24"/>
          <w:lang w:val="es-MX" w:eastAsia="es-MX"/>
        </w:rPr>
        <w:t xml:space="preserve"> de las unidades penales favorece la reinvención de la prisión por las pandillas de criminales, que requieren la violencia entre los prisioneros y</w:t>
      </w:r>
      <w:r w:rsidR="00F14829">
        <w:rPr>
          <w:rFonts w:ascii="Times New Roman" w:hAnsi="Times New Roman"/>
          <w:sz w:val="24"/>
          <w:szCs w:val="24"/>
          <w:lang w:val="es-MX" w:eastAsia="es-MX"/>
        </w:rPr>
        <w:t xml:space="preserve"> </w:t>
      </w:r>
      <w:r w:rsidR="00D5687E">
        <w:rPr>
          <w:rFonts w:ascii="Times New Roman" w:hAnsi="Times New Roman"/>
          <w:sz w:val="24"/>
          <w:szCs w:val="24"/>
          <w:lang w:val="es-MX" w:eastAsia="es-MX"/>
        </w:rPr>
        <w:t xml:space="preserve">aumentan los efectos de la victimización en la </w:t>
      </w:r>
      <w:r w:rsidR="00346D1D">
        <w:rPr>
          <w:rFonts w:ascii="Times New Roman" w:hAnsi="Times New Roman"/>
          <w:sz w:val="24"/>
          <w:szCs w:val="24"/>
          <w:lang w:val="es-MX" w:eastAsia="es-MX"/>
        </w:rPr>
        <w:t>cárcel</w:t>
      </w:r>
      <w:r w:rsidR="00D5687E">
        <w:rPr>
          <w:rFonts w:ascii="Times New Roman" w:hAnsi="Times New Roman"/>
          <w:sz w:val="24"/>
          <w:szCs w:val="24"/>
          <w:lang w:val="es-MX" w:eastAsia="es-MX"/>
        </w:rPr>
        <w:t xml:space="preserve"> (Almeida y </w:t>
      </w:r>
      <w:proofErr w:type="spellStart"/>
      <w:r w:rsidR="00D5687E">
        <w:rPr>
          <w:rFonts w:ascii="Times New Roman" w:hAnsi="Times New Roman"/>
          <w:sz w:val="24"/>
          <w:szCs w:val="24"/>
          <w:lang w:val="es-MX" w:eastAsia="es-MX"/>
        </w:rPr>
        <w:t>Paes</w:t>
      </w:r>
      <w:proofErr w:type="spellEnd"/>
      <w:r w:rsidR="00D5687E">
        <w:rPr>
          <w:rFonts w:ascii="Times New Roman" w:hAnsi="Times New Roman"/>
          <w:sz w:val="24"/>
          <w:szCs w:val="24"/>
          <w:lang w:val="es-MX" w:eastAsia="es-MX"/>
        </w:rPr>
        <w:t>-Machado, 2013).</w:t>
      </w:r>
    </w:p>
    <w:p w14:paraId="41794F7A" w14:textId="084913FC" w:rsidR="00546F57" w:rsidRDefault="00D5687E">
      <w:pPr>
        <w:pStyle w:val="Prrafodelista"/>
        <w:widowControl w:val="0"/>
        <w:spacing w:after="0" w:line="360" w:lineRule="auto"/>
        <w:ind w:left="0" w:firstLine="709"/>
        <w:jc w:val="both"/>
        <w:rPr>
          <w:rFonts w:ascii="Times New Roman" w:hAnsi="Times New Roman"/>
          <w:sz w:val="24"/>
          <w:szCs w:val="24"/>
          <w:lang w:val="es-MX" w:eastAsia="es-MX"/>
        </w:rPr>
      </w:pPr>
      <w:r>
        <w:rPr>
          <w:rFonts w:ascii="Times New Roman" w:hAnsi="Times New Roman"/>
          <w:sz w:val="24"/>
          <w:szCs w:val="24"/>
          <w:lang w:val="es-MX" w:eastAsia="es-MX"/>
        </w:rPr>
        <w:t xml:space="preserve">De esta forma, las pandillas de criminales que promueven la victimización en </w:t>
      </w:r>
      <w:r w:rsidR="00346D1D">
        <w:rPr>
          <w:rFonts w:ascii="Times New Roman" w:hAnsi="Times New Roman"/>
          <w:sz w:val="24"/>
          <w:szCs w:val="24"/>
          <w:lang w:val="es-MX" w:eastAsia="es-MX"/>
        </w:rPr>
        <w:t>esos espacios</w:t>
      </w:r>
      <w:r>
        <w:rPr>
          <w:rFonts w:ascii="Times New Roman" w:hAnsi="Times New Roman"/>
          <w:sz w:val="24"/>
          <w:szCs w:val="24"/>
          <w:lang w:val="es-MX" w:eastAsia="es-MX"/>
        </w:rPr>
        <w:t xml:space="preserve"> explotan entre las diversas formas de violencia las discriminaciones de género, étnico-racial y orientación sexual. Esta acción de las pandillas se suma a las de los trabajadores de prisiones que están más preocupados por castigar a </w:t>
      </w:r>
      <w:r w:rsidR="00346D1D">
        <w:rPr>
          <w:rFonts w:ascii="Times New Roman" w:hAnsi="Times New Roman"/>
          <w:sz w:val="24"/>
          <w:szCs w:val="24"/>
          <w:lang w:val="es-MX" w:eastAsia="es-MX"/>
        </w:rPr>
        <w:t>las personas</w:t>
      </w:r>
      <w:r>
        <w:rPr>
          <w:rFonts w:ascii="Times New Roman" w:hAnsi="Times New Roman"/>
          <w:sz w:val="24"/>
          <w:szCs w:val="24"/>
          <w:lang w:val="es-MX" w:eastAsia="es-MX"/>
        </w:rPr>
        <w:t xml:space="preserve"> que </w:t>
      </w:r>
      <w:r w:rsidR="00346D1D">
        <w:rPr>
          <w:rFonts w:ascii="Times New Roman" w:hAnsi="Times New Roman"/>
          <w:sz w:val="24"/>
          <w:szCs w:val="24"/>
          <w:lang w:val="es-MX" w:eastAsia="es-MX"/>
        </w:rPr>
        <w:t xml:space="preserve">en </w:t>
      </w:r>
      <w:r>
        <w:rPr>
          <w:rFonts w:ascii="Times New Roman" w:hAnsi="Times New Roman"/>
          <w:sz w:val="24"/>
          <w:szCs w:val="24"/>
          <w:lang w:val="es-MX" w:eastAsia="es-MX"/>
        </w:rPr>
        <w:t>rehabilitarl</w:t>
      </w:r>
      <w:r w:rsidR="00346D1D">
        <w:rPr>
          <w:rFonts w:ascii="Times New Roman" w:hAnsi="Times New Roman"/>
          <w:sz w:val="24"/>
          <w:szCs w:val="24"/>
          <w:lang w:val="es-MX" w:eastAsia="es-MX"/>
        </w:rPr>
        <w:t>a</w:t>
      </w:r>
      <w:r>
        <w:rPr>
          <w:rFonts w:ascii="Times New Roman" w:hAnsi="Times New Roman"/>
          <w:sz w:val="24"/>
          <w:szCs w:val="24"/>
          <w:lang w:val="es-MX" w:eastAsia="es-MX"/>
        </w:rPr>
        <w:t xml:space="preserve">s para el retorno a la vida en sociedad (Gomes y Silva, 2017). </w:t>
      </w:r>
    </w:p>
    <w:p w14:paraId="37E8A9FE" w14:textId="469ED59D" w:rsidR="00006CBD" w:rsidRDefault="00D5687E">
      <w:pPr>
        <w:pStyle w:val="Prrafodelista"/>
        <w:widowControl w:val="0"/>
        <w:spacing w:after="0" w:line="360" w:lineRule="auto"/>
        <w:ind w:left="0" w:firstLine="709"/>
        <w:jc w:val="both"/>
        <w:rPr>
          <w:rFonts w:ascii="Times New Roman" w:hAnsi="Times New Roman"/>
          <w:sz w:val="24"/>
          <w:szCs w:val="24"/>
          <w:lang w:val="es-MX" w:eastAsia="es-MX"/>
        </w:rPr>
      </w:pPr>
      <w:r>
        <w:rPr>
          <w:rFonts w:ascii="Times New Roman" w:hAnsi="Times New Roman"/>
          <w:sz w:val="24"/>
          <w:szCs w:val="24"/>
          <w:lang w:val="es-MX" w:eastAsia="es-MX"/>
        </w:rPr>
        <w:t xml:space="preserve">Por lo tanto, se </w:t>
      </w:r>
      <w:r w:rsidR="00346D1D">
        <w:rPr>
          <w:rFonts w:ascii="Times New Roman" w:hAnsi="Times New Roman"/>
          <w:sz w:val="24"/>
          <w:szCs w:val="24"/>
          <w:lang w:val="es-MX" w:eastAsia="es-MX"/>
        </w:rPr>
        <w:t>han formulado las siguientes interrogantes</w:t>
      </w:r>
      <w:r>
        <w:rPr>
          <w:rFonts w:ascii="Times New Roman" w:hAnsi="Times New Roman"/>
          <w:sz w:val="24"/>
          <w:szCs w:val="24"/>
          <w:lang w:val="es-MX" w:eastAsia="es-MX"/>
        </w:rPr>
        <w:t>: ¿</w:t>
      </w:r>
      <w:r w:rsidR="00346D1D">
        <w:rPr>
          <w:rFonts w:ascii="Times New Roman" w:hAnsi="Times New Roman"/>
          <w:sz w:val="24"/>
          <w:szCs w:val="24"/>
          <w:lang w:val="es-MX" w:eastAsia="es-MX"/>
        </w:rPr>
        <w:t>h</w:t>
      </w:r>
      <w:r>
        <w:rPr>
          <w:rFonts w:ascii="Times New Roman" w:hAnsi="Times New Roman"/>
          <w:sz w:val="24"/>
          <w:szCs w:val="24"/>
          <w:lang w:val="es-MX" w:eastAsia="es-MX"/>
        </w:rPr>
        <w:t>ay trato inhumano de prisioneros LGBTTTI y mujeres en las prisiones de Bahía?</w:t>
      </w:r>
      <w:r w:rsidR="00F14829">
        <w:rPr>
          <w:rFonts w:ascii="Times New Roman" w:hAnsi="Times New Roman"/>
          <w:sz w:val="24"/>
          <w:szCs w:val="24"/>
          <w:lang w:val="es-MX" w:eastAsia="es-MX"/>
        </w:rPr>
        <w:t xml:space="preserve"> </w:t>
      </w:r>
      <w:r>
        <w:rPr>
          <w:rFonts w:ascii="Times New Roman" w:hAnsi="Times New Roman"/>
          <w:sz w:val="24"/>
          <w:szCs w:val="24"/>
          <w:lang w:val="es-MX" w:eastAsia="es-MX"/>
        </w:rPr>
        <w:t xml:space="preserve">¿Cuál es la correlación que el discurso de los trabajadores penitenciarios y los propios presos establece entre </w:t>
      </w:r>
      <w:r w:rsidR="009F368C">
        <w:rPr>
          <w:rFonts w:ascii="Times New Roman" w:hAnsi="Times New Roman"/>
          <w:sz w:val="24"/>
          <w:szCs w:val="24"/>
          <w:lang w:val="es-MX" w:eastAsia="es-MX"/>
        </w:rPr>
        <w:t xml:space="preserve">las cuestiones de género en la cárcel y </w:t>
      </w:r>
      <w:r>
        <w:rPr>
          <w:rFonts w:ascii="Times New Roman" w:hAnsi="Times New Roman"/>
          <w:sz w:val="24"/>
          <w:szCs w:val="24"/>
          <w:lang w:val="es-MX" w:eastAsia="es-MX"/>
        </w:rPr>
        <w:t xml:space="preserve">la victimización </w:t>
      </w:r>
      <w:r w:rsidR="001E2218">
        <w:rPr>
          <w:rFonts w:ascii="Times New Roman" w:hAnsi="Times New Roman"/>
          <w:sz w:val="24"/>
          <w:szCs w:val="24"/>
          <w:lang w:val="es-MX" w:eastAsia="es-MX"/>
        </w:rPr>
        <w:t>de</w:t>
      </w:r>
      <w:r w:rsidR="001D6EC2">
        <w:rPr>
          <w:rFonts w:ascii="Times New Roman" w:hAnsi="Times New Roman"/>
          <w:sz w:val="24"/>
          <w:szCs w:val="24"/>
          <w:lang w:val="es-MX" w:eastAsia="es-MX"/>
        </w:rPr>
        <w:t xml:space="preserve"> prisioneros</w:t>
      </w:r>
      <w:r w:rsidR="001E2218" w:rsidRPr="001E2218">
        <w:rPr>
          <w:rFonts w:ascii="Times New Roman" w:hAnsi="Times New Roman"/>
          <w:sz w:val="24"/>
          <w:szCs w:val="24"/>
          <w:lang w:val="es-MX" w:eastAsia="es-MX"/>
        </w:rPr>
        <w:t xml:space="preserve"> </w:t>
      </w:r>
      <w:r w:rsidR="001E2218">
        <w:rPr>
          <w:rFonts w:ascii="Times New Roman" w:hAnsi="Times New Roman"/>
          <w:sz w:val="24"/>
          <w:szCs w:val="24"/>
          <w:lang w:val="es-MX" w:eastAsia="es-MX"/>
        </w:rPr>
        <w:t>LGBTTTI y mujeres</w:t>
      </w:r>
      <w:r w:rsidR="001D6EC2">
        <w:rPr>
          <w:rFonts w:ascii="Times New Roman" w:hAnsi="Times New Roman"/>
          <w:sz w:val="24"/>
          <w:szCs w:val="24"/>
          <w:lang w:val="es-MX" w:eastAsia="es-MX"/>
        </w:rPr>
        <w:t xml:space="preserve"> </w:t>
      </w:r>
      <w:r w:rsidR="001E2218">
        <w:rPr>
          <w:rFonts w:ascii="Times New Roman" w:hAnsi="Times New Roman"/>
          <w:sz w:val="24"/>
          <w:szCs w:val="24"/>
          <w:lang w:val="es-MX" w:eastAsia="es-MX"/>
        </w:rPr>
        <w:t>que se convierten en</w:t>
      </w:r>
      <w:r w:rsidR="00F14829">
        <w:rPr>
          <w:rFonts w:ascii="Times New Roman" w:hAnsi="Times New Roman"/>
          <w:sz w:val="24"/>
          <w:szCs w:val="24"/>
          <w:lang w:val="es-MX" w:eastAsia="es-MX"/>
        </w:rPr>
        <w:t xml:space="preserve"> </w:t>
      </w:r>
      <w:r w:rsidR="001E2218">
        <w:rPr>
          <w:rFonts w:ascii="Times New Roman" w:hAnsi="Times New Roman"/>
          <w:sz w:val="24"/>
          <w:szCs w:val="24"/>
          <w:lang w:val="es-MX" w:eastAsia="es-MX"/>
        </w:rPr>
        <w:lastRenderedPageBreak/>
        <w:t>objeto de violencia por parte de otros presos y trabajadores</w:t>
      </w:r>
      <w:r w:rsidR="009F368C">
        <w:rPr>
          <w:rFonts w:ascii="Times New Roman" w:hAnsi="Times New Roman"/>
          <w:sz w:val="24"/>
          <w:szCs w:val="24"/>
          <w:lang w:val="es-MX" w:eastAsia="es-MX"/>
        </w:rPr>
        <w:t xml:space="preserve"> penitenciarios</w:t>
      </w:r>
      <w:r>
        <w:rPr>
          <w:rFonts w:ascii="Times New Roman" w:hAnsi="Times New Roman"/>
          <w:sz w:val="24"/>
          <w:szCs w:val="24"/>
          <w:lang w:val="es-MX" w:eastAsia="es-MX"/>
        </w:rPr>
        <w:t xml:space="preserve">? </w:t>
      </w:r>
    </w:p>
    <w:p w14:paraId="59BDE44D" w14:textId="77777777" w:rsidR="00BE2CB7" w:rsidRDefault="00BE2CB7">
      <w:pPr>
        <w:pStyle w:val="Prrafodelista"/>
        <w:widowControl w:val="0"/>
        <w:spacing w:after="0" w:line="360" w:lineRule="auto"/>
        <w:ind w:left="0" w:firstLine="709"/>
        <w:jc w:val="both"/>
        <w:rPr>
          <w:rFonts w:ascii="Times New Roman" w:hAnsi="Times New Roman"/>
          <w:sz w:val="24"/>
          <w:szCs w:val="24"/>
        </w:rPr>
      </w:pPr>
    </w:p>
    <w:p w14:paraId="49C9DF38" w14:textId="77777777" w:rsidR="00006CBD" w:rsidRDefault="00D5687E">
      <w:pPr>
        <w:widowControl w:val="0"/>
        <w:spacing w:line="360" w:lineRule="auto"/>
        <w:jc w:val="center"/>
        <w:rPr>
          <w:b/>
          <w:bCs/>
          <w:lang w:val="es-MX" w:eastAsia="es-MX"/>
        </w:rPr>
      </w:pPr>
      <w:r>
        <w:rPr>
          <w:b/>
          <w:bCs/>
          <w:sz w:val="32"/>
          <w:szCs w:val="32"/>
          <w:lang w:val="es-MX" w:eastAsia="es-MX"/>
        </w:rPr>
        <w:t>Metodología</w:t>
      </w:r>
    </w:p>
    <w:p w14:paraId="60854A79" w14:textId="3E38FDF2" w:rsidR="00006CBD" w:rsidRDefault="00D5687E">
      <w:pPr>
        <w:pStyle w:val="Prrafodelista"/>
        <w:widowControl w:val="0"/>
        <w:spacing w:after="0" w:line="360" w:lineRule="auto"/>
        <w:ind w:left="0" w:firstLine="709"/>
        <w:jc w:val="both"/>
        <w:rPr>
          <w:rFonts w:ascii="Times New Roman" w:hAnsi="Times New Roman"/>
          <w:sz w:val="24"/>
          <w:szCs w:val="24"/>
        </w:rPr>
      </w:pPr>
      <w:r>
        <w:rPr>
          <w:rFonts w:ascii="Times New Roman" w:hAnsi="Times New Roman"/>
          <w:sz w:val="24"/>
          <w:szCs w:val="24"/>
          <w:lang w:val="es-MX" w:eastAsia="es-MX"/>
        </w:rPr>
        <w:t xml:space="preserve">La investigación, </w:t>
      </w:r>
      <w:r w:rsidR="00346D1D">
        <w:rPr>
          <w:rFonts w:ascii="Times New Roman" w:hAnsi="Times New Roman"/>
          <w:sz w:val="24"/>
          <w:szCs w:val="24"/>
          <w:lang w:val="es-MX" w:eastAsia="es-MX"/>
        </w:rPr>
        <w:t xml:space="preserve">basada en el </w:t>
      </w:r>
      <w:r>
        <w:rPr>
          <w:rFonts w:ascii="Times New Roman" w:hAnsi="Times New Roman"/>
          <w:sz w:val="24"/>
          <w:szCs w:val="24"/>
          <w:lang w:val="es-MX" w:eastAsia="es-MX"/>
        </w:rPr>
        <w:t xml:space="preserve">análisis cualitativo, fue realizada </w:t>
      </w:r>
      <w:r w:rsidR="00346D1D">
        <w:rPr>
          <w:rFonts w:ascii="Times New Roman" w:hAnsi="Times New Roman"/>
          <w:sz w:val="24"/>
          <w:szCs w:val="24"/>
          <w:lang w:val="es-MX" w:eastAsia="es-MX"/>
        </w:rPr>
        <w:t xml:space="preserve">mediante </w:t>
      </w:r>
      <w:r>
        <w:rPr>
          <w:rFonts w:ascii="Times New Roman" w:hAnsi="Times New Roman"/>
          <w:sz w:val="24"/>
          <w:szCs w:val="24"/>
          <w:lang w:val="es-MX" w:eastAsia="es-MX"/>
        </w:rPr>
        <w:t>un levantamiento bibliográfico actual sobre la temática</w:t>
      </w:r>
      <w:r w:rsidR="00346D1D">
        <w:rPr>
          <w:rFonts w:ascii="Times New Roman" w:hAnsi="Times New Roman"/>
          <w:sz w:val="24"/>
          <w:szCs w:val="24"/>
          <w:lang w:val="es-MX" w:eastAsia="es-MX"/>
        </w:rPr>
        <w:t xml:space="preserve">. Para ello, se aplicó </w:t>
      </w:r>
      <w:r>
        <w:rPr>
          <w:rFonts w:ascii="Times New Roman" w:hAnsi="Times New Roman"/>
          <w:sz w:val="24"/>
          <w:szCs w:val="24"/>
          <w:lang w:val="es-MX" w:eastAsia="es-MX"/>
        </w:rPr>
        <w:t xml:space="preserve">un cuestionario con base en el </w:t>
      </w:r>
      <w:r w:rsidR="00346D1D">
        <w:rPr>
          <w:rFonts w:ascii="Times New Roman" w:hAnsi="Times New Roman"/>
          <w:sz w:val="24"/>
          <w:szCs w:val="24"/>
          <w:lang w:val="es-MX" w:eastAsia="es-MX"/>
        </w:rPr>
        <w:t xml:space="preserve">discurso del sujeto colectivo </w:t>
      </w:r>
      <w:r>
        <w:rPr>
          <w:rFonts w:ascii="Times New Roman" w:hAnsi="Times New Roman"/>
          <w:sz w:val="24"/>
          <w:szCs w:val="24"/>
          <w:lang w:val="es-MX" w:eastAsia="es-MX"/>
        </w:rPr>
        <w:t>(DSC)</w:t>
      </w:r>
      <w:r w:rsidR="00346D1D">
        <w:rPr>
          <w:rFonts w:ascii="Times New Roman" w:hAnsi="Times New Roman"/>
          <w:sz w:val="24"/>
          <w:szCs w:val="24"/>
          <w:lang w:val="es-MX" w:eastAsia="es-MX"/>
        </w:rPr>
        <w:t>,</w:t>
      </w:r>
      <w:r>
        <w:rPr>
          <w:rFonts w:ascii="Times New Roman" w:hAnsi="Times New Roman"/>
          <w:sz w:val="24"/>
          <w:szCs w:val="24"/>
          <w:lang w:val="es-MX" w:eastAsia="es-MX"/>
        </w:rPr>
        <w:t xml:space="preserve"> técnica </w:t>
      </w:r>
      <w:r w:rsidR="00346D1D">
        <w:rPr>
          <w:rFonts w:ascii="Times New Roman" w:hAnsi="Times New Roman"/>
          <w:sz w:val="24"/>
          <w:szCs w:val="24"/>
          <w:lang w:val="es-MX" w:eastAsia="es-MX"/>
        </w:rPr>
        <w:t xml:space="preserve">que sirve para compilar en </w:t>
      </w:r>
      <w:r>
        <w:rPr>
          <w:rFonts w:ascii="Times New Roman" w:hAnsi="Times New Roman"/>
          <w:sz w:val="24"/>
          <w:szCs w:val="24"/>
          <w:lang w:val="es-MX" w:eastAsia="es-MX"/>
        </w:rPr>
        <w:t>un único discurso informaciones obtenidas de diversos testimonios (Lefevre y Lefevre, 2014).</w:t>
      </w:r>
    </w:p>
    <w:p w14:paraId="7486E9B5" w14:textId="249E7F5E" w:rsidR="00006CBD" w:rsidRDefault="00D5687E">
      <w:pPr>
        <w:pStyle w:val="Prrafodelista"/>
        <w:widowControl w:val="0"/>
        <w:spacing w:after="0" w:line="360" w:lineRule="auto"/>
        <w:ind w:left="0" w:firstLine="709"/>
        <w:jc w:val="both"/>
        <w:rPr>
          <w:rFonts w:ascii="Times New Roman" w:hAnsi="Times New Roman"/>
          <w:sz w:val="24"/>
          <w:szCs w:val="24"/>
        </w:rPr>
      </w:pPr>
      <w:r>
        <w:rPr>
          <w:rFonts w:ascii="Times New Roman" w:hAnsi="Times New Roman"/>
          <w:sz w:val="24"/>
          <w:szCs w:val="24"/>
          <w:lang w:val="es-MX" w:eastAsia="es-MX"/>
        </w:rPr>
        <w:t xml:space="preserve">Para Gomes y Silva (2017) en Brasil el análisis del </w:t>
      </w:r>
      <w:r w:rsidR="00346D1D">
        <w:rPr>
          <w:rFonts w:ascii="Times New Roman" w:hAnsi="Times New Roman"/>
          <w:sz w:val="24"/>
          <w:szCs w:val="24"/>
          <w:lang w:val="es-MX" w:eastAsia="es-MX"/>
        </w:rPr>
        <w:t xml:space="preserve">discurso del sujeto colectivo </w:t>
      </w:r>
      <w:r>
        <w:rPr>
          <w:rFonts w:ascii="Times New Roman" w:hAnsi="Times New Roman"/>
          <w:sz w:val="24"/>
          <w:szCs w:val="24"/>
          <w:lang w:val="es-MX" w:eastAsia="es-MX"/>
        </w:rPr>
        <w:t xml:space="preserve">(DSC) es una metodología ampliamente </w:t>
      </w:r>
      <w:r w:rsidR="00346D1D">
        <w:rPr>
          <w:rFonts w:ascii="Times New Roman" w:hAnsi="Times New Roman"/>
          <w:sz w:val="24"/>
          <w:szCs w:val="24"/>
          <w:lang w:val="es-MX" w:eastAsia="es-MX"/>
        </w:rPr>
        <w:t>empleada</w:t>
      </w:r>
      <w:r>
        <w:rPr>
          <w:rFonts w:ascii="Times New Roman" w:hAnsi="Times New Roman"/>
          <w:sz w:val="24"/>
          <w:szCs w:val="24"/>
          <w:lang w:val="es-MX" w:eastAsia="es-MX"/>
        </w:rPr>
        <w:t xml:space="preserve"> en tesis de doctorado y disertaciones de maestría</w:t>
      </w:r>
      <w:r w:rsidR="00346D1D">
        <w:rPr>
          <w:rFonts w:ascii="Times New Roman" w:hAnsi="Times New Roman"/>
          <w:sz w:val="24"/>
          <w:szCs w:val="24"/>
          <w:lang w:val="es-MX" w:eastAsia="es-MX"/>
        </w:rPr>
        <w:t xml:space="preserve">, así como </w:t>
      </w:r>
      <w:r>
        <w:rPr>
          <w:rFonts w:ascii="Times New Roman" w:hAnsi="Times New Roman"/>
          <w:sz w:val="24"/>
          <w:szCs w:val="24"/>
          <w:lang w:val="es-MX" w:eastAsia="es-MX"/>
        </w:rPr>
        <w:t xml:space="preserve">en investigaciones publicadas en revistas científicas en las áreas de salud, educación, seguridad pública y sistema penal. </w:t>
      </w:r>
    </w:p>
    <w:p w14:paraId="76C0B837" w14:textId="16AB7C2A" w:rsidR="00006CBD" w:rsidRDefault="00D5687E">
      <w:pPr>
        <w:pStyle w:val="Prrafodelista"/>
        <w:widowControl w:val="0"/>
        <w:spacing w:after="0" w:line="360" w:lineRule="auto"/>
        <w:ind w:left="0" w:firstLine="709"/>
        <w:jc w:val="both"/>
        <w:rPr>
          <w:rFonts w:ascii="Times New Roman" w:hAnsi="Times New Roman"/>
          <w:sz w:val="24"/>
          <w:szCs w:val="24"/>
        </w:rPr>
      </w:pPr>
      <w:r>
        <w:rPr>
          <w:rFonts w:ascii="Times New Roman" w:hAnsi="Times New Roman"/>
          <w:sz w:val="24"/>
          <w:szCs w:val="24"/>
          <w:lang w:val="es-MX" w:eastAsia="es-MX"/>
        </w:rPr>
        <w:t xml:space="preserve">La elaboración del DSC </w:t>
      </w:r>
      <w:r w:rsidR="00346D1D">
        <w:rPr>
          <w:rFonts w:ascii="Times New Roman" w:hAnsi="Times New Roman"/>
          <w:sz w:val="24"/>
          <w:szCs w:val="24"/>
          <w:lang w:val="es-MX" w:eastAsia="es-MX"/>
        </w:rPr>
        <w:t>—</w:t>
      </w:r>
      <w:r>
        <w:rPr>
          <w:rFonts w:ascii="Times New Roman" w:hAnsi="Times New Roman"/>
          <w:sz w:val="24"/>
          <w:szCs w:val="24"/>
          <w:lang w:val="es-MX" w:eastAsia="es-MX"/>
        </w:rPr>
        <w:t>técnica de tabulación y organización de datos cualitativos</w:t>
      </w:r>
      <w:r w:rsidR="00346D1D">
        <w:rPr>
          <w:rFonts w:ascii="Times New Roman" w:hAnsi="Times New Roman"/>
          <w:sz w:val="24"/>
          <w:szCs w:val="24"/>
          <w:lang w:val="es-MX" w:eastAsia="es-MX"/>
        </w:rPr>
        <w:t>—</w:t>
      </w:r>
      <w:r>
        <w:rPr>
          <w:rFonts w:ascii="Times New Roman" w:hAnsi="Times New Roman"/>
          <w:sz w:val="24"/>
          <w:szCs w:val="24"/>
          <w:lang w:val="es-MX" w:eastAsia="es-MX"/>
        </w:rPr>
        <w:t xml:space="preserve"> distingue la lógica discursiva de la lógica matemática, pues ambas presentan sus códigos específicos de comunicación y el enfoque</w:t>
      </w:r>
      <w:r w:rsidRPr="00C746FF">
        <w:rPr>
          <w:rFonts w:ascii="Times New Roman" w:hAnsi="Times New Roman"/>
          <w:sz w:val="24"/>
          <w:szCs w:val="24"/>
          <w:lang w:val="es-ES_tradnl" w:eastAsia="es-MX"/>
        </w:rPr>
        <w:t xml:space="preserve"> </w:t>
      </w:r>
      <w:r w:rsidR="00D0474C">
        <w:rPr>
          <w:rFonts w:ascii="Times New Roman" w:hAnsi="Times New Roman"/>
          <w:sz w:val="24"/>
          <w:szCs w:val="24"/>
          <w:lang w:val="es-ES_tradnl" w:eastAsia="es-MX"/>
        </w:rPr>
        <w:t>también</w:t>
      </w:r>
      <w:r w:rsidR="00D0474C" w:rsidRPr="00D0474C">
        <w:rPr>
          <w:rFonts w:ascii="Times New Roman" w:hAnsi="Times New Roman"/>
          <w:sz w:val="24"/>
          <w:szCs w:val="24"/>
          <w:lang w:val="es-ES_tradnl" w:eastAsia="es-MX"/>
        </w:rPr>
        <w:t xml:space="preserve"> c</w:t>
      </w:r>
      <w:r w:rsidRPr="00D0474C">
        <w:rPr>
          <w:rFonts w:ascii="Times New Roman" w:hAnsi="Times New Roman"/>
          <w:sz w:val="24"/>
          <w:szCs w:val="24"/>
          <w:lang w:val="es-ES_tradnl" w:eastAsia="es-MX"/>
        </w:rPr>
        <w:t>uantitativo</w:t>
      </w:r>
      <w:r w:rsidRPr="00D0474C">
        <w:rPr>
          <w:rFonts w:ascii="Times New Roman" w:hAnsi="Times New Roman"/>
          <w:sz w:val="24"/>
          <w:szCs w:val="24"/>
          <w:lang w:val="es-MX" w:eastAsia="es-MX"/>
        </w:rPr>
        <w:t xml:space="preserve"> </w:t>
      </w:r>
      <w:r>
        <w:rPr>
          <w:rFonts w:ascii="Times New Roman" w:hAnsi="Times New Roman"/>
          <w:sz w:val="24"/>
          <w:szCs w:val="24"/>
          <w:lang w:val="es-MX" w:eastAsia="es-MX"/>
        </w:rPr>
        <w:t>de producción del DSC expresa dimensiones distintas de un mismo fenómeno por medio del pensamiento de colectividad</w:t>
      </w:r>
      <w:r w:rsidR="00346D1D">
        <w:rPr>
          <w:rFonts w:ascii="Times New Roman" w:hAnsi="Times New Roman"/>
          <w:sz w:val="24"/>
          <w:szCs w:val="24"/>
          <w:lang w:val="es-MX" w:eastAsia="es-MX"/>
        </w:rPr>
        <w:t xml:space="preserve">. Esto permite </w:t>
      </w:r>
      <w:r w:rsidR="00C540A2" w:rsidRPr="00C540A2">
        <w:rPr>
          <w:rFonts w:ascii="Times New Roman" w:hAnsi="Times New Roman"/>
          <w:sz w:val="24"/>
          <w:szCs w:val="24"/>
          <w:lang w:val="es-MX" w:eastAsia="es-MX"/>
        </w:rPr>
        <w:t xml:space="preserve">cuantificar cuántos sujetos comparten un mismo pensamiento </w:t>
      </w:r>
      <w:r w:rsidR="00346D1D">
        <w:rPr>
          <w:rFonts w:ascii="Times New Roman" w:hAnsi="Times New Roman"/>
          <w:sz w:val="24"/>
          <w:szCs w:val="24"/>
          <w:lang w:val="es-MX" w:eastAsia="es-MX"/>
        </w:rPr>
        <w:t xml:space="preserve">para luego dar </w:t>
      </w:r>
      <w:r w:rsidR="00C540A2" w:rsidRPr="00C540A2">
        <w:rPr>
          <w:rFonts w:ascii="Times New Roman" w:hAnsi="Times New Roman"/>
          <w:sz w:val="24"/>
          <w:szCs w:val="24"/>
          <w:lang w:val="es-MX" w:eastAsia="es-MX"/>
        </w:rPr>
        <w:t>un tratamiento estadístico al</w:t>
      </w:r>
      <w:r w:rsidR="00C540A2">
        <w:rPr>
          <w:rFonts w:ascii="Times New Roman" w:hAnsi="Times New Roman"/>
          <w:sz w:val="24"/>
          <w:szCs w:val="24"/>
          <w:lang w:val="es-MX" w:eastAsia="es-MX"/>
        </w:rPr>
        <w:t xml:space="preserve"> DSC</w:t>
      </w:r>
      <w:r>
        <w:rPr>
          <w:rFonts w:ascii="Times New Roman" w:hAnsi="Times New Roman"/>
          <w:sz w:val="24"/>
          <w:szCs w:val="24"/>
          <w:lang w:val="es-MX" w:eastAsia="es-MX"/>
        </w:rPr>
        <w:t xml:space="preserve"> (Nicolau, </w:t>
      </w:r>
      <w:r w:rsidR="00094B7A" w:rsidRPr="00666767">
        <w:rPr>
          <w:rFonts w:ascii="Times New Roman" w:hAnsi="Times New Roman" w:cs="Times New Roman"/>
          <w:sz w:val="24"/>
          <w:szCs w:val="24"/>
          <w:lang w:eastAsia="es-MX"/>
        </w:rPr>
        <w:t>Fonseca</w:t>
      </w:r>
      <w:r w:rsidR="00094B7A" w:rsidRPr="00094B7A">
        <w:rPr>
          <w:rFonts w:ascii="Times New Roman" w:hAnsi="Times New Roman" w:cs="Times New Roman"/>
          <w:sz w:val="24"/>
          <w:szCs w:val="24"/>
          <w:lang w:val="es-MX" w:eastAsia="es-MX"/>
        </w:rPr>
        <w:t xml:space="preserve"> </w:t>
      </w:r>
      <w:r>
        <w:rPr>
          <w:rFonts w:ascii="Times New Roman" w:hAnsi="Times New Roman"/>
          <w:sz w:val="24"/>
          <w:szCs w:val="24"/>
          <w:lang w:val="es-MX" w:eastAsia="es-MX"/>
        </w:rPr>
        <w:t xml:space="preserve">Escalda y </w:t>
      </w:r>
      <w:proofErr w:type="spellStart"/>
      <w:r>
        <w:rPr>
          <w:rFonts w:ascii="Times New Roman" w:hAnsi="Times New Roman"/>
          <w:sz w:val="24"/>
          <w:szCs w:val="24"/>
          <w:lang w:val="es-MX" w:eastAsia="es-MX"/>
        </w:rPr>
        <w:t>Furlan</w:t>
      </w:r>
      <w:proofErr w:type="spellEnd"/>
      <w:r>
        <w:rPr>
          <w:rFonts w:ascii="Times New Roman" w:hAnsi="Times New Roman"/>
          <w:sz w:val="24"/>
          <w:szCs w:val="24"/>
          <w:lang w:val="es-MX" w:eastAsia="es-MX"/>
        </w:rPr>
        <w:t xml:space="preserve">, 2015). </w:t>
      </w:r>
    </w:p>
    <w:p w14:paraId="5A6812BC" w14:textId="4AF6E364" w:rsidR="00006CBD" w:rsidRDefault="00D5687E">
      <w:pPr>
        <w:pStyle w:val="Prrafodelista"/>
        <w:widowControl w:val="0"/>
        <w:spacing w:after="0" w:line="360" w:lineRule="auto"/>
        <w:ind w:left="0" w:firstLine="709"/>
        <w:jc w:val="both"/>
        <w:rPr>
          <w:rFonts w:ascii="Times New Roman" w:hAnsi="Times New Roman"/>
          <w:sz w:val="24"/>
          <w:szCs w:val="24"/>
        </w:rPr>
      </w:pPr>
      <w:r>
        <w:rPr>
          <w:rFonts w:ascii="Times New Roman" w:hAnsi="Times New Roman"/>
          <w:sz w:val="24"/>
          <w:szCs w:val="24"/>
          <w:lang w:val="es-MX" w:eastAsia="es-MX"/>
        </w:rPr>
        <w:t>Lefevre y Lefevre (2014) sugiere</w:t>
      </w:r>
      <w:r w:rsidR="00346D1D">
        <w:rPr>
          <w:rFonts w:ascii="Times New Roman" w:hAnsi="Times New Roman"/>
          <w:sz w:val="24"/>
          <w:szCs w:val="24"/>
          <w:lang w:val="es-MX" w:eastAsia="es-MX"/>
        </w:rPr>
        <w:t>n</w:t>
      </w:r>
      <w:r>
        <w:rPr>
          <w:rFonts w:ascii="Times New Roman" w:hAnsi="Times New Roman"/>
          <w:sz w:val="24"/>
          <w:szCs w:val="24"/>
          <w:lang w:val="es-MX" w:eastAsia="es-MX"/>
        </w:rPr>
        <w:t xml:space="preserve"> cuatro operaciones para producir el DSC: 1</w:t>
      </w:r>
      <w:r w:rsidR="00346D1D">
        <w:rPr>
          <w:rFonts w:ascii="Times New Roman" w:hAnsi="Times New Roman"/>
          <w:sz w:val="24"/>
          <w:szCs w:val="24"/>
          <w:lang w:val="es-MX" w:eastAsia="es-MX"/>
        </w:rPr>
        <w:t>) expresiones clave; 2) ideas centrales; 3) anclajes y 4) discursos del sujeto colectivo</w:t>
      </w:r>
      <w:r w:rsidR="00EB49A7">
        <w:rPr>
          <w:rFonts w:ascii="Times New Roman" w:hAnsi="Times New Roman"/>
          <w:sz w:val="24"/>
          <w:szCs w:val="24"/>
          <w:lang w:val="es-MX" w:eastAsia="es-MX"/>
        </w:rPr>
        <w:t xml:space="preserve"> (DSC)</w:t>
      </w:r>
      <w:r>
        <w:rPr>
          <w:rFonts w:ascii="Times New Roman" w:hAnsi="Times New Roman"/>
          <w:sz w:val="24"/>
          <w:szCs w:val="24"/>
          <w:lang w:val="es-MX" w:eastAsia="es-MX"/>
        </w:rPr>
        <w:t xml:space="preserve">: </w:t>
      </w:r>
    </w:p>
    <w:p w14:paraId="2B23DAC5" w14:textId="59AB2F59" w:rsidR="00346D1D" w:rsidRPr="00346D1D" w:rsidRDefault="00D5687E" w:rsidP="00346D1D">
      <w:pPr>
        <w:pStyle w:val="Prrafodelista"/>
        <w:widowControl w:val="0"/>
        <w:numPr>
          <w:ilvl w:val="0"/>
          <w:numId w:val="1"/>
        </w:numPr>
        <w:spacing w:line="360" w:lineRule="auto"/>
        <w:jc w:val="both"/>
        <w:rPr>
          <w:rFonts w:ascii="Times New Roman" w:hAnsi="Times New Roman" w:cs="Times New Roman"/>
          <w:sz w:val="24"/>
          <w:szCs w:val="24"/>
          <w:lang w:val="es-MX" w:eastAsia="es-MX"/>
        </w:rPr>
      </w:pPr>
      <w:r w:rsidRPr="00346D1D">
        <w:rPr>
          <w:rFonts w:ascii="Times New Roman" w:hAnsi="Times New Roman" w:cs="Times New Roman"/>
          <w:sz w:val="24"/>
          <w:szCs w:val="24"/>
          <w:lang w:val="es-MX" w:eastAsia="es-MX"/>
        </w:rPr>
        <w:t xml:space="preserve">Las expresiones clave (ECH) son fragmentos de material verbal (discurso) de cada </w:t>
      </w:r>
      <w:r w:rsidR="00346D1D">
        <w:rPr>
          <w:rFonts w:ascii="Times New Roman" w:hAnsi="Times New Roman" w:cs="Times New Roman"/>
          <w:sz w:val="24"/>
          <w:szCs w:val="24"/>
          <w:lang w:val="es-MX" w:eastAsia="es-MX"/>
        </w:rPr>
        <w:t>registro lingüístico</w:t>
      </w:r>
      <w:r w:rsidRPr="00346D1D">
        <w:rPr>
          <w:rFonts w:ascii="Times New Roman" w:hAnsi="Times New Roman" w:cs="Times New Roman"/>
          <w:sz w:val="24"/>
          <w:szCs w:val="24"/>
          <w:lang w:val="es-MX" w:eastAsia="es-MX"/>
        </w:rPr>
        <w:t xml:space="preserve"> que forman descripciones literales de los testimonios.</w:t>
      </w:r>
    </w:p>
    <w:p w14:paraId="1EC11969" w14:textId="77777777" w:rsidR="00346D1D" w:rsidRPr="00346D1D" w:rsidRDefault="00D5687E" w:rsidP="00346D1D">
      <w:pPr>
        <w:pStyle w:val="Prrafodelista"/>
        <w:widowControl w:val="0"/>
        <w:numPr>
          <w:ilvl w:val="0"/>
          <w:numId w:val="1"/>
        </w:numPr>
        <w:spacing w:line="360" w:lineRule="auto"/>
        <w:jc w:val="both"/>
        <w:rPr>
          <w:rFonts w:ascii="Times New Roman" w:hAnsi="Times New Roman" w:cs="Times New Roman"/>
          <w:sz w:val="24"/>
          <w:szCs w:val="24"/>
        </w:rPr>
      </w:pPr>
      <w:r w:rsidRPr="00346D1D">
        <w:rPr>
          <w:rFonts w:ascii="Times New Roman" w:hAnsi="Times New Roman" w:cs="Times New Roman"/>
          <w:sz w:val="24"/>
          <w:szCs w:val="24"/>
          <w:lang w:val="es-MX" w:eastAsia="es-MX"/>
        </w:rPr>
        <w:t>La idea central (IC) es el nombre o expresión lingüística que revela y describe, de manera sintética y precisa, el sentido presente en los testimonios. Las IC son reunidas de forma sintética por el investigador para componer el DSC.</w:t>
      </w:r>
    </w:p>
    <w:p w14:paraId="77E13630" w14:textId="5E6DA189" w:rsidR="00346D1D" w:rsidRPr="00346D1D" w:rsidRDefault="00D5687E" w:rsidP="00346D1D">
      <w:pPr>
        <w:pStyle w:val="Prrafodelista"/>
        <w:widowControl w:val="0"/>
        <w:numPr>
          <w:ilvl w:val="0"/>
          <w:numId w:val="1"/>
        </w:numPr>
        <w:spacing w:line="360" w:lineRule="auto"/>
        <w:jc w:val="both"/>
        <w:rPr>
          <w:rFonts w:ascii="Times New Roman" w:hAnsi="Times New Roman" w:cs="Times New Roman"/>
          <w:sz w:val="24"/>
          <w:szCs w:val="24"/>
        </w:rPr>
      </w:pPr>
      <w:r w:rsidRPr="00346D1D">
        <w:rPr>
          <w:rFonts w:ascii="Times New Roman" w:hAnsi="Times New Roman" w:cs="Times New Roman"/>
          <w:sz w:val="24"/>
          <w:szCs w:val="24"/>
          <w:lang w:val="es-MX" w:eastAsia="es-MX"/>
        </w:rPr>
        <w:t xml:space="preserve">El anclaje (AC) debe ser siempre una afirmación redactada positivamente </w:t>
      </w:r>
      <w:r w:rsidR="00430818">
        <w:rPr>
          <w:rFonts w:ascii="Times New Roman" w:hAnsi="Times New Roman" w:cs="Times New Roman"/>
          <w:sz w:val="24"/>
          <w:szCs w:val="24"/>
          <w:lang w:val="es-MX" w:eastAsia="es-MX"/>
        </w:rPr>
        <w:t xml:space="preserve">que expresa </w:t>
      </w:r>
      <w:r w:rsidRPr="00346D1D">
        <w:rPr>
          <w:rFonts w:ascii="Times New Roman" w:hAnsi="Times New Roman" w:cs="Times New Roman"/>
          <w:sz w:val="24"/>
          <w:szCs w:val="24"/>
          <w:lang w:val="es-MX" w:eastAsia="es-MX"/>
        </w:rPr>
        <w:t>lingüísticamente ideologías, creencias, teorías y valores de los individuos. La AC trae la idea básica de sostenibilidad para el discurso</w:t>
      </w:r>
      <w:r w:rsidR="00430818">
        <w:rPr>
          <w:rFonts w:ascii="Times New Roman" w:hAnsi="Times New Roman" w:cs="Times New Roman"/>
          <w:sz w:val="24"/>
          <w:szCs w:val="24"/>
          <w:lang w:val="es-MX" w:eastAsia="es-MX"/>
        </w:rPr>
        <w:t>,</w:t>
      </w:r>
      <w:r w:rsidRPr="00346D1D">
        <w:rPr>
          <w:rFonts w:ascii="Times New Roman" w:hAnsi="Times New Roman" w:cs="Times New Roman"/>
          <w:sz w:val="24"/>
          <w:szCs w:val="24"/>
          <w:lang w:val="es-MX" w:eastAsia="es-MX"/>
        </w:rPr>
        <w:t xml:space="preserve"> pues es a través de las ideas básicas que se impregnan y se identifican las representaciones sociales sobre el objeto en aprehensión, en el cual está contenido el sentido común sobre lo que está bajo estudio.</w:t>
      </w:r>
    </w:p>
    <w:p w14:paraId="6800F14C" w14:textId="1EEC0831" w:rsidR="00006CBD" w:rsidRPr="00346D1D" w:rsidRDefault="00D5687E" w:rsidP="00346D1D">
      <w:pPr>
        <w:pStyle w:val="Prrafodelista"/>
        <w:widowControl w:val="0"/>
        <w:numPr>
          <w:ilvl w:val="0"/>
          <w:numId w:val="1"/>
        </w:numPr>
        <w:spacing w:line="360" w:lineRule="auto"/>
        <w:jc w:val="both"/>
        <w:rPr>
          <w:rFonts w:ascii="Times New Roman" w:hAnsi="Times New Roman" w:cs="Times New Roman"/>
          <w:sz w:val="24"/>
          <w:szCs w:val="24"/>
        </w:rPr>
      </w:pPr>
      <w:r w:rsidRPr="00346D1D">
        <w:rPr>
          <w:rFonts w:ascii="Times New Roman" w:hAnsi="Times New Roman" w:cs="Times New Roman"/>
          <w:sz w:val="24"/>
          <w:szCs w:val="24"/>
          <w:lang w:val="es-MX" w:eastAsia="es-MX"/>
        </w:rPr>
        <w:t xml:space="preserve">El </w:t>
      </w:r>
      <w:r w:rsidR="00EB49A7">
        <w:rPr>
          <w:rFonts w:ascii="Times New Roman" w:hAnsi="Times New Roman"/>
          <w:sz w:val="24"/>
          <w:szCs w:val="24"/>
          <w:lang w:val="es-MX" w:eastAsia="es-MX"/>
        </w:rPr>
        <w:t>discursos del sujeto colectivo</w:t>
      </w:r>
      <w:r w:rsidR="00EB49A7" w:rsidRPr="00346D1D">
        <w:rPr>
          <w:rFonts w:ascii="Times New Roman" w:hAnsi="Times New Roman" w:cs="Times New Roman"/>
          <w:sz w:val="24"/>
          <w:szCs w:val="24"/>
          <w:lang w:val="es-MX" w:eastAsia="es-MX"/>
        </w:rPr>
        <w:t xml:space="preserve"> </w:t>
      </w:r>
      <w:r w:rsidR="00EB49A7">
        <w:rPr>
          <w:rFonts w:ascii="Times New Roman" w:hAnsi="Times New Roman" w:cs="Times New Roman"/>
          <w:sz w:val="24"/>
          <w:szCs w:val="24"/>
          <w:lang w:val="es-MX" w:eastAsia="es-MX"/>
        </w:rPr>
        <w:t>(</w:t>
      </w:r>
      <w:r w:rsidRPr="00346D1D">
        <w:rPr>
          <w:rFonts w:ascii="Times New Roman" w:hAnsi="Times New Roman" w:cs="Times New Roman"/>
          <w:sz w:val="24"/>
          <w:szCs w:val="24"/>
          <w:lang w:val="es-MX" w:eastAsia="es-MX"/>
        </w:rPr>
        <w:t>DSC</w:t>
      </w:r>
      <w:r w:rsidR="00EB49A7">
        <w:rPr>
          <w:rFonts w:ascii="Times New Roman" w:hAnsi="Times New Roman" w:cs="Times New Roman"/>
          <w:sz w:val="24"/>
          <w:szCs w:val="24"/>
          <w:lang w:val="es-MX" w:eastAsia="es-MX"/>
        </w:rPr>
        <w:t>)</w:t>
      </w:r>
      <w:r w:rsidRPr="00346D1D">
        <w:rPr>
          <w:rFonts w:ascii="Times New Roman" w:hAnsi="Times New Roman" w:cs="Times New Roman"/>
          <w:sz w:val="24"/>
          <w:szCs w:val="24"/>
          <w:lang w:val="es-MX" w:eastAsia="es-MX"/>
        </w:rPr>
        <w:t xml:space="preserve"> es la elaboración de la síntesis de las expresiones clave presentes en los testimonios que tienen idea central y/o anclaje con sentido similar o complementario, redactados siempre en la primera persona del singular.</w:t>
      </w:r>
    </w:p>
    <w:p w14:paraId="0735D431" w14:textId="7DEFABE8" w:rsidR="00006CBD" w:rsidRDefault="00D5687E">
      <w:pPr>
        <w:pStyle w:val="Prrafodelista"/>
        <w:widowControl w:val="0"/>
        <w:spacing w:after="0" w:line="360" w:lineRule="auto"/>
        <w:ind w:left="0" w:firstLine="709"/>
        <w:jc w:val="both"/>
        <w:rPr>
          <w:rFonts w:ascii="Times New Roman" w:hAnsi="Times New Roman"/>
          <w:sz w:val="24"/>
          <w:szCs w:val="24"/>
        </w:rPr>
      </w:pPr>
      <w:r>
        <w:rPr>
          <w:rFonts w:ascii="Times New Roman" w:hAnsi="Times New Roman"/>
          <w:sz w:val="24"/>
          <w:szCs w:val="24"/>
          <w:lang w:val="es-MX" w:eastAsia="es-MX"/>
        </w:rPr>
        <w:lastRenderedPageBreak/>
        <w:t xml:space="preserve">En este contexto, el DSC se convierte en una técnica metodológica que permite el rescate de las representaciones sociales significativas presentes en la sociedad y en la cultura de un determinado universo. Las representaciones sociales comprenden un conjunto de conceptos, proposiciones y explicaciones originadas en la vida cotidiana en el desarrollo de las comunicaciones interpersonales, </w:t>
      </w:r>
      <w:r w:rsidR="00430818">
        <w:rPr>
          <w:rFonts w:ascii="Times New Roman" w:hAnsi="Times New Roman"/>
          <w:sz w:val="24"/>
          <w:szCs w:val="24"/>
          <w:lang w:val="es-MX" w:eastAsia="es-MX"/>
        </w:rPr>
        <w:t>es decir</w:t>
      </w:r>
      <w:r>
        <w:rPr>
          <w:rFonts w:ascii="Times New Roman" w:hAnsi="Times New Roman"/>
          <w:sz w:val="24"/>
          <w:szCs w:val="24"/>
          <w:lang w:val="es-MX" w:eastAsia="es-MX"/>
        </w:rPr>
        <w:t>, son esquemas sociocognitivos que las personas utilizan para emitir, en su cotidiano, juicios u opiniones(Lefevre y Lefevre, 2014).</w:t>
      </w:r>
    </w:p>
    <w:p w14:paraId="00162DF5" w14:textId="732431DE" w:rsidR="00006CBD" w:rsidRDefault="00D5687E" w:rsidP="00167EFB">
      <w:pPr>
        <w:pStyle w:val="Prrafodelista"/>
        <w:widowControl w:val="0"/>
        <w:spacing w:after="0" w:line="360" w:lineRule="auto"/>
        <w:ind w:left="0" w:firstLine="709"/>
        <w:jc w:val="both"/>
        <w:rPr>
          <w:rFonts w:ascii="Times New Roman" w:hAnsi="Times New Roman"/>
          <w:sz w:val="24"/>
          <w:szCs w:val="24"/>
        </w:rPr>
      </w:pPr>
      <w:r>
        <w:rPr>
          <w:rFonts w:ascii="Times New Roman" w:hAnsi="Times New Roman"/>
          <w:sz w:val="24"/>
          <w:szCs w:val="24"/>
          <w:lang w:val="es-MX" w:eastAsia="es-MX"/>
        </w:rPr>
        <w:t xml:space="preserve">Así, en esta investigación fue confeccionado un cuestionario compuesto por </w:t>
      </w:r>
      <w:r w:rsidR="00430818">
        <w:rPr>
          <w:rFonts w:ascii="Times New Roman" w:hAnsi="Times New Roman"/>
          <w:sz w:val="24"/>
          <w:szCs w:val="24"/>
          <w:lang w:val="es-MX" w:eastAsia="es-MX"/>
        </w:rPr>
        <w:t>interrogantes</w:t>
      </w:r>
      <w:r>
        <w:rPr>
          <w:rFonts w:ascii="Times New Roman" w:hAnsi="Times New Roman"/>
          <w:sz w:val="24"/>
          <w:szCs w:val="24"/>
          <w:lang w:val="es-MX" w:eastAsia="es-MX"/>
        </w:rPr>
        <w:t xml:space="preserve"> cerradas que solicitaban un complemento en forma de pregunta abierta para asegurar la obtención del DSC. </w:t>
      </w:r>
      <w:r w:rsidR="00E34772">
        <w:rPr>
          <w:rFonts w:ascii="Times New Roman" w:hAnsi="Times New Roman"/>
          <w:sz w:val="24"/>
          <w:szCs w:val="24"/>
          <w:lang w:val="es-MX" w:eastAsia="es-MX"/>
        </w:rPr>
        <w:t xml:space="preserve">El cuestionario </w:t>
      </w:r>
      <w:r>
        <w:rPr>
          <w:rFonts w:ascii="Times New Roman" w:hAnsi="Times New Roman"/>
          <w:sz w:val="24"/>
          <w:szCs w:val="24"/>
          <w:lang w:val="es-MX" w:eastAsia="es-MX"/>
        </w:rPr>
        <w:t>fue a</w:t>
      </w:r>
      <w:r w:rsidR="00C746FF">
        <w:rPr>
          <w:rFonts w:ascii="Times New Roman" w:hAnsi="Times New Roman"/>
          <w:sz w:val="24"/>
          <w:szCs w:val="24"/>
          <w:lang w:val="es-MX" w:eastAsia="es-MX"/>
        </w:rPr>
        <w:t xml:space="preserve">plicado entre enero y junio de 2020 en </w:t>
      </w:r>
      <w:r>
        <w:rPr>
          <w:rFonts w:ascii="Times New Roman" w:hAnsi="Times New Roman"/>
          <w:sz w:val="24"/>
          <w:szCs w:val="24"/>
          <w:lang w:val="es-MX" w:eastAsia="es-MX"/>
        </w:rPr>
        <w:t>las unidades penales</w:t>
      </w:r>
      <w:r w:rsidR="00430818">
        <w:rPr>
          <w:rFonts w:ascii="Times New Roman" w:hAnsi="Times New Roman"/>
          <w:sz w:val="24"/>
          <w:szCs w:val="24"/>
          <w:lang w:val="es-MX" w:eastAsia="es-MX"/>
        </w:rPr>
        <w:t>,</w:t>
      </w:r>
      <w:r>
        <w:rPr>
          <w:rFonts w:ascii="Times New Roman" w:hAnsi="Times New Roman"/>
          <w:sz w:val="24"/>
          <w:szCs w:val="24"/>
          <w:lang w:val="es-MX" w:eastAsia="es-MX"/>
        </w:rPr>
        <w:t xml:space="preserve"> y estuvo compuesto por dos preguntas </w:t>
      </w:r>
      <w:r w:rsidR="00430818">
        <w:rPr>
          <w:rFonts w:ascii="Times New Roman" w:hAnsi="Times New Roman"/>
          <w:sz w:val="24"/>
          <w:szCs w:val="24"/>
          <w:lang w:val="es-MX" w:eastAsia="es-MX"/>
        </w:rPr>
        <w:t>(</w:t>
      </w:r>
      <w:r>
        <w:rPr>
          <w:rFonts w:ascii="Times New Roman" w:hAnsi="Times New Roman"/>
          <w:sz w:val="24"/>
          <w:szCs w:val="24"/>
          <w:lang w:val="es-MX" w:eastAsia="es-MX"/>
        </w:rPr>
        <w:t>con cuatro proposiciones en cada</w:t>
      </w:r>
      <w:r w:rsidR="00430818">
        <w:rPr>
          <w:rFonts w:ascii="Times New Roman" w:hAnsi="Times New Roman"/>
          <w:sz w:val="24"/>
          <w:szCs w:val="24"/>
          <w:lang w:val="es-MX" w:eastAsia="es-MX"/>
        </w:rPr>
        <w:t xml:space="preserve"> una)</w:t>
      </w:r>
      <w:r w:rsidR="00F14829">
        <w:rPr>
          <w:rFonts w:ascii="Times New Roman" w:hAnsi="Times New Roman"/>
          <w:sz w:val="24"/>
          <w:szCs w:val="24"/>
          <w:lang w:val="es-MX" w:eastAsia="es-MX"/>
        </w:rPr>
        <w:t xml:space="preserve"> </w:t>
      </w:r>
      <w:r>
        <w:rPr>
          <w:rFonts w:ascii="Times New Roman" w:hAnsi="Times New Roman"/>
          <w:sz w:val="24"/>
          <w:szCs w:val="24"/>
          <w:lang w:val="es-MX" w:eastAsia="es-MX"/>
        </w:rPr>
        <w:t xml:space="preserve">y la solicitud de justificación de la proposición elegida como respuesta. </w:t>
      </w:r>
    </w:p>
    <w:p w14:paraId="5540398E" w14:textId="0C3CE859" w:rsidR="00006CBD" w:rsidRDefault="00D5687E">
      <w:pPr>
        <w:pStyle w:val="Prrafodelista"/>
        <w:widowControl w:val="0"/>
        <w:spacing w:after="0" w:line="360" w:lineRule="auto"/>
        <w:ind w:left="0" w:firstLine="709"/>
        <w:jc w:val="both"/>
        <w:rPr>
          <w:rFonts w:ascii="Times New Roman" w:hAnsi="Times New Roman"/>
          <w:sz w:val="24"/>
          <w:szCs w:val="24"/>
          <w:lang w:val="es-MX" w:eastAsia="es-MX"/>
        </w:rPr>
      </w:pPr>
      <w:r>
        <w:rPr>
          <w:rFonts w:ascii="Times New Roman" w:hAnsi="Times New Roman"/>
          <w:sz w:val="24"/>
          <w:szCs w:val="24"/>
          <w:lang w:val="es-MX" w:eastAsia="es-MX"/>
        </w:rPr>
        <w:t>En cuanto a la población del estudio, esta fue constituida por 400 sujetos, de los cuales 200 fuer</w:t>
      </w:r>
      <w:r w:rsidR="00430818">
        <w:rPr>
          <w:rFonts w:ascii="Times New Roman" w:hAnsi="Times New Roman"/>
          <w:sz w:val="24"/>
          <w:szCs w:val="24"/>
          <w:lang w:val="es-MX" w:eastAsia="es-MX"/>
        </w:rPr>
        <w:t>o</w:t>
      </w:r>
      <w:r>
        <w:rPr>
          <w:rFonts w:ascii="Times New Roman" w:hAnsi="Times New Roman"/>
          <w:sz w:val="24"/>
          <w:szCs w:val="24"/>
          <w:lang w:val="es-MX" w:eastAsia="es-MX"/>
        </w:rPr>
        <w:t xml:space="preserve">n trabajadores de la prisión (75 </w:t>
      </w:r>
      <w:r w:rsidR="00430818">
        <w:rPr>
          <w:rFonts w:ascii="Times New Roman" w:hAnsi="Times New Roman"/>
          <w:sz w:val="24"/>
          <w:szCs w:val="24"/>
          <w:lang w:val="es-MX" w:eastAsia="es-MX"/>
        </w:rPr>
        <w:t xml:space="preserve">agentes penitenciarios, 25 gerentes penitenciarios y 100 </w:t>
      </w:r>
      <w:r>
        <w:rPr>
          <w:rFonts w:ascii="Times New Roman" w:hAnsi="Times New Roman"/>
          <w:sz w:val="24"/>
          <w:szCs w:val="24"/>
          <w:lang w:val="es-MX" w:eastAsia="es-MX"/>
        </w:rPr>
        <w:t>trabajadores penitenciarios que tenían contacto directo con los presos</w:t>
      </w:r>
      <w:r w:rsidR="00430818">
        <w:rPr>
          <w:rFonts w:ascii="Times New Roman" w:hAnsi="Times New Roman"/>
          <w:sz w:val="24"/>
          <w:szCs w:val="24"/>
          <w:lang w:val="es-MX" w:eastAsia="es-MX"/>
        </w:rPr>
        <w:t>,</w:t>
      </w:r>
      <w:r>
        <w:rPr>
          <w:rFonts w:ascii="Times New Roman" w:hAnsi="Times New Roman"/>
          <w:sz w:val="24"/>
          <w:szCs w:val="24"/>
          <w:lang w:val="es-MX" w:eastAsia="es-MX"/>
        </w:rPr>
        <w:t xml:space="preserve"> tales como profesores y</w:t>
      </w:r>
      <w:r w:rsidR="00F14829">
        <w:rPr>
          <w:rFonts w:ascii="Times New Roman" w:hAnsi="Times New Roman"/>
          <w:sz w:val="24"/>
          <w:szCs w:val="24"/>
          <w:lang w:val="es-MX" w:eastAsia="es-MX"/>
        </w:rPr>
        <w:t xml:space="preserve"> </w:t>
      </w:r>
      <w:r>
        <w:rPr>
          <w:rFonts w:ascii="Times New Roman" w:hAnsi="Times New Roman"/>
          <w:sz w:val="24"/>
          <w:szCs w:val="24"/>
          <w:lang w:val="es-MX" w:eastAsia="es-MX"/>
        </w:rPr>
        <w:t>profesionales de salud)</w:t>
      </w:r>
      <w:r w:rsidR="00430818">
        <w:rPr>
          <w:rFonts w:ascii="Times New Roman" w:hAnsi="Times New Roman"/>
          <w:sz w:val="24"/>
          <w:szCs w:val="24"/>
          <w:lang w:val="es-MX" w:eastAsia="es-MX"/>
        </w:rPr>
        <w:t xml:space="preserve">. Los otros </w:t>
      </w:r>
      <w:r>
        <w:rPr>
          <w:rFonts w:ascii="Times New Roman" w:hAnsi="Times New Roman"/>
          <w:sz w:val="24"/>
          <w:szCs w:val="24"/>
          <w:lang w:val="es-MX" w:eastAsia="es-MX"/>
        </w:rPr>
        <w:t xml:space="preserve">200 </w:t>
      </w:r>
      <w:r w:rsidR="00430818">
        <w:rPr>
          <w:rFonts w:ascii="Times New Roman" w:hAnsi="Times New Roman"/>
          <w:sz w:val="24"/>
          <w:szCs w:val="24"/>
          <w:lang w:val="es-MX" w:eastAsia="es-MX"/>
        </w:rPr>
        <w:t xml:space="preserve">participantes </w:t>
      </w:r>
      <w:r>
        <w:rPr>
          <w:rFonts w:ascii="Times New Roman" w:hAnsi="Times New Roman"/>
          <w:sz w:val="24"/>
          <w:szCs w:val="24"/>
          <w:lang w:val="es-MX" w:eastAsia="es-MX"/>
        </w:rPr>
        <w:t>fuer</w:t>
      </w:r>
      <w:r w:rsidR="00430818">
        <w:rPr>
          <w:rFonts w:ascii="Times New Roman" w:hAnsi="Times New Roman"/>
          <w:sz w:val="24"/>
          <w:szCs w:val="24"/>
          <w:lang w:val="es-MX" w:eastAsia="es-MX"/>
        </w:rPr>
        <w:t>o</w:t>
      </w:r>
      <w:r>
        <w:rPr>
          <w:rFonts w:ascii="Times New Roman" w:hAnsi="Times New Roman"/>
          <w:sz w:val="24"/>
          <w:szCs w:val="24"/>
          <w:lang w:val="es-MX" w:eastAsia="es-MX"/>
        </w:rPr>
        <w:t>n presos de todas las unidades penales</w:t>
      </w:r>
      <w:r w:rsidR="00F14829">
        <w:rPr>
          <w:rFonts w:ascii="Times New Roman" w:hAnsi="Times New Roman"/>
          <w:sz w:val="24"/>
          <w:szCs w:val="24"/>
          <w:lang w:val="es-MX" w:eastAsia="es-MX"/>
        </w:rPr>
        <w:t xml:space="preserve"> </w:t>
      </w:r>
      <w:r>
        <w:rPr>
          <w:rFonts w:ascii="Times New Roman" w:hAnsi="Times New Roman"/>
          <w:sz w:val="24"/>
          <w:szCs w:val="24"/>
          <w:lang w:val="es-MX" w:eastAsia="es-MX"/>
        </w:rPr>
        <w:t>de Bahía (28 unidades)</w:t>
      </w:r>
      <w:r w:rsidR="00430818">
        <w:rPr>
          <w:rFonts w:ascii="Times New Roman" w:hAnsi="Times New Roman"/>
          <w:sz w:val="24"/>
          <w:szCs w:val="24"/>
          <w:lang w:val="es-MX" w:eastAsia="es-MX"/>
        </w:rPr>
        <w:t>,</w:t>
      </w:r>
      <w:r>
        <w:rPr>
          <w:rFonts w:ascii="Times New Roman" w:hAnsi="Times New Roman"/>
          <w:sz w:val="24"/>
          <w:szCs w:val="24"/>
          <w:lang w:val="es-MX" w:eastAsia="es-MX"/>
        </w:rPr>
        <w:t xml:space="preserve"> administradas por la Secretaría de Administración Penitenciaria y Resocialización del Gobierno del Estado de Bahía </w:t>
      </w:r>
      <w:r w:rsidR="00430818">
        <w:rPr>
          <w:rFonts w:ascii="Times New Roman" w:hAnsi="Times New Roman"/>
          <w:sz w:val="24"/>
          <w:szCs w:val="24"/>
          <w:lang w:val="es-MX" w:eastAsia="es-MX"/>
        </w:rPr>
        <w:t>(</w:t>
      </w:r>
      <w:r>
        <w:rPr>
          <w:rFonts w:ascii="Times New Roman" w:hAnsi="Times New Roman"/>
          <w:sz w:val="24"/>
          <w:szCs w:val="24"/>
          <w:lang w:val="es-MX" w:eastAsia="es-MX"/>
        </w:rPr>
        <w:t>SEAP</w:t>
      </w:r>
      <w:r w:rsidR="00430818">
        <w:rPr>
          <w:rFonts w:ascii="Times New Roman" w:hAnsi="Times New Roman"/>
          <w:sz w:val="24"/>
          <w:szCs w:val="24"/>
          <w:lang w:val="es-MX" w:eastAsia="es-MX"/>
        </w:rPr>
        <w:t>).</w:t>
      </w:r>
      <w:r>
        <w:rPr>
          <w:rFonts w:ascii="Times New Roman" w:hAnsi="Times New Roman"/>
          <w:sz w:val="24"/>
          <w:szCs w:val="24"/>
          <w:lang w:val="es-MX" w:eastAsia="es-MX"/>
        </w:rPr>
        <w:t xml:space="preserve"> </w:t>
      </w:r>
      <w:r w:rsidR="00430818">
        <w:rPr>
          <w:rFonts w:ascii="Times New Roman" w:hAnsi="Times New Roman"/>
          <w:sz w:val="24"/>
          <w:szCs w:val="24"/>
          <w:lang w:val="es-MX" w:eastAsia="es-MX"/>
        </w:rPr>
        <w:t>E</w:t>
      </w:r>
      <w:r>
        <w:rPr>
          <w:rFonts w:ascii="Times New Roman" w:hAnsi="Times New Roman"/>
          <w:sz w:val="24"/>
          <w:szCs w:val="24"/>
          <w:lang w:val="es-MX" w:eastAsia="es-MX"/>
        </w:rPr>
        <w:t>ntre los prisioneros encuestados</w:t>
      </w:r>
      <w:r w:rsidR="00430818">
        <w:rPr>
          <w:rFonts w:ascii="Times New Roman" w:hAnsi="Times New Roman"/>
          <w:sz w:val="24"/>
          <w:szCs w:val="24"/>
          <w:lang w:val="es-MX" w:eastAsia="es-MX"/>
        </w:rPr>
        <w:t>,</w:t>
      </w:r>
      <w:r>
        <w:rPr>
          <w:rFonts w:ascii="Times New Roman" w:hAnsi="Times New Roman"/>
          <w:sz w:val="24"/>
          <w:szCs w:val="24"/>
          <w:lang w:val="es-MX" w:eastAsia="es-MX"/>
        </w:rPr>
        <w:t xml:space="preserve"> 136 </w:t>
      </w:r>
      <w:r w:rsidR="00430818">
        <w:rPr>
          <w:rFonts w:ascii="Times New Roman" w:hAnsi="Times New Roman"/>
          <w:sz w:val="24"/>
          <w:szCs w:val="24"/>
          <w:lang w:val="es-MX" w:eastAsia="es-MX"/>
        </w:rPr>
        <w:t xml:space="preserve">fueron </w:t>
      </w:r>
      <w:r>
        <w:rPr>
          <w:rFonts w:ascii="Times New Roman" w:hAnsi="Times New Roman"/>
          <w:sz w:val="24"/>
          <w:szCs w:val="24"/>
          <w:lang w:val="es-MX" w:eastAsia="es-MX"/>
        </w:rPr>
        <w:t>hombres y 64 mujeres (solo 32</w:t>
      </w:r>
      <w:r w:rsidR="00430818">
        <w:rPr>
          <w:rFonts w:ascii="Times New Roman" w:hAnsi="Times New Roman"/>
          <w:sz w:val="24"/>
          <w:szCs w:val="24"/>
          <w:lang w:val="es-MX" w:eastAsia="es-MX"/>
        </w:rPr>
        <w:t xml:space="preserve"> </w:t>
      </w:r>
      <w:r>
        <w:rPr>
          <w:rFonts w:ascii="Times New Roman" w:hAnsi="Times New Roman"/>
          <w:sz w:val="24"/>
          <w:szCs w:val="24"/>
          <w:lang w:val="es-MX" w:eastAsia="es-MX"/>
        </w:rPr>
        <w:t>% de las unidades penitenciarias tienen mujeres encarceladas).</w:t>
      </w:r>
      <w:r w:rsidR="00430818">
        <w:rPr>
          <w:rFonts w:ascii="Times New Roman" w:hAnsi="Times New Roman"/>
          <w:sz w:val="24"/>
          <w:szCs w:val="24"/>
          <w:lang w:val="es-MX" w:eastAsia="es-MX"/>
        </w:rPr>
        <w:t xml:space="preserve"> </w:t>
      </w:r>
      <w:r w:rsidR="00E34772">
        <w:rPr>
          <w:rFonts w:ascii="Times New Roman" w:hAnsi="Times New Roman"/>
          <w:sz w:val="24"/>
          <w:szCs w:val="24"/>
          <w:lang w:val="es-MX" w:eastAsia="es-MX"/>
        </w:rPr>
        <w:t xml:space="preserve">La </w:t>
      </w:r>
      <w:r w:rsidR="00430818">
        <w:rPr>
          <w:rFonts w:ascii="Times New Roman" w:hAnsi="Times New Roman"/>
          <w:sz w:val="24"/>
          <w:szCs w:val="24"/>
          <w:lang w:val="es-MX" w:eastAsia="es-MX"/>
        </w:rPr>
        <w:t>t</w:t>
      </w:r>
      <w:r w:rsidR="00E34772">
        <w:rPr>
          <w:rFonts w:ascii="Times New Roman" w:hAnsi="Times New Roman"/>
          <w:sz w:val="24"/>
          <w:szCs w:val="24"/>
          <w:lang w:val="es-MX" w:eastAsia="es-MX"/>
        </w:rPr>
        <w:t xml:space="preserve">abla 1 muestra las </w:t>
      </w:r>
      <w:r w:rsidRPr="00E34772">
        <w:rPr>
          <w:rFonts w:ascii="Times New Roman" w:hAnsi="Times New Roman"/>
          <w:sz w:val="24"/>
          <w:szCs w:val="24"/>
          <w:lang w:val="es-MX" w:eastAsia="es-MX"/>
        </w:rPr>
        <w:t>categorías de respuestas de la primera pregunta.</w:t>
      </w:r>
      <w:r w:rsidR="00430818">
        <w:rPr>
          <w:rFonts w:ascii="Times New Roman" w:hAnsi="Times New Roman"/>
          <w:sz w:val="24"/>
          <w:szCs w:val="24"/>
          <w:lang w:val="es-MX" w:eastAsia="es-MX"/>
        </w:rPr>
        <w:t xml:space="preserve"> </w:t>
      </w:r>
    </w:p>
    <w:p w14:paraId="17AA4B5E" w14:textId="19857419" w:rsidR="00430818" w:rsidRDefault="00430818">
      <w:pPr>
        <w:pStyle w:val="Prrafodelista"/>
        <w:widowControl w:val="0"/>
        <w:spacing w:after="0" w:line="360" w:lineRule="auto"/>
        <w:ind w:left="0" w:firstLine="709"/>
        <w:jc w:val="both"/>
        <w:rPr>
          <w:rFonts w:ascii="Times New Roman" w:hAnsi="Times New Roman"/>
          <w:sz w:val="24"/>
          <w:szCs w:val="24"/>
        </w:rPr>
      </w:pPr>
    </w:p>
    <w:p w14:paraId="2FC3A88B" w14:textId="00259E96" w:rsidR="00246D07" w:rsidRDefault="00246D07">
      <w:pPr>
        <w:pStyle w:val="Prrafodelista"/>
        <w:widowControl w:val="0"/>
        <w:spacing w:after="0" w:line="360" w:lineRule="auto"/>
        <w:ind w:left="0" w:firstLine="709"/>
        <w:jc w:val="both"/>
        <w:rPr>
          <w:rFonts w:ascii="Times New Roman" w:hAnsi="Times New Roman"/>
          <w:sz w:val="24"/>
          <w:szCs w:val="24"/>
        </w:rPr>
      </w:pPr>
    </w:p>
    <w:p w14:paraId="3E419BE9" w14:textId="7607150E" w:rsidR="00246D07" w:rsidRDefault="00246D07">
      <w:pPr>
        <w:pStyle w:val="Prrafodelista"/>
        <w:widowControl w:val="0"/>
        <w:spacing w:after="0" w:line="360" w:lineRule="auto"/>
        <w:ind w:left="0" w:firstLine="709"/>
        <w:jc w:val="both"/>
        <w:rPr>
          <w:rFonts w:ascii="Times New Roman" w:hAnsi="Times New Roman"/>
          <w:sz w:val="24"/>
          <w:szCs w:val="24"/>
        </w:rPr>
      </w:pPr>
    </w:p>
    <w:p w14:paraId="08BFB965" w14:textId="3E37FC2F" w:rsidR="00246D07" w:rsidRDefault="00246D07">
      <w:pPr>
        <w:pStyle w:val="Prrafodelista"/>
        <w:widowControl w:val="0"/>
        <w:spacing w:after="0" w:line="360" w:lineRule="auto"/>
        <w:ind w:left="0" w:firstLine="709"/>
        <w:jc w:val="both"/>
        <w:rPr>
          <w:rFonts w:ascii="Times New Roman" w:hAnsi="Times New Roman"/>
          <w:sz w:val="24"/>
          <w:szCs w:val="24"/>
        </w:rPr>
      </w:pPr>
    </w:p>
    <w:p w14:paraId="04D25C29" w14:textId="15265681" w:rsidR="00246D07" w:rsidRDefault="00246D07">
      <w:pPr>
        <w:pStyle w:val="Prrafodelista"/>
        <w:widowControl w:val="0"/>
        <w:spacing w:after="0" w:line="360" w:lineRule="auto"/>
        <w:ind w:left="0" w:firstLine="709"/>
        <w:jc w:val="both"/>
        <w:rPr>
          <w:rFonts w:ascii="Times New Roman" w:hAnsi="Times New Roman"/>
          <w:sz w:val="24"/>
          <w:szCs w:val="24"/>
        </w:rPr>
      </w:pPr>
    </w:p>
    <w:p w14:paraId="7AD162E2" w14:textId="4DCB7801" w:rsidR="00246D07" w:rsidRDefault="00246D07">
      <w:pPr>
        <w:pStyle w:val="Prrafodelista"/>
        <w:widowControl w:val="0"/>
        <w:spacing w:after="0" w:line="360" w:lineRule="auto"/>
        <w:ind w:left="0" w:firstLine="709"/>
        <w:jc w:val="both"/>
        <w:rPr>
          <w:rFonts w:ascii="Times New Roman" w:hAnsi="Times New Roman"/>
          <w:sz w:val="24"/>
          <w:szCs w:val="24"/>
        </w:rPr>
      </w:pPr>
    </w:p>
    <w:p w14:paraId="11C79A9A" w14:textId="3182D06D" w:rsidR="00246D07" w:rsidRDefault="00246D07">
      <w:pPr>
        <w:pStyle w:val="Prrafodelista"/>
        <w:widowControl w:val="0"/>
        <w:spacing w:after="0" w:line="360" w:lineRule="auto"/>
        <w:ind w:left="0" w:firstLine="709"/>
        <w:jc w:val="both"/>
        <w:rPr>
          <w:rFonts w:ascii="Times New Roman" w:hAnsi="Times New Roman"/>
          <w:sz w:val="24"/>
          <w:szCs w:val="24"/>
        </w:rPr>
      </w:pPr>
    </w:p>
    <w:p w14:paraId="0282AE35" w14:textId="76CAA8F2" w:rsidR="00246D07" w:rsidRDefault="00246D07">
      <w:pPr>
        <w:pStyle w:val="Prrafodelista"/>
        <w:widowControl w:val="0"/>
        <w:spacing w:after="0" w:line="360" w:lineRule="auto"/>
        <w:ind w:left="0" w:firstLine="709"/>
        <w:jc w:val="both"/>
        <w:rPr>
          <w:rFonts w:ascii="Times New Roman" w:hAnsi="Times New Roman"/>
          <w:sz w:val="24"/>
          <w:szCs w:val="24"/>
        </w:rPr>
      </w:pPr>
    </w:p>
    <w:p w14:paraId="57C047FF" w14:textId="0696D3B0" w:rsidR="00ED3361" w:rsidRDefault="00ED3361">
      <w:pPr>
        <w:pStyle w:val="Prrafodelista"/>
        <w:widowControl w:val="0"/>
        <w:spacing w:after="0" w:line="360" w:lineRule="auto"/>
        <w:ind w:left="0" w:firstLine="709"/>
        <w:jc w:val="both"/>
        <w:rPr>
          <w:rFonts w:ascii="Times New Roman" w:hAnsi="Times New Roman"/>
          <w:sz w:val="24"/>
          <w:szCs w:val="24"/>
        </w:rPr>
      </w:pPr>
    </w:p>
    <w:p w14:paraId="6343B671" w14:textId="37BAED09" w:rsidR="00ED3361" w:rsidRDefault="00ED3361">
      <w:pPr>
        <w:pStyle w:val="Prrafodelista"/>
        <w:widowControl w:val="0"/>
        <w:spacing w:after="0" w:line="360" w:lineRule="auto"/>
        <w:ind w:left="0" w:firstLine="709"/>
        <w:jc w:val="both"/>
        <w:rPr>
          <w:rFonts w:ascii="Times New Roman" w:hAnsi="Times New Roman"/>
          <w:sz w:val="24"/>
          <w:szCs w:val="24"/>
        </w:rPr>
      </w:pPr>
    </w:p>
    <w:p w14:paraId="19243FE6" w14:textId="1EB414ED" w:rsidR="00ED3361" w:rsidRDefault="00ED3361">
      <w:pPr>
        <w:pStyle w:val="Prrafodelista"/>
        <w:widowControl w:val="0"/>
        <w:spacing w:after="0" w:line="360" w:lineRule="auto"/>
        <w:ind w:left="0" w:firstLine="709"/>
        <w:jc w:val="both"/>
        <w:rPr>
          <w:rFonts w:ascii="Times New Roman" w:hAnsi="Times New Roman"/>
          <w:sz w:val="24"/>
          <w:szCs w:val="24"/>
        </w:rPr>
      </w:pPr>
    </w:p>
    <w:p w14:paraId="7D938EAD" w14:textId="77777777" w:rsidR="00ED3361" w:rsidRDefault="00ED3361">
      <w:pPr>
        <w:pStyle w:val="Prrafodelista"/>
        <w:widowControl w:val="0"/>
        <w:spacing w:after="0" w:line="360" w:lineRule="auto"/>
        <w:ind w:left="0" w:firstLine="709"/>
        <w:jc w:val="both"/>
        <w:rPr>
          <w:rFonts w:ascii="Times New Roman" w:hAnsi="Times New Roman"/>
          <w:sz w:val="24"/>
          <w:szCs w:val="24"/>
        </w:rPr>
      </w:pPr>
    </w:p>
    <w:p w14:paraId="471F68F6" w14:textId="77777777" w:rsidR="00246D07" w:rsidRPr="00E34772" w:rsidRDefault="00246D07">
      <w:pPr>
        <w:pStyle w:val="Prrafodelista"/>
        <w:widowControl w:val="0"/>
        <w:spacing w:after="0" w:line="360" w:lineRule="auto"/>
        <w:ind w:left="0" w:firstLine="709"/>
        <w:jc w:val="both"/>
        <w:rPr>
          <w:rFonts w:ascii="Times New Roman" w:hAnsi="Times New Roman"/>
          <w:sz w:val="24"/>
          <w:szCs w:val="24"/>
        </w:rPr>
      </w:pPr>
    </w:p>
    <w:p w14:paraId="68E7D9E3" w14:textId="7CCBF860" w:rsidR="00006CBD" w:rsidRDefault="00D5687E">
      <w:pPr>
        <w:widowControl w:val="0"/>
        <w:spacing w:line="360" w:lineRule="auto"/>
        <w:jc w:val="center"/>
      </w:pPr>
      <w:r>
        <w:rPr>
          <w:b/>
          <w:bCs/>
          <w:lang w:val="es-MX" w:eastAsia="es-MX"/>
        </w:rPr>
        <w:lastRenderedPageBreak/>
        <w:t>Tabla 1</w:t>
      </w:r>
      <w:r w:rsidR="00E34772">
        <w:rPr>
          <w:lang w:val="es-MX" w:eastAsia="es-MX"/>
        </w:rPr>
        <w:t xml:space="preserve">. Tabla demostrativa de </w:t>
      </w:r>
      <w:r>
        <w:rPr>
          <w:lang w:val="es-MX" w:eastAsia="es-MX"/>
        </w:rPr>
        <w:t>las categorías de respuestas d</w:t>
      </w:r>
      <w:r w:rsidR="00430818">
        <w:rPr>
          <w:lang w:val="es-MX" w:eastAsia="es-MX"/>
        </w:rPr>
        <w:t>e</w:t>
      </w:r>
      <w:r>
        <w:rPr>
          <w:lang w:val="es-MX" w:eastAsia="es-MX"/>
        </w:rPr>
        <w:t xml:space="preserve"> </w:t>
      </w:r>
      <w:r w:rsidR="00430818">
        <w:rPr>
          <w:lang w:val="es-MX" w:eastAsia="es-MX"/>
        </w:rPr>
        <w:t xml:space="preserve">la </w:t>
      </w:r>
      <w:r>
        <w:rPr>
          <w:lang w:val="es-MX" w:eastAsia="es-MX"/>
        </w:rPr>
        <w:t>pregunta 1</w:t>
      </w:r>
    </w:p>
    <w:tbl>
      <w:tblPr>
        <w:tblW w:w="9405" w:type="dxa"/>
        <w:tblInd w:w="16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95" w:type="dxa"/>
          <w:right w:w="105" w:type="dxa"/>
        </w:tblCellMar>
        <w:tblLook w:val="0000" w:firstRow="0" w:lastRow="0" w:firstColumn="0" w:lastColumn="0" w:noHBand="0" w:noVBand="0"/>
      </w:tblPr>
      <w:tblGrid>
        <w:gridCol w:w="9405"/>
      </w:tblGrid>
      <w:tr w:rsidR="00006CBD" w:rsidRPr="000726EA" w14:paraId="63652592" w14:textId="77777777">
        <w:trPr>
          <w:trHeight w:val="1"/>
        </w:trPr>
        <w:tc>
          <w:tcPr>
            <w:tcW w:w="9405" w:type="dxa"/>
            <w:tcBorders>
              <w:top w:val="single" w:sz="2" w:space="0" w:color="000001"/>
              <w:left w:val="single" w:sz="2" w:space="0" w:color="000001"/>
              <w:bottom w:val="single" w:sz="2" w:space="0" w:color="000001"/>
              <w:right w:val="single" w:sz="2" w:space="0" w:color="000001"/>
            </w:tcBorders>
            <w:shd w:val="clear" w:color="auto" w:fill="auto"/>
          </w:tcPr>
          <w:p w14:paraId="219EC7D6" w14:textId="42411DE4" w:rsidR="00006CBD" w:rsidRPr="000726EA" w:rsidRDefault="00D5687E" w:rsidP="00430818">
            <w:pPr>
              <w:widowControl w:val="0"/>
              <w:spacing w:line="360" w:lineRule="auto"/>
              <w:jc w:val="center"/>
              <w:rPr>
                <w:sz w:val="22"/>
                <w:szCs w:val="22"/>
                <w:lang w:val="pt" w:eastAsia="es-MX"/>
              </w:rPr>
            </w:pPr>
            <w:r w:rsidRPr="000726EA">
              <w:rPr>
                <w:lang w:val="pt" w:eastAsia="es-MX"/>
              </w:rPr>
              <w:t>PREGUNTA 1</w:t>
            </w:r>
          </w:p>
        </w:tc>
      </w:tr>
      <w:tr w:rsidR="00006CBD" w:rsidRPr="000726EA" w14:paraId="735383AE" w14:textId="77777777">
        <w:trPr>
          <w:trHeight w:val="1"/>
        </w:trPr>
        <w:tc>
          <w:tcPr>
            <w:tcW w:w="9405" w:type="dxa"/>
            <w:tcBorders>
              <w:top w:val="single" w:sz="2" w:space="0" w:color="000001"/>
              <w:left w:val="single" w:sz="2" w:space="0" w:color="000001"/>
              <w:bottom w:val="single" w:sz="2" w:space="0" w:color="000001"/>
              <w:right w:val="single" w:sz="2" w:space="0" w:color="000001"/>
            </w:tcBorders>
            <w:shd w:val="clear" w:color="auto" w:fill="auto"/>
          </w:tcPr>
          <w:p w14:paraId="3A5F4129" w14:textId="57248606" w:rsidR="00006CBD" w:rsidRPr="000726EA" w:rsidRDefault="00D5687E">
            <w:pPr>
              <w:widowControl w:val="0"/>
              <w:spacing w:line="360" w:lineRule="auto"/>
              <w:jc w:val="both"/>
              <w:rPr>
                <w:sz w:val="22"/>
                <w:szCs w:val="22"/>
                <w:lang w:val="es-MX" w:eastAsia="es-MX"/>
              </w:rPr>
            </w:pPr>
            <w:r w:rsidRPr="000726EA">
              <w:rPr>
                <w:lang w:val="es-MX" w:eastAsia="es-MX"/>
              </w:rPr>
              <w:t xml:space="preserve">¿Está de acuerdo </w:t>
            </w:r>
            <w:r w:rsidR="00430818" w:rsidRPr="000726EA">
              <w:rPr>
                <w:lang w:val="es-MX" w:eastAsia="es-MX"/>
              </w:rPr>
              <w:t xml:space="preserve">con </w:t>
            </w:r>
            <w:r w:rsidRPr="000726EA">
              <w:rPr>
                <w:lang w:val="es-MX" w:eastAsia="es-MX"/>
              </w:rPr>
              <w:t>que las cuestiones de género como el sexismo, la misoginia y la homofobia están correlacionadas con los prejuicios, intolerancia, falta de respeto, violencia física y psicológica y otras formas de victimización en su establecimiento penitenciario?</w:t>
            </w:r>
          </w:p>
        </w:tc>
      </w:tr>
      <w:tr w:rsidR="00006CBD" w:rsidRPr="000726EA" w14:paraId="336CD8A8" w14:textId="77777777">
        <w:trPr>
          <w:trHeight w:val="539"/>
        </w:trPr>
        <w:tc>
          <w:tcPr>
            <w:tcW w:w="9405" w:type="dxa"/>
            <w:tcBorders>
              <w:top w:val="single" w:sz="2" w:space="0" w:color="000001"/>
              <w:left w:val="single" w:sz="2" w:space="0" w:color="000001"/>
              <w:bottom w:val="single" w:sz="2" w:space="0" w:color="000001"/>
              <w:right w:val="single" w:sz="2" w:space="0" w:color="000001"/>
            </w:tcBorders>
            <w:shd w:val="clear" w:color="auto" w:fill="auto"/>
          </w:tcPr>
          <w:p w14:paraId="65EF967B" w14:textId="77777777" w:rsidR="00006CBD" w:rsidRPr="000726EA" w:rsidRDefault="00D5687E">
            <w:pPr>
              <w:widowControl w:val="0"/>
              <w:spacing w:line="360" w:lineRule="auto"/>
              <w:jc w:val="center"/>
              <w:rPr>
                <w:sz w:val="22"/>
                <w:szCs w:val="22"/>
                <w:lang w:val="pt" w:eastAsia="es-MX"/>
              </w:rPr>
            </w:pPr>
            <w:r w:rsidRPr="000726EA">
              <w:rPr>
                <w:lang w:val="pt" w:eastAsia="es-MX"/>
              </w:rPr>
              <w:t>CATEGORÍA DE RESPUESTAS</w:t>
            </w:r>
          </w:p>
        </w:tc>
      </w:tr>
      <w:tr w:rsidR="00006CBD" w:rsidRPr="000726EA" w14:paraId="7F57739F" w14:textId="77777777">
        <w:trPr>
          <w:trHeight w:val="1"/>
        </w:trPr>
        <w:tc>
          <w:tcPr>
            <w:tcW w:w="9405" w:type="dxa"/>
            <w:tcBorders>
              <w:top w:val="single" w:sz="2" w:space="0" w:color="000001"/>
              <w:left w:val="single" w:sz="2" w:space="0" w:color="000001"/>
              <w:bottom w:val="single" w:sz="2" w:space="0" w:color="000001"/>
              <w:right w:val="single" w:sz="2" w:space="0" w:color="000001"/>
            </w:tcBorders>
            <w:shd w:val="clear" w:color="auto" w:fill="auto"/>
          </w:tcPr>
          <w:p w14:paraId="71C0750D" w14:textId="77777777" w:rsidR="00006CBD" w:rsidRPr="000726EA" w:rsidRDefault="00D5687E">
            <w:pPr>
              <w:widowControl w:val="0"/>
              <w:spacing w:line="360" w:lineRule="auto"/>
              <w:jc w:val="both"/>
              <w:rPr>
                <w:sz w:val="22"/>
                <w:szCs w:val="22"/>
                <w:lang w:val="es-MX" w:eastAsia="es-MX"/>
              </w:rPr>
            </w:pPr>
            <w:r w:rsidRPr="000726EA">
              <w:rPr>
                <w:lang w:val="es-MX" w:eastAsia="es-MX"/>
              </w:rPr>
              <w:t>CATEGORÍA A: Sí, estoy totalmente de acuerdo y he experimentado este hecho con frecuencia en mi unidad de prisión.</w:t>
            </w:r>
          </w:p>
        </w:tc>
      </w:tr>
      <w:tr w:rsidR="00006CBD" w:rsidRPr="000726EA" w14:paraId="47D0C357" w14:textId="77777777">
        <w:trPr>
          <w:trHeight w:val="1"/>
        </w:trPr>
        <w:tc>
          <w:tcPr>
            <w:tcW w:w="9405" w:type="dxa"/>
            <w:tcBorders>
              <w:top w:val="single" w:sz="2" w:space="0" w:color="000001"/>
              <w:left w:val="single" w:sz="2" w:space="0" w:color="000001"/>
              <w:bottom w:val="single" w:sz="2" w:space="0" w:color="000001"/>
              <w:right w:val="single" w:sz="2" w:space="0" w:color="000001"/>
            </w:tcBorders>
            <w:shd w:val="clear" w:color="auto" w:fill="auto"/>
          </w:tcPr>
          <w:p w14:paraId="58FB9D5C" w14:textId="57A5D649" w:rsidR="00006CBD" w:rsidRPr="000726EA" w:rsidRDefault="00D5687E" w:rsidP="00430818">
            <w:pPr>
              <w:widowControl w:val="0"/>
              <w:spacing w:line="360" w:lineRule="auto"/>
              <w:jc w:val="both"/>
              <w:rPr>
                <w:sz w:val="22"/>
                <w:szCs w:val="22"/>
                <w:lang w:val="es-MX" w:eastAsia="es-MX"/>
              </w:rPr>
            </w:pPr>
            <w:r w:rsidRPr="000726EA">
              <w:rPr>
                <w:lang w:val="es-MX" w:eastAsia="es-MX"/>
              </w:rPr>
              <w:t>CATEGORÍA B: Sí, estoy totalmente de acuerdo</w:t>
            </w:r>
            <w:r w:rsidR="00430818" w:rsidRPr="000726EA">
              <w:rPr>
                <w:lang w:val="es-MX" w:eastAsia="es-MX"/>
              </w:rPr>
              <w:t>,</w:t>
            </w:r>
            <w:r w:rsidRPr="000726EA">
              <w:rPr>
                <w:lang w:val="es-MX" w:eastAsia="es-MX"/>
              </w:rPr>
              <w:t xml:space="preserve"> pero nunca o raramente veo esto en mi unidad de prisión.</w:t>
            </w:r>
          </w:p>
        </w:tc>
      </w:tr>
      <w:tr w:rsidR="00006CBD" w:rsidRPr="000726EA" w14:paraId="498DAACE" w14:textId="77777777">
        <w:trPr>
          <w:trHeight w:val="1"/>
        </w:trPr>
        <w:tc>
          <w:tcPr>
            <w:tcW w:w="9405" w:type="dxa"/>
            <w:tcBorders>
              <w:top w:val="single" w:sz="2" w:space="0" w:color="000001"/>
              <w:left w:val="single" w:sz="2" w:space="0" w:color="000001"/>
              <w:bottom w:val="single" w:sz="2" w:space="0" w:color="000001"/>
              <w:right w:val="single" w:sz="2" w:space="0" w:color="000001"/>
            </w:tcBorders>
            <w:shd w:val="clear" w:color="auto" w:fill="auto"/>
          </w:tcPr>
          <w:p w14:paraId="2EE2B02E" w14:textId="68F5F4AA" w:rsidR="00006CBD" w:rsidRPr="000726EA" w:rsidRDefault="00D5687E" w:rsidP="00430818">
            <w:pPr>
              <w:widowControl w:val="0"/>
              <w:spacing w:line="360" w:lineRule="auto"/>
              <w:jc w:val="both"/>
              <w:rPr>
                <w:sz w:val="22"/>
                <w:szCs w:val="22"/>
                <w:lang w:val="es-MX" w:eastAsia="es-MX"/>
              </w:rPr>
            </w:pPr>
            <w:r w:rsidRPr="000726EA">
              <w:rPr>
                <w:lang w:val="es-MX" w:eastAsia="es-MX"/>
              </w:rPr>
              <w:t>CATEGORÍA C: No estoy de acuerdo</w:t>
            </w:r>
            <w:r w:rsidR="00430818" w:rsidRPr="000726EA">
              <w:rPr>
                <w:lang w:val="es-MX" w:eastAsia="es-MX"/>
              </w:rPr>
              <w:t>,</w:t>
            </w:r>
            <w:r w:rsidRPr="000726EA">
              <w:rPr>
                <w:lang w:val="es-MX" w:eastAsia="es-MX"/>
              </w:rPr>
              <w:t xml:space="preserve"> aunque he sido testigo de varias formas de victimización en mi unidad penitenciaria por otras razones que no tienen correlación con los problemas de género.</w:t>
            </w:r>
          </w:p>
        </w:tc>
      </w:tr>
      <w:tr w:rsidR="00006CBD" w:rsidRPr="000726EA" w14:paraId="2263040D" w14:textId="77777777">
        <w:trPr>
          <w:trHeight w:val="1"/>
        </w:trPr>
        <w:tc>
          <w:tcPr>
            <w:tcW w:w="9405" w:type="dxa"/>
            <w:tcBorders>
              <w:top w:val="single" w:sz="2" w:space="0" w:color="000001"/>
              <w:left w:val="single" w:sz="2" w:space="0" w:color="000001"/>
              <w:bottom w:val="single" w:sz="2" w:space="0" w:color="000001"/>
              <w:right w:val="single" w:sz="2" w:space="0" w:color="000001"/>
            </w:tcBorders>
            <w:shd w:val="clear" w:color="auto" w:fill="auto"/>
          </w:tcPr>
          <w:p w14:paraId="5ADE6F5C" w14:textId="77777777" w:rsidR="00006CBD" w:rsidRPr="000726EA" w:rsidRDefault="00D5687E">
            <w:pPr>
              <w:widowControl w:val="0"/>
              <w:spacing w:line="360" w:lineRule="auto"/>
              <w:jc w:val="both"/>
              <w:rPr>
                <w:sz w:val="22"/>
                <w:szCs w:val="22"/>
                <w:lang w:val="es-MX" w:eastAsia="es-MX"/>
              </w:rPr>
            </w:pPr>
            <w:r w:rsidRPr="000726EA">
              <w:rPr>
                <w:lang w:val="es-MX" w:eastAsia="es-MX"/>
              </w:rPr>
              <w:t>CATEGORÍA D: No estoy de acuerdo; además, en mi unidad penitenciaria rara vez he visto alguna forma de victimización de prisionero.</w:t>
            </w:r>
          </w:p>
        </w:tc>
      </w:tr>
    </w:tbl>
    <w:p w14:paraId="4B9F2237" w14:textId="77777777" w:rsidR="00006CBD" w:rsidRDefault="00D5687E">
      <w:pPr>
        <w:tabs>
          <w:tab w:val="left" w:pos="708"/>
        </w:tabs>
        <w:spacing w:line="360" w:lineRule="auto"/>
        <w:jc w:val="center"/>
      </w:pPr>
      <w:r>
        <w:rPr>
          <w:bCs/>
          <w:iCs/>
          <w:color w:val="00000A"/>
          <w:lang w:val="es-MX" w:eastAsia="es-MX"/>
        </w:rPr>
        <w:t>Fuente:</w:t>
      </w:r>
      <w:r>
        <w:rPr>
          <w:bCs/>
          <w:i/>
          <w:color w:val="00000A"/>
          <w:lang w:val="es-MX" w:eastAsia="es-MX"/>
        </w:rPr>
        <w:t xml:space="preserve"> </w:t>
      </w:r>
      <w:r>
        <w:rPr>
          <w:bCs/>
          <w:color w:val="00000A"/>
          <w:lang w:val="es-MX" w:eastAsia="es-MX"/>
        </w:rPr>
        <w:t>Elaboración propia</w:t>
      </w:r>
    </w:p>
    <w:p w14:paraId="4E930838" w14:textId="35123E31" w:rsidR="00006CBD" w:rsidRDefault="00E34772">
      <w:pPr>
        <w:pStyle w:val="Prrafodelista"/>
        <w:widowControl w:val="0"/>
        <w:tabs>
          <w:tab w:val="left" w:pos="708"/>
        </w:tabs>
        <w:spacing w:after="0" w:line="360" w:lineRule="auto"/>
        <w:ind w:left="0" w:firstLine="709"/>
        <w:jc w:val="both"/>
        <w:rPr>
          <w:rFonts w:ascii="Times New Roman" w:hAnsi="Times New Roman"/>
          <w:sz w:val="24"/>
          <w:szCs w:val="24"/>
        </w:rPr>
      </w:pPr>
      <w:r>
        <w:rPr>
          <w:rFonts w:ascii="Times New Roman" w:hAnsi="Times New Roman"/>
          <w:sz w:val="24"/>
          <w:szCs w:val="24"/>
          <w:lang w:val="es-MX" w:eastAsia="es-MX"/>
        </w:rPr>
        <w:t xml:space="preserve">La </w:t>
      </w:r>
      <w:r w:rsidR="00430818">
        <w:rPr>
          <w:rFonts w:ascii="Times New Roman" w:hAnsi="Times New Roman"/>
          <w:sz w:val="24"/>
          <w:szCs w:val="24"/>
          <w:lang w:val="es-MX" w:eastAsia="es-MX"/>
        </w:rPr>
        <w:t>t</w:t>
      </w:r>
      <w:r>
        <w:rPr>
          <w:rFonts w:ascii="Times New Roman" w:hAnsi="Times New Roman"/>
          <w:sz w:val="24"/>
          <w:szCs w:val="24"/>
          <w:lang w:val="es-MX" w:eastAsia="es-MX"/>
        </w:rPr>
        <w:t xml:space="preserve">abla 2 muestra las </w:t>
      </w:r>
      <w:r w:rsidR="00D5687E">
        <w:rPr>
          <w:rFonts w:ascii="Times New Roman" w:hAnsi="Times New Roman"/>
          <w:sz w:val="24"/>
          <w:szCs w:val="24"/>
          <w:lang w:val="es-MX" w:eastAsia="es-MX"/>
        </w:rPr>
        <w:t>categorías de respuestas de la segunda pregunta.</w:t>
      </w:r>
    </w:p>
    <w:p w14:paraId="7D09A28F" w14:textId="75AE4FA4" w:rsidR="00246D07" w:rsidRDefault="00246D07">
      <w:pPr>
        <w:widowControl w:val="0"/>
        <w:spacing w:line="360" w:lineRule="auto"/>
        <w:jc w:val="center"/>
        <w:rPr>
          <w:b/>
          <w:bCs/>
          <w:lang w:eastAsia="es-MX"/>
        </w:rPr>
      </w:pPr>
    </w:p>
    <w:p w14:paraId="3B3244FC" w14:textId="128D3B83" w:rsidR="00246D07" w:rsidRDefault="00246D07">
      <w:pPr>
        <w:widowControl w:val="0"/>
        <w:spacing w:line="360" w:lineRule="auto"/>
        <w:jc w:val="center"/>
        <w:rPr>
          <w:b/>
          <w:bCs/>
          <w:lang w:eastAsia="es-MX"/>
        </w:rPr>
      </w:pPr>
    </w:p>
    <w:p w14:paraId="4F30BA66" w14:textId="1B6BC289" w:rsidR="00246D07" w:rsidRDefault="00246D07">
      <w:pPr>
        <w:widowControl w:val="0"/>
        <w:spacing w:line="360" w:lineRule="auto"/>
        <w:jc w:val="center"/>
        <w:rPr>
          <w:b/>
          <w:bCs/>
          <w:lang w:eastAsia="es-MX"/>
        </w:rPr>
      </w:pPr>
    </w:p>
    <w:p w14:paraId="1012AF54" w14:textId="37DCEDC7" w:rsidR="00246D07" w:rsidRDefault="00246D07">
      <w:pPr>
        <w:widowControl w:val="0"/>
        <w:spacing w:line="360" w:lineRule="auto"/>
        <w:jc w:val="center"/>
        <w:rPr>
          <w:b/>
          <w:bCs/>
          <w:lang w:eastAsia="es-MX"/>
        </w:rPr>
      </w:pPr>
    </w:p>
    <w:p w14:paraId="319AB0FA" w14:textId="16843DD1" w:rsidR="00246D07" w:rsidRDefault="00246D07">
      <w:pPr>
        <w:widowControl w:val="0"/>
        <w:spacing w:line="360" w:lineRule="auto"/>
        <w:jc w:val="center"/>
        <w:rPr>
          <w:b/>
          <w:bCs/>
          <w:lang w:eastAsia="es-MX"/>
        </w:rPr>
      </w:pPr>
    </w:p>
    <w:p w14:paraId="6A4429FA" w14:textId="540B5EB8" w:rsidR="00246D07" w:rsidRDefault="00246D07">
      <w:pPr>
        <w:widowControl w:val="0"/>
        <w:spacing w:line="360" w:lineRule="auto"/>
        <w:jc w:val="center"/>
        <w:rPr>
          <w:b/>
          <w:bCs/>
          <w:lang w:eastAsia="es-MX"/>
        </w:rPr>
      </w:pPr>
    </w:p>
    <w:p w14:paraId="533D9F32" w14:textId="7E111FA5" w:rsidR="00246D07" w:rsidRDefault="00246D07">
      <w:pPr>
        <w:widowControl w:val="0"/>
        <w:spacing w:line="360" w:lineRule="auto"/>
        <w:jc w:val="center"/>
        <w:rPr>
          <w:b/>
          <w:bCs/>
          <w:lang w:eastAsia="es-MX"/>
        </w:rPr>
      </w:pPr>
    </w:p>
    <w:p w14:paraId="71F7FF04" w14:textId="51FF22E1" w:rsidR="00246D07" w:rsidRDefault="00246D07">
      <w:pPr>
        <w:widowControl w:val="0"/>
        <w:spacing w:line="360" w:lineRule="auto"/>
        <w:jc w:val="center"/>
        <w:rPr>
          <w:b/>
          <w:bCs/>
          <w:lang w:eastAsia="es-MX"/>
        </w:rPr>
      </w:pPr>
    </w:p>
    <w:p w14:paraId="43E9F744" w14:textId="01BFCA44" w:rsidR="00246D07" w:rsidRDefault="00246D07">
      <w:pPr>
        <w:widowControl w:val="0"/>
        <w:spacing w:line="360" w:lineRule="auto"/>
        <w:jc w:val="center"/>
        <w:rPr>
          <w:b/>
          <w:bCs/>
          <w:lang w:eastAsia="es-MX"/>
        </w:rPr>
      </w:pPr>
    </w:p>
    <w:p w14:paraId="35BF4F05" w14:textId="07475521" w:rsidR="00246D07" w:rsidRDefault="00246D07">
      <w:pPr>
        <w:widowControl w:val="0"/>
        <w:spacing w:line="360" w:lineRule="auto"/>
        <w:jc w:val="center"/>
        <w:rPr>
          <w:b/>
          <w:bCs/>
          <w:lang w:eastAsia="es-MX"/>
        </w:rPr>
      </w:pPr>
    </w:p>
    <w:p w14:paraId="56998317" w14:textId="5A46FAB8" w:rsidR="00246D07" w:rsidRDefault="00246D07">
      <w:pPr>
        <w:widowControl w:val="0"/>
        <w:spacing w:line="360" w:lineRule="auto"/>
        <w:jc w:val="center"/>
        <w:rPr>
          <w:b/>
          <w:bCs/>
          <w:lang w:eastAsia="es-MX"/>
        </w:rPr>
      </w:pPr>
    </w:p>
    <w:p w14:paraId="700D5E3A" w14:textId="4BE4BACD" w:rsidR="00246D07" w:rsidRDefault="00246D07">
      <w:pPr>
        <w:widowControl w:val="0"/>
        <w:spacing w:line="360" w:lineRule="auto"/>
        <w:jc w:val="center"/>
        <w:rPr>
          <w:b/>
          <w:bCs/>
          <w:lang w:eastAsia="es-MX"/>
        </w:rPr>
      </w:pPr>
    </w:p>
    <w:p w14:paraId="20DF1B53" w14:textId="2A27F241" w:rsidR="00246D07" w:rsidRDefault="00246D07">
      <w:pPr>
        <w:widowControl w:val="0"/>
        <w:spacing w:line="360" w:lineRule="auto"/>
        <w:jc w:val="center"/>
        <w:rPr>
          <w:b/>
          <w:bCs/>
          <w:lang w:eastAsia="es-MX"/>
        </w:rPr>
      </w:pPr>
    </w:p>
    <w:p w14:paraId="59857CCE" w14:textId="77777777" w:rsidR="00246D07" w:rsidRDefault="00246D07">
      <w:pPr>
        <w:widowControl w:val="0"/>
        <w:spacing w:line="360" w:lineRule="auto"/>
        <w:jc w:val="center"/>
        <w:rPr>
          <w:b/>
          <w:bCs/>
          <w:lang w:eastAsia="es-MX"/>
        </w:rPr>
      </w:pPr>
    </w:p>
    <w:p w14:paraId="79AF1C4A" w14:textId="1B0A8128" w:rsidR="00006CBD" w:rsidRDefault="00D5687E">
      <w:pPr>
        <w:widowControl w:val="0"/>
        <w:spacing w:line="360" w:lineRule="auto"/>
        <w:jc w:val="center"/>
      </w:pPr>
      <w:r>
        <w:rPr>
          <w:b/>
          <w:bCs/>
          <w:lang w:val="es-MX" w:eastAsia="es-MX"/>
        </w:rPr>
        <w:lastRenderedPageBreak/>
        <w:t>Tabla 2</w:t>
      </w:r>
      <w:r>
        <w:rPr>
          <w:lang w:val="es-MX" w:eastAsia="es-MX"/>
        </w:rPr>
        <w:t>. Tabla demostrativa de las categorías de respuestas de la pregunta 2</w:t>
      </w:r>
    </w:p>
    <w:tbl>
      <w:tblPr>
        <w:tblW w:w="9360" w:type="dxa"/>
        <w:tblInd w:w="227"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95" w:type="dxa"/>
          <w:right w:w="105" w:type="dxa"/>
        </w:tblCellMar>
        <w:tblLook w:val="0000" w:firstRow="0" w:lastRow="0" w:firstColumn="0" w:lastColumn="0" w:noHBand="0" w:noVBand="0"/>
      </w:tblPr>
      <w:tblGrid>
        <w:gridCol w:w="9360"/>
      </w:tblGrid>
      <w:tr w:rsidR="00006CBD" w:rsidRPr="000726EA" w14:paraId="3B4CA15C" w14:textId="77777777">
        <w:trPr>
          <w:trHeight w:val="1"/>
        </w:trPr>
        <w:tc>
          <w:tcPr>
            <w:tcW w:w="9360" w:type="dxa"/>
            <w:tcBorders>
              <w:top w:val="single" w:sz="2" w:space="0" w:color="000001"/>
              <w:left w:val="single" w:sz="2" w:space="0" w:color="000001"/>
              <w:bottom w:val="single" w:sz="2" w:space="0" w:color="000001"/>
              <w:right w:val="single" w:sz="2" w:space="0" w:color="000001"/>
            </w:tcBorders>
            <w:shd w:val="clear" w:color="auto" w:fill="auto"/>
          </w:tcPr>
          <w:p w14:paraId="4DDD3BD1" w14:textId="092D405A" w:rsidR="00006CBD" w:rsidRPr="000726EA" w:rsidRDefault="00D5687E" w:rsidP="00430818">
            <w:pPr>
              <w:widowControl w:val="0"/>
              <w:spacing w:line="360" w:lineRule="auto"/>
              <w:jc w:val="center"/>
              <w:rPr>
                <w:sz w:val="22"/>
                <w:szCs w:val="22"/>
                <w:lang w:val="pt" w:eastAsia="es-MX"/>
              </w:rPr>
            </w:pPr>
            <w:r w:rsidRPr="000726EA">
              <w:rPr>
                <w:lang w:val="pt" w:eastAsia="es-MX"/>
              </w:rPr>
              <w:t>PREGUNTA 2</w:t>
            </w:r>
          </w:p>
        </w:tc>
      </w:tr>
      <w:tr w:rsidR="00006CBD" w:rsidRPr="000726EA" w14:paraId="27AD2B25" w14:textId="77777777">
        <w:trPr>
          <w:trHeight w:val="1"/>
        </w:trPr>
        <w:tc>
          <w:tcPr>
            <w:tcW w:w="9360" w:type="dxa"/>
            <w:tcBorders>
              <w:top w:val="single" w:sz="2" w:space="0" w:color="000001"/>
              <w:left w:val="single" w:sz="2" w:space="0" w:color="000001"/>
              <w:bottom w:val="single" w:sz="2" w:space="0" w:color="000001"/>
              <w:right w:val="single" w:sz="2" w:space="0" w:color="000001"/>
            </w:tcBorders>
            <w:shd w:val="clear" w:color="auto" w:fill="auto"/>
          </w:tcPr>
          <w:p w14:paraId="05D71780" w14:textId="0E2A9551" w:rsidR="00006CBD" w:rsidRPr="000726EA" w:rsidRDefault="00D5687E" w:rsidP="00430818">
            <w:pPr>
              <w:widowControl w:val="0"/>
              <w:spacing w:line="360" w:lineRule="auto"/>
              <w:jc w:val="both"/>
              <w:rPr>
                <w:sz w:val="22"/>
                <w:szCs w:val="22"/>
                <w:lang w:val="es-MX" w:eastAsia="es-MX"/>
              </w:rPr>
            </w:pPr>
            <w:r w:rsidRPr="000726EA">
              <w:rPr>
                <w:lang w:val="es-MX" w:eastAsia="es-MX"/>
              </w:rPr>
              <w:t xml:space="preserve">¿Está de acuerdo </w:t>
            </w:r>
            <w:r w:rsidR="00430818" w:rsidRPr="000726EA">
              <w:rPr>
                <w:lang w:val="es-MX" w:eastAsia="es-MX"/>
              </w:rPr>
              <w:t xml:space="preserve">con </w:t>
            </w:r>
            <w:r w:rsidRPr="000726EA">
              <w:rPr>
                <w:lang w:val="es-MX" w:eastAsia="es-MX"/>
              </w:rPr>
              <w:t xml:space="preserve">que las mujeres en el sistema penitenciario de Bahía reciben un trato peor </w:t>
            </w:r>
            <w:r w:rsidR="00430818" w:rsidRPr="000726EA">
              <w:rPr>
                <w:lang w:val="es-MX" w:eastAsia="es-MX"/>
              </w:rPr>
              <w:t xml:space="preserve">que </w:t>
            </w:r>
            <w:r w:rsidRPr="000726EA">
              <w:rPr>
                <w:lang w:val="es-MX" w:eastAsia="es-MX"/>
              </w:rPr>
              <w:t>los hombres y no tienen sus peculiaridades respetadas?</w:t>
            </w:r>
          </w:p>
        </w:tc>
      </w:tr>
      <w:tr w:rsidR="00006CBD" w:rsidRPr="000726EA" w14:paraId="3DED8D2F" w14:textId="77777777">
        <w:trPr>
          <w:trHeight w:val="1"/>
        </w:trPr>
        <w:tc>
          <w:tcPr>
            <w:tcW w:w="9360" w:type="dxa"/>
            <w:tcBorders>
              <w:top w:val="single" w:sz="2" w:space="0" w:color="000001"/>
              <w:left w:val="single" w:sz="2" w:space="0" w:color="000001"/>
              <w:bottom w:val="single" w:sz="2" w:space="0" w:color="000001"/>
              <w:right w:val="single" w:sz="2" w:space="0" w:color="000001"/>
            </w:tcBorders>
            <w:shd w:val="clear" w:color="auto" w:fill="auto"/>
          </w:tcPr>
          <w:p w14:paraId="395CF346" w14:textId="77777777" w:rsidR="00006CBD" w:rsidRPr="000726EA" w:rsidRDefault="00D5687E">
            <w:pPr>
              <w:widowControl w:val="0"/>
              <w:spacing w:line="360" w:lineRule="auto"/>
              <w:jc w:val="center"/>
              <w:rPr>
                <w:sz w:val="22"/>
                <w:szCs w:val="22"/>
                <w:lang w:val="pt" w:eastAsia="es-MX"/>
              </w:rPr>
            </w:pPr>
            <w:r w:rsidRPr="000726EA">
              <w:rPr>
                <w:lang w:val="pt" w:eastAsia="es-MX"/>
              </w:rPr>
              <w:t>CATEGORÍA DE RESPUESTAS</w:t>
            </w:r>
          </w:p>
        </w:tc>
      </w:tr>
      <w:tr w:rsidR="00006CBD" w:rsidRPr="000726EA" w14:paraId="1B0372FB" w14:textId="77777777">
        <w:trPr>
          <w:trHeight w:val="1"/>
        </w:trPr>
        <w:tc>
          <w:tcPr>
            <w:tcW w:w="9360" w:type="dxa"/>
            <w:tcBorders>
              <w:top w:val="single" w:sz="2" w:space="0" w:color="000001"/>
              <w:left w:val="single" w:sz="2" w:space="0" w:color="000001"/>
              <w:bottom w:val="single" w:sz="2" w:space="0" w:color="000001"/>
              <w:right w:val="single" w:sz="2" w:space="0" w:color="000001"/>
            </w:tcBorders>
            <w:shd w:val="clear" w:color="auto" w:fill="auto"/>
          </w:tcPr>
          <w:p w14:paraId="5D4E2C39" w14:textId="7D8B00F0" w:rsidR="00006CBD" w:rsidRPr="000726EA" w:rsidRDefault="00D5687E" w:rsidP="00430818">
            <w:pPr>
              <w:widowControl w:val="0"/>
              <w:spacing w:line="360" w:lineRule="auto"/>
              <w:jc w:val="both"/>
              <w:rPr>
                <w:sz w:val="22"/>
                <w:szCs w:val="22"/>
                <w:lang w:val="es-MX" w:eastAsia="es-MX"/>
              </w:rPr>
            </w:pPr>
            <w:r w:rsidRPr="000726EA">
              <w:rPr>
                <w:lang w:val="es-MX" w:eastAsia="es-MX"/>
              </w:rPr>
              <w:t>CATEGORÍA A: Sí, estoy totalmente de acuerdo y en mi un</w:t>
            </w:r>
            <w:r w:rsidR="005E2F57" w:rsidRPr="000726EA">
              <w:rPr>
                <w:lang w:val="es-MX" w:eastAsia="es-MX"/>
              </w:rPr>
              <w:t xml:space="preserve">idad penitenciaria las mujeres </w:t>
            </w:r>
            <w:r w:rsidRPr="000726EA">
              <w:rPr>
                <w:lang w:val="es-MX" w:eastAsia="es-MX"/>
              </w:rPr>
              <w:t xml:space="preserve">reciben un trato peor </w:t>
            </w:r>
            <w:r w:rsidR="00430818" w:rsidRPr="000726EA">
              <w:rPr>
                <w:lang w:val="es-MX" w:eastAsia="es-MX"/>
              </w:rPr>
              <w:t xml:space="preserve">que </w:t>
            </w:r>
            <w:r w:rsidRPr="000726EA">
              <w:rPr>
                <w:lang w:val="es-MX" w:eastAsia="es-MX"/>
              </w:rPr>
              <w:t>los hombres y no tienen sus peculiaridades respetadas.</w:t>
            </w:r>
          </w:p>
        </w:tc>
      </w:tr>
      <w:tr w:rsidR="00006CBD" w:rsidRPr="000726EA" w14:paraId="45E077E6" w14:textId="77777777">
        <w:trPr>
          <w:trHeight w:val="1"/>
        </w:trPr>
        <w:tc>
          <w:tcPr>
            <w:tcW w:w="9360" w:type="dxa"/>
            <w:tcBorders>
              <w:top w:val="single" w:sz="2" w:space="0" w:color="000001"/>
              <w:left w:val="single" w:sz="2" w:space="0" w:color="000001"/>
              <w:bottom w:val="single" w:sz="2" w:space="0" w:color="000001"/>
              <w:right w:val="single" w:sz="2" w:space="0" w:color="000001"/>
            </w:tcBorders>
            <w:shd w:val="clear" w:color="auto" w:fill="auto"/>
          </w:tcPr>
          <w:p w14:paraId="6E5ECCB7" w14:textId="1132D0A6" w:rsidR="00006CBD" w:rsidRPr="000726EA" w:rsidRDefault="00D5687E" w:rsidP="00EB49A7">
            <w:pPr>
              <w:widowControl w:val="0"/>
              <w:spacing w:line="360" w:lineRule="auto"/>
              <w:jc w:val="both"/>
              <w:rPr>
                <w:sz w:val="22"/>
                <w:szCs w:val="22"/>
                <w:lang w:val="es-MX" w:eastAsia="es-MX"/>
              </w:rPr>
            </w:pPr>
            <w:r w:rsidRPr="000726EA">
              <w:rPr>
                <w:lang w:val="es-MX" w:eastAsia="es-MX"/>
              </w:rPr>
              <w:t>CATEGORÍA B: Sí, estoy totalmente de acuerdo que las mujeres en el sistema penitenciario de Bahía reciben un trato peor que los hombres y no tienen sus peculiaridades respetadas; pero</w:t>
            </w:r>
            <w:r w:rsidR="00F14829" w:rsidRPr="000726EA">
              <w:rPr>
                <w:lang w:val="es-MX" w:eastAsia="es-MX"/>
              </w:rPr>
              <w:t xml:space="preserve"> </w:t>
            </w:r>
            <w:r w:rsidR="00430818" w:rsidRPr="000726EA">
              <w:rPr>
                <w:lang w:val="es-MX" w:eastAsia="es-MX"/>
              </w:rPr>
              <w:t xml:space="preserve">en </w:t>
            </w:r>
            <w:r w:rsidRPr="000726EA">
              <w:rPr>
                <w:lang w:val="es-MX" w:eastAsia="es-MX"/>
              </w:rPr>
              <w:t xml:space="preserve">mi unidad penitenciaria no </w:t>
            </w:r>
            <w:r w:rsidR="00430818" w:rsidRPr="000726EA">
              <w:rPr>
                <w:lang w:val="es-MX" w:eastAsia="es-MX"/>
              </w:rPr>
              <w:t xml:space="preserve">se </w:t>
            </w:r>
            <w:r w:rsidRPr="000726EA">
              <w:rPr>
                <w:lang w:val="es-MX" w:eastAsia="es-MX"/>
              </w:rPr>
              <w:t xml:space="preserve">custodia </w:t>
            </w:r>
            <w:r w:rsidR="00EB49A7" w:rsidRPr="000726EA">
              <w:rPr>
                <w:lang w:val="es-MX" w:eastAsia="es-MX"/>
              </w:rPr>
              <w:t>a</w:t>
            </w:r>
            <w:r w:rsidRPr="000726EA">
              <w:rPr>
                <w:lang w:val="es-MX" w:eastAsia="es-MX"/>
              </w:rPr>
              <w:t xml:space="preserve"> mujeres.</w:t>
            </w:r>
          </w:p>
        </w:tc>
      </w:tr>
      <w:tr w:rsidR="00006CBD" w:rsidRPr="000726EA" w14:paraId="600049A3" w14:textId="77777777">
        <w:trPr>
          <w:trHeight w:val="1"/>
        </w:trPr>
        <w:tc>
          <w:tcPr>
            <w:tcW w:w="9360" w:type="dxa"/>
            <w:tcBorders>
              <w:top w:val="single" w:sz="2" w:space="0" w:color="000001"/>
              <w:left w:val="single" w:sz="2" w:space="0" w:color="000001"/>
              <w:bottom w:val="single" w:sz="2" w:space="0" w:color="000001"/>
              <w:right w:val="single" w:sz="2" w:space="0" w:color="000001"/>
            </w:tcBorders>
            <w:shd w:val="clear" w:color="auto" w:fill="auto"/>
          </w:tcPr>
          <w:p w14:paraId="4F64904A" w14:textId="79379791" w:rsidR="00006CBD" w:rsidRPr="000726EA" w:rsidRDefault="00D5687E" w:rsidP="00EB49A7">
            <w:pPr>
              <w:widowControl w:val="0"/>
              <w:spacing w:line="360" w:lineRule="auto"/>
              <w:jc w:val="both"/>
              <w:rPr>
                <w:sz w:val="22"/>
                <w:szCs w:val="22"/>
                <w:lang w:val="es-MX" w:eastAsia="es-MX"/>
              </w:rPr>
            </w:pPr>
            <w:r w:rsidRPr="000726EA">
              <w:rPr>
                <w:lang w:val="es-MX" w:eastAsia="es-MX"/>
              </w:rPr>
              <w:t xml:space="preserve">CATEGORÍA C: No estoy de acuerdo </w:t>
            </w:r>
            <w:r w:rsidR="00EB49A7" w:rsidRPr="000726EA">
              <w:rPr>
                <w:lang w:val="es-MX" w:eastAsia="es-MX"/>
              </w:rPr>
              <w:t xml:space="preserve">con </w:t>
            </w:r>
            <w:r w:rsidRPr="000726EA">
              <w:rPr>
                <w:lang w:val="es-MX" w:eastAsia="es-MX"/>
              </w:rPr>
              <w:t xml:space="preserve">que las mujeres en el sistema penitenciario de Bahía reciben un trato peor que los hombres y </w:t>
            </w:r>
            <w:r w:rsidR="00EB49A7" w:rsidRPr="000726EA">
              <w:rPr>
                <w:lang w:val="es-MX" w:eastAsia="es-MX"/>
              </w:rPr>
              <w:t xml:space="preserve">que </w:t>
            </w:r>
            <w:r w:rsidRPr="000726EA">
              <w:rPr>
                <w:lang w:val="es-MX" w:eastAsia="es-MX"/>
              </w:rPr>
              <w:t xml:space="preserve">no tienen sus peculiaridades </w:t>
            </w:r>
            <w:r w:rsidR="005E2F57" w:rsidRPr="000726EA">
              <w:rPr>
                <w:lang w:val="es-MX" w:eastAsia="es-MX"/>
              </w:rPr>
              <w:t xml:space="preserve">respetadas; </w:t>
            </w:r>
            <w:r w:rsidR="00EB49A7" w:rsidRPr="000726EA">
              <w:rPr>
                <w:lang w:val="es-MX" w:eastAsia="es-MX"/>
              </w:rPr>
              <w:t xml:space="preserve">pero en </w:t>
            </w:r>
            <w:r w:rsidRPr="000726EA">
              <w:rPr>
                <w:lang w:val="es-MX" w:eastAsia="es-MX"/>
              </w:rPr>
              <w:t xml:space="preserve">mi unidad penitenciaria no </w:t>
            </w:r>
            <w:r w:rsidR="00EB49A7" w:rsidRPr="000726EA">
              <w:rPr>
                <w:lang w:val="es-MX" w:eastAsia="es-MX"/>
              </w:rPr>
              <w:t>se</w:t>
            </w:r>
            <w:r w:rsidRPr="000726EA">
              <w:rPr>
                <w:lang w:val="es-MX" w:eastAsia="es-MX"/>
              </w:rPr>
              <w:t xml:space="preserve"> custodia </w:t>
            </w:r>
            <w:r w:rsidR="00EB49A7" w:rsidRPr="000726EA">
              <w:rPr>
                <w:lang w:val="es-MX" w:eastAsia="es-MX"/>
              </w:rPr>
              <w:t>a</w:t>
            </w:r>
            <w:r w:rsidRPr="000726EA">
              <w:rPr>
                <w:lang w:val="es-MX" w:eastAsia="es-MX"/>
              </w:rPr>
              <w:t xml:space="preserve"> mujeres.</w:t>
            </w:r>
          </w:p>
        </w:tc>
      </w:tr>
      <w:tr w:rsidR="00006CBD" w:rsidRPr="000726EA" w14:paraId="0F922C1F" w14:textId="77777777">
        <w:trPr>
          <w:trHeight w:val="840"/>
        </w:trPr>
        <w:tc>
          <w:tcPr>
            <w:tcW w:w="9360" w:type="dxa"/>
            <w:tcBorders>
              <w:top w:val="single" w:sz="2" w:space="0" w:color="000001"/>
              <w:left w:val="single" w:sz="2" w:space="0" w:color="000001"/>
              <w:bottom w:val="single" w:sz="2" w:space="0" w:color="000001"/>
              <w:right w:val="single" w:sz="2" w:space="0" w:color="000001"/>
            </w:tcBorders>
            <w:shd w:val="clear" w:color="auto" w:fill="auto"/>
          </w:tcPr>
          <w:p w14:paraId="0615DB7E" w14:textId="4AD0E2D3" w:rsidR="00006CBD" w:rsidRPr="000726EA" w:rsidRDefault="00D5687E" w:rsidP="00EB49A7">
            <w:pPr>
              <w:widowControl w:val="0"/>
              <w:spacing w:line="360" w:lineRule="auto"/>
              <w:jc w:val="both"/>
              <w:rPr>
                <w:sz w:val="22"/>
                <w:szCs w:val="22"/>
                <w:lang w:val="es-MX" w:eastAsia="es-MX"/>
              </w:rPr>
            </w:pPr>
            <w:r w:rsidRPr="000726EA">
              <w:rPr>
                <w:lang w:val="es-MX" w:eastAsia="es-MX"/>
              </w:rPr>
              <w:t xml:space="preserve">CATEGORÍA D: No estoy de acuerdo </w:t>
            </w:r>
            <w:r w:rsidR="00EB49A7" w:rsidRPr="000726EA">
              <w:rPr>
                <w:lang w:val="es-MX" w:eastAsia="es-MX"/>
              </w:rPr>
              <w:t xml:space="preserve">con </w:t>
            </w:r>
            <w:r w:rsidRPr="000726EA">
              <w:rPr>
                <w:lang w:val="es-MX" w:eastAsia="es-MX"/>
              </w:rPr>
              <w:t>que en mi unidad penitenciaria o en el sistema pen</w:t>
            </w:r>
            <w:r w:rsidR="005E2F57" w:rsidRPr="000726EA">
              <w:rPr>
                <w:lang w:val="es-MX" w:eastAsia="es-MX"/>
              </w:rPr>
              <w:t>itenciario de Bahía las mujeres</w:t>
            </w:r>
            <w:r w:rsidRPr="000726EA">
              <w:rPr>
                <w:lang w:val="es-MX" w:eastAsia="es-MX"/>
              </w:rPr>
              <w:t xml:space="preserve"> reciben un trato peor que los hombres y </w:t>
            </w:r>
            <w:r w:rsidR="00EB49A7" w:rsidRPr="000726EA">
              <w:rPr>
                <w:lang w:val="es-MX" w:eastAsia="es-MX"/>
              </w:rPr>
              <w:t xml:space="preserve">que </w:t>
            </w:r>
            <w:r w:rsidRPr="000726EA">
              <w:rPr>
                <w:lang w:val="es-MX" w:eastAsia="es-MX"/>
              </w:rPr>
              <w:t>no tienen sus peculiaridades respetadas.</w:t>
            </w:r>
          </w:p>
        </w:tc>
      </w:tr>
    </w:tbl>
    <w:p w14:paraId="75B34F57" w14:textId="77777777" w:rsidR="00006CBD" w:rsidRDefault="00D5687E">
      <w:pPr>
        <w:tabs>
          <w:tab w:val="left" w:pos="708"/>
        </w:tabs>
        <w:spacing w:line="360" w:lineRule="auto"/>
        <w:jc w:val="center"/>
        <w:rPr>
          <w:bCs/>
          <w:color w:val="00000A"/>
          <w:lang w:val="es-MX" w:eastAsia="es-MX"/>
        </w:rPr>
      </w:pPr>
      <w:r>
        <w:rPr>
          <w:bCs/>
          <w:iCs/>
          <w:color w:val="00000A"/>
          <w:lang w:val="es-MX" w:eastAsia="es-MX"/>
        </w:rPr>
        <w:t>Fuente:</w:t>
      </w:r>
      <w:r>
        <w:rPr>
          <w:bCs/>
          <w:i/>
          <w:color w:val="00000A"/>
          <w:lang w:val="es-MX" w:eastAsia="es-MX"/>
        </w:rPr>
        <w:t xml:space="preserve"> </w:t>
      </w:r>
      <w:r>
        <w:rPr>
          <w:bCs/>
          <w:color w:val="00000A"/>
          <w:lang w:val="es-MX" w:eastAsia="es-MX"/>
        </w:rPr>
        <w:t>Elaboración propia</w:t>
      </w:r>
    </w:p>
    <w:p w14:paraId="7AF7B1A4" w14:textId="77777777" w:rsidR="000F278C" w:rsidRDefault="000F278C">
      <w:pPr>
        <w:tabs>
          <w:tab w:val="left" w:pos="708"/>
        </w:tabs>
        <w:spacing w:line="360" w:lineRule="auto"/>
        <w:jc w:val="center"/>
      </w:pPr>
    </w:p>
    <w:p w14:paraId="0B66D64B" w14:textId="77777777" w:rsidR="00006CBD" w:rsidRDefault="00D5687E">
      <w:pPr>
        <w:widowControl w:val="0"/>
        <w:spacing w:line="360" w:lineRule="auto"/>
        <w:jc w:val="center"/>
      </w:pPr>
      <w:r>
        <w:rPr>
          <w:b/>
          <w:bCs/>
          <w:sz w:val="32"/>
          <w:szCs w:val="32"/>
          <w:lang w:val="es-MX" w:eastAsia="es-MX"/>
        </w:rPr>
        <w:t>Resultados</w:t>
      </w:r>
    </w:p>
    <w:p w14:paraId="0C47A916" w14:textId="2DB4496A" w:rsidR="00006CBD" w:rsidRDefault="00D5687E">
      <w:pPr>
        <w:pStyle w:val="Prrafodelista"/>
        <w:widowControl w:val="0"/>
        <w:spacing w:after="0" w:line="360" w:lineRule="auto"/>
        <w:ind w:left="0" w:firstLine="709"/>
        <w:jc w:val="both"/>
        <w:rPr>
          <w:rFonts w:ascii="Times New Roman" w:hAnsi="Times New Roman"/>
          <w:sz w:val="24"/>
          <w:szCs w:val="24"/>
          <w:lang w:val="es-MX" w:eastAsia="es-MX"/>
        </w:rPr>
      </w:pPr>
      <w:r>
        <w:rPr>
          <w:rFonts w:ascii="Times New Roman" w:hAnsi="Times New Roman"/>
          <w:sz w:val="24"/>
          <w:szCs w:val="24"/>
          <w:lang w:val="es-MX" w:eastAsia="es-MX"/>
        </w:rPr>
        <w:t>El cuestionario aplicado para la obtención del DSC</w:t>
      </w:r>
      <w:r w:rsidR="00EB49A7">
        <w:rPr>
          <w:rFonts w:ascii="Times New Roman" w:hAnsi="Times New Roman"/>
          <w:sz w:val="24"/>
          <w:szCs w:val="24"/>
          <w:lang w:val="es-MX" w:eastAsia="es-MX"/>
        </w:rPr>
        <w:t>,</w:t>
      </w:r>
      <w:r>
        <w:rPr>
          <w:rFonts w:ascii="Times New Roman" w:hAnsi="Times New Roman"/>
          <w:sz w:val="24"/>
          <w:szCs w:val="24"/>
          <w:lang w:val="es-MX" w:eastAsia="es-MX"/>
        </w:rPr>
        <w:t xml:space="preserve"> en su primera pregunta</w:t>
      </w:r>
      <w:r w:rsidR="00EB49A7">
        <w:rPr>
          <w:rFonts w:ascii="Times New Roman" w:hAnsi="Times New Roman"/>
          <w:sz w:val="24"/>
          <w:szCs w:val="24"/>
          <w:lang w:val="es-MX" w:eastAsia="es-MX"/>
        </w:rPr>
        <w:t>,</w:t>
      </w:r>
      <w:r>
        <w:rPr>
          <w:rFonts w:ascii="Times New Roman" w:hAnsi="Times New Roman"/>
          <w:sz w:val="24"/>
          <w:szCs w:val="24"/>
          <w:lang w:val="es-MX" w:eastAsia="es-MX"/>
        </w:rPr>
        <w:t xml:space="preserve"> buscaba </w:t>
      </w:r>
      <w:r w:rsidR="00EB49A7">
        <w:rPr>
          <w:rFonts w:ascii="Times New Roman" w:hAnsi="Times New Roman"/>
          <w:sz w:val="24"/>
          <w:szCs w:val="24"/>
          <w:lang w:val="es-MX" w:eastAsia="es-MX"/>
        </w:rPr>
        <w:t xml:space="preserve">recabar información sobre </w:t>
      </w:r>
      <w:r>
        <w:rPr>
          <w:rFonts w:ascii="Times New Roman" w:hAnsi="Times New Roman"/>
          <w:sz w:val="24"/>
          <w:szCs w:val="24"/>
          <w:lang w:val="es-MX" w:eastAsia="es-MX"/>
        </w:rPr>
        <w:t xml:space="preserve">la percepción de los encuestados </w:t>
      </w:r>
      <w:r w:rsidR="00EB49A7">
        <w:rPr>
          <w:rFonts w:ascii="Times New Roman" w:hAnsi="Times New Roman"/>
          <w:sz w:val="24"/>
          <w:szCs w:val="24"/>
          <w:lang w:val="es-MX" w:eastAsia="es-MX"/>
        </w:rPr>
        <w:t>en cuanto a</w:t>
      </w:r>
      <w:r>
        <w:rPr>
          <w:rFonts w:ascii="Times New Roman" w:hAnsi="Times New Roman"/>
          <w:sz w:val="24"/>
          <w:szCs w:val="24"/>
          <w:lang w:val="es-MX" w:eastAsia="es-MX"/>
        </w:rPr>
        <w:t xml:space="preserve"> la correlación de cuestiones de género </w:t>
      </w:r>
      <w:r w:rsidR="00EB49A7">
        <w:rPr>
          <w:rFonts w:ascii="Times New Roman" w:hAnsi="Times New Roman"/>
          <w:sz w:val="24"/>
          <w:szCs w:val="24"/>
          <w:lang w:val="es-MX" w:eastAsia="es-MX"/>
        </w:rPr>
        <w:t>(</w:t>
      </w:r>
      <w:r>
        <w:rPr>
          <w:rFonts w:ascii="Times New Roman" w:hAnsi="Times New Roman"/>
          <w:sz w:val="24"/>
          <w:szCs w:val="24"/>
          <w:lang w:val="es-MX" w:eastAsia="es-MX"/>
        </w:rPr>
        <w:t>como el sexismo, la misoginia y la homofobia</w:t>
      </w:r>
      <w:r w:rsidR="00EB49A7">
        <w:rPr>
          <w:rFonts w:ascii="Times New Roman" w:hAnsi="Times New Roman"/>
          <w:sz w:val="24"/>
          <w:szCs w:val="24"/>
          <w:lang w:val="es-MX" w:eastAsia="es-MX"/>
        </w:rPr>
        <w:t>)</w:t>
      </w:r>
      <w:r>
        <w:rPr>
          <w:rFonts w:ascii="Times New Roman" w:hAnsi="Times New Roman"/>
          <w:sz w:val="24"/>
          <w:szCs w:val="24"/>
          <w:lang w:val="es-MX" w:eastAsia="es-MX"/>
        </w:rPr>
        <w:t xml:space="preserve"> con los prejuicios, intolerancia, falta de respeto, violencia física y psicológica</w:t>
      </w:r>
      <w:r w:rsidR="00EB49A7">
        <w:rPr>
          <w:rFonts w:ascii="Times New Roman" w:hAnsi="Times New Roman"/>
          <w:sz w:val="24"/>
          <w:szCs w:val="24"/>
          <w:lang w:val="es-MX" w:eastAsia="es-MX"/>
        </w:rPr>
        <w:t xml:space="preserve">, así como con </w:t>
      </w:r>
      <w:r>
        <w:rPr>
          <w:rFonts w:ascii="Times New Roman" w:hAnsi="Times New Roman"/>
          <w:sz w:val="24"/>
          <w:szCs w:val="24"/>
          <w:lang w:val="es-MX" w:eastAsia="es-MX"/>
        </w:rPr>
        <w:t>otras formas de victimización que se supone que ocurren en el ambiente carcelario.</w:t>
      </w:r>
      <w:r w:rsidR="00EB49A7">
        <w:rPr>
          <w:rFonts w:ascii="Times New Roman" w:hAnsi="Times New Roman"/>
          <w:sz w:val="24"/>
          <w:szCs w:val="24"/>
          <w:lang w:val="es-MX" w:eastAsia="es-MX"/>
        </w:rPr>
        <w:t xml:space="preserve"> </w:t>
      </w:r>
      <w:r w:rsidR="00C746FF">
        <w:rPr>
          <w:rFonts w:ascii="Times New Roman" w:hAnsi="Times New Roman"/>
          <w:sz w:val="24"/>
          <w:szCs w:val="24"/>
          <w:lang w:val="es-MX" w:eastAsia="es-MX"/>
        </w:rPr>
        <w:t xml:space="preserve">En la figura 1 es presentado </w:t>
      </w:r>
      <w:r>
        <w:rPr>
          <w:rFonts w:ascii="Times New Roman" w:hAnsi="Times New Roman"/>
          <w:sz w:val="24"/>
          <w:szCs w:val="24"/>
          <w:lang w:val="es-MX" w:eastAsia="es-MX"/>
        </w:rPr>
        <w:t>el porcentaje y la frecuencia de las ideas centrales de la pregunta 1.</w:t>
      </w:r>
    </w:p>
    <w:p w14:paraId="15284614" w14:textId="7111D8D4" w:rsidR="000F278C" w:rsidRDefault="000F278C">
      <w:pPr>
        <w:pStyle w:val="Prrafodelista"/>
        <w:widowControl w:val="0"/>
        <w:spacing w:after="0" w:line="360" w:lineRule="auto"/>
        <w:ind w:left="0" w:firstLine="709"/>
        <w:jc w:val="both"/>
        <w:rPr>
          <w:rFonts w:ascii="Times New Roman" w:hAnsi="Times New Roman"/>
          <w:sz w:val="24"/>
          <w:szCs w:val="24"/>
          <w:lang w:val="es-MX" w:eastAsia="es-MX"/>
        </w:rPr>
      </w:pPr>
    </w:p>
    <w:p w14:paraId="54B82FBB" w14:textId="390BF65F" w:rsidR="00246D07" w:rsidRDefault="00246D07">
      <w:pPr>
        <w:pStyle w:val="Prrafodelista"/>
        <w:widowControl w:val="0"/>
        <w:spacing w:after="0" w:line="360" w:lineRule="auto"/>
        <w:ind w:left="0" w:firstLine="709"/>
        <w:jc w:val="both"/>
        <w:rPr>
          <w:rFonts w:ascii="Times New Roman" w:hAnsi="Times New Roman"/>
          <w:sz w:val="24"/>
          <w:szCs w:val="24"/>
          <w:lang w:val="es-MX" w:eastAsia="es-MX"/>
        </w:rPr>
      </w:pPr>
    </w:p>
    <w:p w14:paraId="1AF76165" w14:textId="1F603317" w:rsidR="00246D07" w:rsidRDefault="00246D07">
      <w:pPr>
        <w:pStyle w:val="Prrafodelista"/>
        <w:widowControl w:val="0"/>
        <w:spacing w:after="0" w:line="360" w:lineRule="auto"/>
        <w:ind w:left="0" w:firstLine="709"/>
        <w:jc w:val="both"/>
        <w:rPr>
          <w:rFonts w:ascii="Times New Roman" w:hAnsi="Times New Roman"/>
          <w:sz w:val="24"/>
          <w:szCs w:val="24"/>
          <w:lang w:val="es-MX" w:eastAsia="es-MX"/>
        </w:rPr>
      </w:pPr>
    </w:p>
    <w:p w14:paraId="4894B333" w14:textId="0BAB8E10" w:rsidR="00246D07" w:rsidRDefault="00246D07">
      <w:pPr>
        <w:pStyle w:val="Prrafodelista"/>
        <w:widowControl w:val="0"/>
        <w:spacing w:after="0" w:line="360" w:lineRule="auto"/>
        <w:ind w:left="0" w:firstLine="709"/>
        <w:jc w:val="both"/>
        <w:rPr>
          <w:rFonts w:ascii="Times New Roman" w:hAnsi="Times New Roman"/>
          <w:sz w:val="24"/>
          <w:szCs w:val="24"/>
          <w:lang w:val="es-MX" w:eastAsia="es-MX"/>
        </w:rPr>
      </w:pPr>
    </w:p>
    <w:p w14:paraId="4F75A9D1" w14:textId="7000A4FE" w:rsidR="00246D07" w:rsidRDefault="00246D07">
      <w:pPr>
        <w:pStyle w:val="Prrafodelista"/>
        <w:widowControl w:val="0"/>
        <w:spacing w:after="0" w:line="360" w:lineRule="auto"/>
        <w:ind w:left="0" w:firstLine="709"/>
        <w:jc w:val="both"/>
        <w:rPr>
          <w:rFonts w:ascii="Times New Roman" w:hAnsi="Times New Roman"/>
          <w:sz w:val="24"/>
          <w:szCs w:val="24"/>
          <w:lang w:val="es-MX" w:eastAsia="es-MX"/>
        </w:rPr>
      </w:pPr>
    </w:p>
    <w:p w14:paraId="63C69DF5" w14:textId="77777777" w:rsidR="00246D07" w:rsidRDefault="00246D07">
      <w:pPr>
        <w:pStyle w:val="Prrafodelista"/>
        <w:widowControl w:val="0"/>
        <w:spacing w:after="0" w:line="360" w:lineRule="auto"/>
        <w:ind w:left="0" w:firstLine="709"/>
        <w:jc w:val="both"/>
        <w:rPr>
          <w:rFonts w:ascii="Times New Roman" w:hAnsi="Times New Roman"/>
          <w:sz w:val="24"/>
          <w:szCs w:val="24"/>
          <w:lang w:val="es-MX" w:eastAsia="es-MX"/>
        </w:rPr>
      </w:pPr>
    </w:p>
    <w:p w14:paraId="45151786" w14:textId="77777777" w:rsidR="000F278C" w:rsidRDefault="000F278C" w:rsidP="000F278C">
      <w:pPr>
        <w:widowControl w:val="0"/>
        <w:spacing w:line="360" w:lineRule="auto"/>
        <w:jc w:val="center"/>
      </w:pPr>
      <w:r>
        <w:rPr>
          <w:b/>
          <w:bCs/>
          <w:lang w:val="es-MX" w:eastAsia="es-MX"/>
        </w:rPr>
        <w:lastRenderedPageBreak/>
        <w:t>Figura 1.</w:t>
      </w:r>
      <w:r>
        <w:rPr>
          <w:lang w:val="es-MX" w:eastAsia="es-MX"/>
        </w:rPr>
        <w:t xml:space="preserve"> Porcentaje y frecuencia de ideas centrales de la primera pregunta</w:t>
      </w:r>
    </w:p>
    <w:p w14:paraId="55345A9A" w14:textId="77777777" w:rsidR="000F278C" w:rsidRPr="00B611F8" w:rsidRDefault="00A97E8F" w:rsidP="000F278C">
      <w:r>
        <w:rPr>
          <w:noProof/>
          <w:lang w:val="pt-BR" w:eastAsia="pt-BR"/>
        </w:rPr>
        <w:drawing>
          <wp:inline distT="0" distB="0" distL="0" distR="0" wp14:anchorId="6DFA2D25" wp14:editId="31A2E6BE">
            <wp:extent cx="5971540" cy="2861198"/>
            <wp:effectExtent l="0" t="0" r="0" b="0"/>
            <wp:docPr id="4" name="Imagem 4" descr="C:\Users\Elisama\Desktop\GRAFICO-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ma\Desktop\GRAFICO-1 (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1540" cy="2861198"/>
                    </a:xfrm>
                    <a:prstGeom prst="rect">
                      <a:avLst/>
                    </a:prstGeom>
                    <a:noFill/>
                    <a:ln>
                      <a:noFill/>
                    </a:ln>
                  </pic:spPr>
                </pic:pic>
              </a:graphicData>
            </a:graphic>
          </wp:inline>
        </w:drawing>
      </w:r>
    </w:p>
    <w:p w14:paraId="5484A780" w14:textId="77777777" w:rsidR="000F278C" w:rsidRDefault="000F278C" w:rsidP="000F278C">
      <w:pPr>
        <w:tabs>
          <w:tab w:val="left" w:pos="708"/>
        </w:tabs>
        <w:spacing w:line="360" w:lineRule="auto"/>
        <w:jc w:val="center"/>
      </w:pPr>
      <w:r>
        <w:rPr>
          <w:bCs/>
          <w:iCs/>
          <w:color w:val="00000A"/>
          <w:lang w:val="es-MX" w:eastAsia="es-MX"/>
        </w:rPr>
        <w:t>Fuente:</w:t>
      </w:r>
      <w:r>
        <w:rPr>
          <w:bCs/>
          <w:i/>
          <w:color w:val="00000A"/>
          <w:lang w:val="es-MX" w:eastAsia="es-MX"/>
        </w:rPr>
        <w:t xml:space="preserve"> </w:t>
      </w:r>
      <w:r>
        <w:rPr>
          <w:bCs/>
          <w:color w:val="00000A"/>
          <w:lang w:val="es-MX" w:eastAsia="es-MX"/>
        </w:rPr>
        <w:t>Elaboración propia</w:t>
      </w:r>
    </w:p>
    <w:p w14:paraId="1E39016E" w14:textId="51A75A95" w:rsidR="00006CBD" w:rsidRDefault="00D5687E">
      <w:pPr>
        <w:pStyle w:val="Prrafodelista"/>
        <w:widowControl w:val="0"/>
        <w:spacing w:after="0" w:line="360" w:lineRule="auto"/>
        <w:ind w:left="0" w:firstLine="709"/>
        <w:jc w:val="both"/>
        <w:rPr>
          <w:rFonts w:ascii="Times New Roman" w:hAnsi="Times New Roman"/>
          <w:sz w:val="24"/>
          <w:szCs w:val="24"/>
        </w:rPr>
      </w:pPr>
      <w:r>
        <w:rPr>
          <w:rFonts w:ascii="Times New Roman" w:hAnsi="Times New Roman"/>
          <w:sz w:val="24"/>
          <w:szCs w:val="24"/>
          <w:lang w:val="es-MX" w:eastAsia="es-MX"/>
        </w:rPr>
        <w:t>Los datos obtenidos</w:t>
      </w:r>
      <w:r w:rsidR="00094064">
        <w:rPr>
          <w:rFonts w:ascii="Times New Roman" w:hAnsi="Times New Roman"/>
          <w:sz w:val="24"/>
          <w:szCs w:val="24"/>
          <w:lang w:val="es-MX" w:eastAsia="es-MX"/>
        </w:rPr>
        <w:t xml:space="preserve"> </w:t>
      </w:r>
      <w:r w:rsidR="00094064" w:rsidRPr="00130EC2">
        <w:rPr>
          <w:rFonts w:ascii="Times New Roman" w:hAnsi="Times New Roman"/>
          <w:sz w:val="24"/>
          <w:szCs w:val="24"/>
          <w:lang w:val="es-MX" w:eastAsia="es-MX"/>
        </w:rPr>
        <w:t xml:space="preserve">con el cuestionario </w:t>
      </w:r>
      <w:r w:rsidR="00EB49A7">
        <w:rPr>
          <w:rFonts w:ascii="Times New Roman" w:hAnsi="Times New Roman"/>
          <w:sz w:val="24"/>
          <w:szCs w:val="24"/>
          <w:lang w:val="es-MX" w:eastAsia="es-MX"/>
        </w:rPr>
        <w:t>—</w:t>
      </w:r>
      <w:r w:rsidR="00094064" w:rsidRPr="00130EC2">
        <w:rPr>
          <w:rFonts w:ascii="Times New Roman" w:hAnsi="Times New Roman"/>
          <w:sz w:val="24"/>
          <w:szCs w:val="24"/>
          <w:lang w:val="es-MX" w:eastAsia="es-MX"/>
        </w:rPr>
        <w:t xml:space="preserve">a través del complemento abierto de la pregunta 1, </w:t>
      </w:r>
      <w:r w:rsidR="00FA669F" w:rsidRPr="00130EC2">
        <w:rPr>
          <w:rFonts w:ascii="Times New Roman" w:hAnsi="Times New Roman"/>
          <w:sz w:val="24"/>
          <w:szCs w:val="24"/>
          <w:lang w:val="es-MX" w:eastAsia="es-MX"/>
        </w:rPr>
        <w:t>categoría de respuesta A</w:t>
      </w:r>
      <w:r w:rsidR="00EB49A7">
        <w:rPr>
          <w:rFonts w:ascii="Times New Roman" w:hAnsi="Times New Roman"/>
          <w:sz w:val="24"/>
          <w:szCs w:val="24"/>
          <w:lang w:val="es-MX" w:eastAsia="es-MX"/>
        </w:rPr>
        <w:t>—</w:t>
      </w:r>
      <w:r w:rsidRPr="00130EC2">
        <w:rPr>
          <w:rFonts w:ascii="Times New Roman" w:hAnsi="Times New Roman"/>
          <w:sz w:val="24"/>
          <w:szCs w:val="24"/>
          <w:lang w:val="es-MX" w:eastAsia="es-MX"/>
        </w:rPr>
        <w:t xml:space="preserve"> </w:t>
      </w:r>
      <w:r>
        <w:rPr>
          <w:rFonts w:ascii="Times New Roman" w:hAnsi="Times New Roman"/>
          <w:sz w:val="24"/>
          <w:szCs w:val="24"/>
          <w:lang w:val="es-MX" w:eastAsia="es-MX"/>
        </w:rPr>
        <w:t xml:space="preserve">muestran que las expresiones claves (ECH) de la idea central predominante </w:t>
      </w:r>
      <w:r w:rsidR="00EB49A7">
        <w:rPr>
          <w:rFonts w:ascii="Times New Roman" w:hAnsi="Times New Roman"/>
          <w:sz w:val="24"/>
          <w:szCs w:val="24"/>
          <w:lang w:val="es-MX" w:eastAsia="es-MX"/>
        </w:rPr>
        <w:t>(</w:t>
      </w:r>
      <w:r>
        <w:rPr>
          <w:rFonts w:ascii="Times New Roman" w:hAnsi="Times New Roman"/>
          <w:sz w:val="24"/>
          <w:szCs w:val="24"/>
          <w:lang w:val="es-MX" w:eastAsia="es-MX"/>
        </w:rPr>
        <w:t xml:space="preserve">la </w:t>
      </w:r>
      <w:r>
        <w:rPr>
          <w:rFonts w:ascii="Times New Roman" w:hAnsi="Times New Roman"/>
          <w:b/>
          <w:bCs/>
          <w:sz w:val="24"/>
          <w:szCs w:val="24"/>
          <w:lang w:val="es-MX" w:eastAsia="es-MX"/>
        </w:rPr>
        <w:t>IC1A</w:t>
      </w:r>
      <w:r w:rsidR="00EB49A7">
        <w:rPr>
          <w:rFonts w:ascii="Times New Roman" w:hAnsi="Times New Roman"/>
          <w:b/>
          <w:bCs/>
          <w:sz w:val="24"/>
          <w:szCs w:val="24"/>
          <w:lang w:val="es-MX" w:eastAsia="es-MX"/>
        </w:rPr>
        <w:t>)</w:t>
      </w:r>
      <w:r>
        <w:rPr>
          <w:rFonts w:ascii="Times New Roman" w:hAnsi="Times New Roman"/>
          <w:sz w:val="24"/>
          <w:szCs w:val="24"/>
          <w:lang w:val="es-MX" w:eastAsia="es-MX"/>
        </w:rPr>
        <w:t xml:space="preserve"> señalan que las cuestiones de género como el sexismo, la misoginia y la homofobia están correlacionadas con los prejuicios, intolerancia, falta de respeto, violencia física y psicológica y otras formas de victimización</w:t>
      </w:r>
      <w:r w:rsidR="00EB49A7">
        <w:rPr>
          <w:rFonts w:ascii="Times New Roman" w:hAnsi="Times New Roman"/>
          <w:sz w:val="24"/>
          <w:szCs w:val="24"/>
          <w:lang w:val="es-MX" w:eastAsia="es-MX"/>
        </w:rPr>
        <w:t>,</w:t>
      </w:r>
      <w:r w:rsidR="00F14829">
        <w:rPr>
          <w:rFonts w:ascii="Times New Roman" w:hAnsi="Times New Roman"/>
          <w:sz w:val="24"/>
          <w:szCs w:val="24"/>
          <w:lang w:val="es-MX" w:eastAsia="es-MX"/>
        </w:rPr>
        <w:t xml:space="preserve"> </w:t>
      </w:r>
      <w:r>
        <w:rPr>
          <w:rFonts w:ascii="Times New Roman" w:hAnsi="Times New Roman"/>
          <w:sz w:val="24"/>
          <w:szCs w:val="24"/>
          <w:lang w:val="es-MX" w:eastAsia="es-MX"/>
        </w:rPr>
        <w:t>según lo percibido por 51</w:t>
      </w:r>
      <w:r w:rsidR="00EB49A7">
        <w:rPr>
          <w:rFonts w:ascii="Times New Roman" w:hAnsi="Times New Roman"/>
          <w:sz w:val="24"/>
          <w:szCs w:val="24"/>
          <w:lang w:val="es-MX" w:eastAsia="es-MX"/>
        </w:rPr>
        <w:t xml:space="preserve"> </w:t>
      </w:r>
      <w:r>
        <w:rPr>
          <w:rFonts w:ascii="Times New Roman" w:hAnsi="Times New Roman"/>
          <w:sz w:val="24"/>
          <w:szCs w:val="24"/>
          <w:lang w:val="es-MX" w:eastAsia="es-MX"/>
        </w:rPr>
        <w:t>% (n</w:t>
      </w:r>
      <w:r w:rsidR="00EB49A7">
        <w:rPr>
          <w:rFonts w:ascii="Times New Roman" w:hAnsi="Times New Roman"/>
          <w:sz w:val="24"/>
          <w:szCs w:val="24"/>
          <w:lang w:val="es-MX" w:eastAsia="es-MX"/>
        </w:rPr>
        <w:t> </w:t>
      </w:r>
      <w:r>
        <w:rPr>
          <w:rFonts w:ascii="Times New Roman" w:hAnsi="Times New Roman"/>
          <w:sz w:val="24"/>
          <w:szCs w:val="24"/>
          <w:lang w:val="es-MX" w:eastAsia="es-MX"/>
        </w:rPr>
        <w:t>=</w:t>
      </w:r>
      <w:r w:rsidR="00EB49A7">
        <w:rPr>
          <w:rFonts w:ascii="Times New Roman" w:hAnsi="Times New Roman"/>
          <w:sz w:val="24"/>
          <w:szCs w:val="24"/>
          <w:lang w:val="es-MX" w:eastAsia="es-MX"/>
        </w:rPr>
        <w:t> </w:t>
      </w:r>
      <w:r>
        <w:rPr>
          <w:rFonts w:ascii="Times New Roman" w:hAnsi="Times New Roman"/>
          <w:sz w:val="24"/>
          <w:szCs w:val="24"/>
          <w:lang w:val="es-MX" w:eastAsia="es-MX"/>
        </w:rPr>
        <w:t xml:space="preserve">204) de los encuestados. Así, según el DSC obtenido en </w:t>
      </w:r>
      <w:r>
        <w:rPr>
          <w:rFonts w:ascii="Times New Roman" w:hAnsi="Times New Roman"/>
          <w:b/>
          <w:bCs/>
          <w:sz w:val="24"/>
          <w:szCs w:val="24"/>
          <w:lang w:val="es-MX" w:eastAsia="es-MX"/>
        </w:rPr>
        <w:t>IC1A</w:t>
      </w:r>
      <w:r>
        <w:rPr>
          <w:rFonts w:ascii="Times New Roman" w:hAnsi="Times New Roman"/>
          <w:sz w:val="24"/>
          <w:szCs w:val="24"/>
          <w:lang w:val="es-MX" w:eastAsia="es-MX"/>
        </w:rPr>
        <w:t>:</w:t>
      </w:r>
    </w:p>
    <w:p w14:paraId="0BF8A76A" w14:textId="4F07B778" w:rsidR="00006CBD" w:rsidRDefault="00D5687E" w:rsidP="000726EA">
      <w:pPr>
        <w:widowControl w:val="0"/>
        <w:spacing w:line="360" w:lineRule="auto"/>
        <w:ind w:left="1418"/>
        <w:jc w:val="both"/>
      </w:pPr>
      <w:r>
        <w:rPr>
          <w:lang w:val="es-MX" w:eastAsia="es-MX"/>
        </w:rPr>
        <w:t>Estoy totalmente de acuerdo</w:t>
      </w:r>
      <w:r w:rsidR="00F14829">
        <w:rPr>
          <w:lang w:val="es-MX" w:eastAsia="es-MX"/>
        </w:rPr>
        <w:t xml:space="preserve"> </w:t>
      </w:r>
      <w:r>
        <w:rPr>
          <w:lang w:val="es-MX" w:eastAsia="es-MX"/>
        </w:rPr>
        <w:t>que las cuestiones de género están correlacionadas con las muchas formas de victimización en los</w:t>
      </w:r>
      <w:r w:rsidR="00F14829">
        <w:rPr>
          <w:lang w:val="es-MX" w:eastAsia="es-MX"/>
        </w:rPr>
        <w:t xml:space="preserve"> </w:t>
      </w:r>
      <w:r>
        <w:rPr>
          <w:lang w:val="es-MX" w:eastAsia="es-MX"/>
        </w:rPr>
        <w:t>establecimientos penitenciarios; así, estoy de acuerdo que la violencia física y psicológica en mi unidad</w:t>
      </w:r>
      <w:r w:rsidR="00F14829">
        <w:rPr>
          <w:lang w:val="es-MX" w:eastAsia="es-MX"/>
        </w:rPr>
        <w:t xml:space="preserve"> </w:t>
      </w:r>
      <w:r>
        <w:rPr>
          <w:lang w:val="es-MX" w:eastAsia="es-MX"/>
        </w:rPr>
        <w:t xml:space="preserve">es frecuente con presos LGBT que sufren violencia cuando viven con otros prisioneros, especialmente en medio a una facción, y se ven obligados a aislarse en celdas especiales, que casi nunca existen; también en algunos casos los presos homosexuales sufren violencia física y psicológica por parte de los funcionarios de la prisión, incluso de los directores de la prisión. Los directores están más preocupados en punir los presos y la tortura de los prisioneros, especialmente los homosexuales, es una constante en las prisiones de Bahía, ya que incluso recientemente el </w:t>
      </w:r>
      <w:r w:rsidR="00EB49A7">
        <w:rPr>
          <w:lang w:val="es-MX" w:eastAsia="es-MX"/>
        </w:rPr>
        <w:t>d</w:t>
      </w:r>
      <w:r>
        <w:rPr>
          <w:lang w:val="es-MX" w:eastAsia="es-MX"/>
        </w:rPr>
        <w:t xml:space="preserve">irector de una unidad fue retirado de lo cargo por el Poder Judicial por torturar a algunos </w:t>
      </w:r>
      <w:r w:rsidR="00C746FF">
        <w:rPr>
          <w:lang w:val="es-MX" w:eastAsia="es-MX"/>
        </w:rPr>
        <w:t xml:space="preserve">prisioneros, entre los cuales, </w:t>
      </w:r>
      <w:r>
        <w:rPr>
          <w:lang w:val="es-MX" w:eastAsia="es-MX"/>
        </w:rPr>
        <w:t>homosexuales (</w:t>
      </w:r>
      <w:r w:rsidR="00EB49A7">
        <w:rPr>
          <w:lang w:val="es-MX" w:eastAsia="es-MX"/>
        </w:rPr>
        <w:t>d</w:t>
      </w:r>
      <w:r>
        <w:rPr>
          <w:lang w:val="es-MX" w:eastAsia="es-MX"/>
        </w:rPr>
        <w:t>atos de investigación, 2020).</w:t>
      </w:r>
    </w:p>
    <w:p w14:paraId="5D3B5630" w14:textId="397CFEA1" w:rsidR="00006CBD" w:rsidRDefault="00D5687E">
      <w:pPr>
        <w:pStyle w:val="Prrafodelista"/>
        <w:widowControl w:val="0"/>
        <w:tabs>
          <w:tab w:val="left" w:pos="708"/>
        </w:tabs>
        <w:spacing w:after="0" w:line="360" w:lineRule="auto"/>
        <w:ind w:left="0" w:firstLine="709"/>
        <w:jc w:val="both"/>
        <w:rPr>
          <w:rFonts w:ascii="Times New Roman" w:hAnsi="Times New Roman"/>
          <w:sz w:val="24"/>
          <w:szCs w:val="24"/>
        </w:rPr>
      </w:pPr>
      <w:r>
        <w:rPr>
          <w:rFonts w:ascii="Times New Roman" w:hAnsi="Times New Roman"/>
          <w:color w:val="00000A"/>
          <w:sz w:val="24"/>
          <w:szCs w:val="24"/>
          <w:lang w:val="es-MX" w:eastAsia="es-MX"/>
        </w:rPr>
        <w:lastRenderedPageBreak/>
        <w:t>Estos resultados muestran que la mayoría de los encuestados (n</w:t>
      </w:r>
      <w:r w:rsidR="00EB49A7">
        <w:rPr>
          <w:rFonts w:ascii="Times New Roman" w:hAnsi="Times New Roman"/>
          <w:color w:val="00000A"/>
          <w:sz w:val="24"/>
          <w:szCs w:val="24"/>
          <w:lang w:val="es-MX" w:eastAsia="es-MX"/>
        </w:rPr>
        <w:t xml:space="preserve"> </w:t>
      </w:r>
      <w:r>
        <w:rPr>
          <w:rFonts w:ascii="Times New Roman" w:hAnsi="Times New Roman"/>
          <w:color w:val="00000A"/>
          <w:sz w:val="24"/>
          <w:szCs w:val="24"/>
          <w:lang w:val="es-MX" w:eastAsia="es-MX"/>
        </w:rPr>
        <w:t>= 2</w:t>
      </w:r>
      <w:r w:rsidR="00E34772">
        <w:rPr>
          <w:rFonts w:ascii="Times New Roman" w:hAnsi="Times New Roman"/>
          <w:color w:val="00000A"/>
          <w:sz w:val="24"/>
          <w:szCs w:val="24"/>
          <w:lang w:val="es-MX" w:eastAsia="es-MX"/>
        </w:rPr>
        <w:t xml:space="preserve">04) </w:t>
      </w:r>
      <w:r w:rsidR="00EB49A7">
        <w:rPr>
          <w:rFonts w:ascii="Times New Roman" w:hAnsi="Times New Roman"/>
          <w:color w:val="00000A"/>
          <w:sz w:val="24"/>
          <w:szCs w:val="24"/>
          <w:lang w:val="es-MX" w:eastAsia="es-MX"/>
        </w:rPr>
        <w:t>están</w:t>
      </w:r>
      <w:r w:rsidR="00E34772">
        <w:rPr>
          <w:rFonts w:ascii="Times New Roman" w:hAnsi="Times New Roman"/>
          <w:color w:val="00000A"/>
          <w:sz w:val="24"/>
          <w:szCs w:val="24"/>
          <w:lang w:val="es-MX" w:eastAsia="es-MX"/>
        </w:rPr>
        <w:t xml:space="preserve"> totalmente de acuerdo </w:t>
      </w:r>
      <w:r w:rsidR="00EB49A7">
        <w:rPr>
          <w:rFonts w:ascii="Times New Roman" w:hAnsi="Times New Roman"/>
          <w:color w:val="00000A"/>
          <w:sz w:val="24"/>
          <w:szCs w:val="24"/>
          <w:lang w:val="es-MX" w:eastAsia="es-MX"/>
        </w:rPr>
        <w:t xml:space="preserve">con </w:t>
      </w:r>
      <w:r>
        <w:rPr>
          <w:rFonts w:ascii="Times New Roman" w:hAnsi="Times New Roman"/>
          <w:color w:val="00000A"/>
          <w:sz w:val="24"/>
          <w:szCs w:val="24"/>
          <w:lang w:val="es-MX" w:eastAsia="es-MX"/>
        </w:rPr>
        <w:t xml:space="preserve">que las cuestiones de género </w:t>
      </w:r>
      <w:r w:rsidR="00EB49A7">
        <w:rPr>
          <w:rFonts w:ascii="Times New Roman" w:hAnsi="Times New Roman"/>
          <w:color w:val="00000A"/>
          <w:sz w:val="24"/>
          <w:szCs w:val="24"/>
          <w:lang w:val="es-MX" w:eastAsia="es-MX"/>
        </w:rPr>
        <w:t>se hallan</w:t>
      </w:r>
      <w:r>
        <w:rPr>
          <w:rFonts w:ascii="Times New Roman" w:hAnsi="Times New Roman"/>
          <w:color w:val="00000A"/>
          <w:sz w:val="24"/>
          <w:szCs w:val="24"/>
          <w:lang w:val="es-MX" w:eastAsia="es-MX"/>
        </w:rPr>
        <w:t xml:space="preserve"> correlacionadas con las diversas </w:t>
      </w:r>
      <w:r w:rsidR="00E34772">
        <w:rPr>
          <w:rFonts w:ascii="Times New Roman" w:hAnsi="Times New Roman"/>
          <w:color w:val="00000A"/>
          <w:sz w:val="24"/>
          <w:szCs w:val="24"/>
          <w:lang w:val="es-MX" w:eastAsia="es-MX"/>
        </w:rPr>
        <w:t xml:space="preserve">formas de victimización en los </w:t>
      </w:r>
      <w:r>
        <w:rPr>
          <w:rFonts w:ascii="Times New Roman" w:hAnsi="Times New Roman"/>
          <w:color w:val="00000A"/>
          <w:sz w:val="24"/>
          <w:szCs w:val="24"/>
          <w:lang w:val="es-MX" w:eastAsia="es-MX"/>
        </w:rPr>
        <w:t>establecimientos penales, con una brecha no demasiado larga en la percepción de los reclusos (n =</w:t>
      </w:r>
      <w:r w:rsidR="00EB49A7">
        <w:rPr>
          <w:rFonts w:ascii="Times New Roman" w:hAnsi="Times New Roman"/>
          <w:color w:val="00000A"/>
          <w:sz w:val="24"/>
          <w:szCs w:val="24"/>
          <w:lang w:val="es-MX" w:eastAsia="es-MX"/>
        </w:rPr>
        <w:t xml:space="preserve"> </w:t>
      </w:r>
      <w:r>
        <w:rPr>
          <w:rFonts w:ascii="Times New Roman" w:hAnsi="Times New Roman"/>
          <w:color w:val="00000A"/>
          <w:sz w:val="24"/>
          <w:szCs w:val="24"/>
          <w:lang w:val="es-MX" w:eastAsia="es-MX"/>
        </w:rPr>
        <w:t>119) y los trabajadores penales (n = 85).</w:t>
      </w:r>
    </w:p>
    <w:p w14:paraId="4866509F" w14:textId="092E9EF4" w:rsidR="00006CBD" w:rsidRDefault="00D5687E">
      <w:pPr>
        <w:pStyle w:val="Prrafodelista"/>
        <w:widowControl w:val="0"/>
        <w:tabs>
          <w:tab w:val="left" w:pos="708"/>
        </w:tabs>
        <w:spacing w:after="0" w:line="360" w:lineRule="auto"/>
        <w:ind w:left="0" w:firstLine="709"/>
        <w:jc w:val="both"/>
        <w:rPr>
          <w:rFonts w:ascii="Times New Roman" w:hAnsi="Times New Roman"/>
          <w:sz w:val="24"/>
          <w:szCs w:val="24"/>
        </w:rPr>
      </w:pPr>
      <w:r>
        <w:rPr>
          <w:rFonts w:ascii="Times New Roman" w:hAnsi="Times New Roman"/>
          <w:color w:val="00000A"/>
          <w:sz w:val="24"/>
          <w:szCs w:val="24"/>
          <w:lang w:val="es-MX" w:eastAsia="es-MX"/>
        </w:rPr>
        <w:t xml:space="preserve">Las expresiones claves (ECH) de la idea central </w:t>
      </w:r>
      <w:r>
        <w:rPr>
          <w:rFonts w:ascii="Times New Roman" w:hAnsi="Times New Roman"/>
          <w:b/>
          <w:bCs/>
          <w:color w:val="00000A"/>
          <w:sz w:val="24"/>
          <w:szCs w:val="24"/>
          <w:lang w:val="es-MX" w:eastAsia="es-MX"/>
        </w:rPr>
        <w:t>IC1B</w:t>
      </w:r>
      <w:r w:rsidR="00FA669F" w:rsidRPr="00130EC2">
        <w:rPr>
          <w:rFonts w:ascii="Times New Roman" w:hAnsi="Times New Roman"/>
          <w:sz w:val="24"/>
          <w:szCs w:val="24"/>
          <w:lang w:val="es-MX" w:eastAsia="es-MX"/>
        </w:rPr>
        <w:t xml:space="preserve"> </w:t>
      </w:r>
      <w:r w:rsidR="009E5C0B">
        <w:rPr>
          <w:rFonts w:ascii="Times New Roman" w:hAnsi="Times New Roman"/>
          <w:sz w:val="24"/>
          <w:szCs w:val="24"/>
          <w:lang w:val="es-MX" w:eastAsia="es-MX"/>
        </w:rPr>
        <w:t>—</w:t>
      </w:r>
      <w:r w:rsidR="00FA669F" w:rsidRPr="00130EC2">
        <w:rPr>
          <w:rFonts w:ascii="Times New Roman" w:hAnsi="Times New Roman"/>
          <w:sz w:val="24"/>
          <w:szCs w:val="24"/>
          <w:lang w:val="es-MX" w:eastAsia="es-MX"/>
        </w:rPr>
        <w:t>obtenida</w:t>
      </w:r>
      <w:r w:rsidR="00F14829">
        <w:rPr>
          <w:rFonts w:ascii="Times New Roman" w:hAnsi="Times New Roman"/>
          <w:sz w:val="24"/>
          <w:szCs w:val="24"/>
          <w:lang w:val="es-MX" w:eastAsia="es-MX"/>
        </w:rPr>
        <w:t xml:space="preserve"> </w:t>
      </w:r>
      <w:r w:rsidR="00FA669F" w:rsidRPr="00130EC2">
        <w:rPr>
          <w:rFonts w:ascii="Times New Roman" w:hAnsi="Times New Roman"/>
          <w:sz w:val="24"/>
          <w:szCs w:val="24"/>
          <w:lang w:val="es-MX" w:eastAsia="es-MX"/>
        </w:rPr>
        <w:t>a través del complemento abierto de la pregunta 1, categoría de respuesta B del cuestionario</w:t>
      </w:r>
      <w:r w:rsidR="009E5C0B">
        <w:rPr>
          <w:rFonts w:ascii="Times New Roman" w:hAnsi="Times New Roman"/>
          <w:sz w:val="24"/>
          <w:szCs w:val="24"/>
          <w:lang w:val="es-MX" w:eastAsia="es-MX"/>
        </w:rPr>
        <w:t>—</w:t>
      </w:r>
      <w:r w:rsidRPr="00130EC2">
        <w:rPr>
          <w:rFonts w:ascii="Times New Roman" w:hAnsi="Times New Roman"/>
          <w:sz w:val="24"/>
          <w:szCs w:val="24"/>
          <w:lang w:val="es-MX" w:eastAsia="es-MX"/>
        </w:rPr>
        <w:t xml:space="preserve"> </w:t>
      </w:r>
      <w:r>
        <w:rPr>
          <w:rFonts w:ascii="Times New Roman" w:hAnsi="Times New Roman"/>
          <w:color w:val="00000A"/>
          <w:sz w:val="24"/>
          <w:szCs w:val="24"/>
          <w:lang w:val="es-MX" w:eastAsia="es-MX"/>
        </w:rPr>
        <w:t>señalan que 34</w:t>
      </w:r>
      <w:r w:rsidR="009E5C0B">
        <w:rPr>
          <w:rFonts w:ascii="Times New Roman" w:hAnsi="Times New Roman"/>
          <w:color w:val="00000A"/>
          <w:sz w:val="24"/>
          <w:szCs w:val="24"/>
          <w:lang w:val="es-MX" w:eastAsia="es-MX"/>
        </w:rPr>
        <w:t> </w:t>
      </w:r>
      <w:r>
        <w:rPr>
          <w:rFonts w:ascii="Times New Roman" w:hAnsi="Times New Roman"/>
          <w:color w:val="00000A"/>
          <w:sz w:val="24"/>
          <w:szCs w:val="24"/>
          <w:lang w:val="es-MX" w:eastAsia="es-MX"/>
        </w:rPr>
        <w:t>% (n</w:t>
      </w:r>
      <w:r w:rsidR="00B761E9">
        <w:rPr>
          <w:rFonts w:ascii="Times New Roman" w:hAnsi="Times New Roman"/>
          <w:color w:val="00000A"/>
          <w:sz w:val="24"/>
          <w:szCs w:val="24"/>
          <w:lang w:val="es-MX" w:eastAsia="es-MX"/>
        </w:rPr>
        <w:t xml:space="preserve"> </w:t>
      </w:r>
      <w:r>
        <w:rPr>
          <w:rFonts w:ascii="Times New Roman" w:hAnsi="Times New Roman"/>
          <w:color w:val="00000A"/>
          <w:sz w:val="24"/>
          <w:szCs w:val="24"/>
          <w:lang w:val="es-MX" w:eastAsia="es-MX"/>
        </w:rPr>
        <w:t xml:space="preserve">= 136) de los encuestados están totalmente de acuerdo </w:t>
      </w:r>
      <w:r w:rsidR="00B761E9">
        <w:rPr>
          <w:rFonts w:ascii="Times New Roman" w:hAnsi="Times New Roman"/>
          <w:color w:val="00000A"/>
          <w:sz w:val="24"/>
          <w:szCs w:val="24"/>
          <w:lang w:val="es-MX" w:eastAsia="es-MX"/>
        </w:rPr>
        <w:t xml:space="preserve">con </w:t>
      </w:r>
      <w:r>
        <w:rPr>
          <w:rFonts w:ascii="Times New Roman" w:hAnsi="Times New Roman"/>
          <w:color w:val="00000A"/>
          <w:sz w:val="24"/>
          <w:szCs w:val="24"/>
          <w:lang w:val="es-MX" w:eastAsia="es-MX"/>
        </w:rPr>
        <w:t xml:space="preserve">que las cuestiones de género están correlacionadas con las diversas </w:t>
      </w:r>
      <w:r w:rsidR="00E34772">
        <w:rPr>
          <w:rFonts w:ascii="Times New Roman" w:hAnsi="Times New Roman"/>
          <w:color w:val="00000A"/>
          <w:sz w:val="24"/>
          <w:szCs w:val="24"/>
          <w:lang w:val="es-MX" w:eastAsia="es-MX"/>
        </w:rPr>
        <w:t xml:space="preserve">formas de victimización en los </w:t>
      </w:r>
      <w:r>
        <w:rPr>
          <w:rFonts w:ascii="Times New Roman" w:hAnsi="Times New Roman"/>
          <w:color w:val="00000A"/>
          <w:sz w:val="24"/>
          <w:szCs w:val="24"/>
          <w:lang w:val="es-MX" w:eastAsia="es-MX"/>
        </w:rPr>
        <w:t>establecimientos penales</w:t>
      </w:r>
      <w:r w:rsidR="00B761E9">
        <w:rPr>
          <w:rFonts w:ascii="Times New Roman" w:hAnsi="Times New Roman"/>
          <w:color w:val="00000A"/>
          <w:sz w:val="24"/>
          <w:szCs w:val="24"/>
          <w:lang w:val="es-MX" w:eastAsia="es-MX"/>
        </w:rPr>
        <w:t>,</w:t>
      </w:r>
      <w:r>
        <w:rPr>
          <w:rFonts w:ascii="Times New Roman" w:hAnsi="Times New Roman"/>
          <w:color w:val="00000A"/>
          <w:sz w:val="24"/>
          <w:szCs w:val="24"/>
          <w:lang w:val="es-MX" w:eastAsia="es-MX"/>
        </w:rPr>
        <w:t xml:space="preserve"> </w:t>
      </w:r>
      <w:r w:rsidR="00B761E9">
        <w:rPr>
          <w:rFonts w:ascii="Times New Roman" w:hAnsi="Times New Roman"/>
          <w:color w:val="00000A"/>
          <w:sz w:val="24"/>
          <w:szCs w:val="24"/>
          <w:lang w:val="es-MX" w:eastAsia="es-MX"/>
        </w:rPr>
        <w:t>aunque</w:t>
      </w:r>
      <w:r>
        <w:rPr>
          <w:rFonts w:ascii="Times New Roman" w:hAnsi="Times New Roman"/>
          <w:color w:val="00000A"/>
          <w:sz w:val="24"/>
          <w:szCs w:val="24"/>
          <w:lang w:val="es-MX" w:eastAsia="es-MX"/>
        </w:rPr>
        <w:t xml:space="preserve"> nunca o raramente vieron esto en su unidad de prisión. Así, según el DSC obtenido en la idea central </w:t>
      </w:r>
      <w:r>
        <w:rPr>
          <w:rFonts w:ascii="Times New Roman" w:hAnsi="Times New Roman"/>
          <w:b/>
          <w:bCs/>
          <w:color w:val="00000A"/>
          <w:sz w:val="24"/>
          <w:szCs w:val="24"/>
          <w:lang w:val="es-MX" w:eastAsia="es-MX"/>
        </w:rPr>
        <w:t>IC1B</w:t>
      </w:r>
      <w:r>
        <w:rPr>
          <w:rFonts w:ascii="Times New Roman" w:hAnsi="Times New Roman"/>
          <w:color w:val="00000A"/>
          <w:sz w:val="24"/>
          <w:szCs w:val="24"/>
          <w:lang w:val="es-MX" w:eastAsia="es-MX"/>
        </w:rPr>
        <w:t>:</w:t>
      </w:r>
    </w:p>
    <w:p w14:paraId="182FADCB" w14:textId="5795C9D1" w:rsidR="00006CBD" w:rsidRDefault="00D5687E" w:rsidP="000726EA">
      <w:pPr>
        <w:widowControl w:val="0"/>
        <w:spacing w:line="360" w:lineRule="auto"/>
        <w:ind w:left="1418"/>
        <w:jc w:val="both"/>
      </w:pPr>
      <w:r>
        <w:rPr>
          <w:lang w:val="es-MX" w:eastAsia="es-MX"/>
        </w:rPr>
        <w:t>Estoy totalmente de acuerdo; aunque no es muy frecuente en mi unidad de prisión que sucedan diversas formas de victimización contra los reclusos con respecto a su sexualidad; sin embargo, en el sistema penitenciario de Bahía las mujeres, los homosexuales y los travestis y transexuales se ven privados de políticas específicas, que a veces culminan, en algunas formas de violencia contra esta población que no recibe la debida atención por parte de los directores, en su mayoría oficiales de la policía militar, cuya racionalidad punitiva los hace ignorar acciones relevantes</w:t>
      </w:r>
      <w:r w:rsidR="00F14829">
        <w:rPr>
          <w:lang w:val="es-MX" w:eastAsia="es-MX"/>
        </w:rPr>
        <w:t xml:space="preserve"> </w:t>
      </w:r>
      <w:r>
        <w:rPr>
          <w:lang w:val="es-MX" w:eastAsia="es-MX"/>
        </w:rPr>
        <w:t>dirigidas a la resocialización de mujeres, homosexuales, travestis y transexuales</w:t>
      </w:r>
      <w:r w:rsidR="00B761E9">
        <w:rPr>
          <w:lang w:val="es-MX" w:eastAsia="es-MX"/>
        </w:rPr>
        <w:t xml:space="preserve"> </w:t>
      </w:r>
      <w:r>
        <w:rPr>
          <w:lang w:val="es-MX" w:eastAsia="es-MX"/>
        </w:rPr>
        <w:t>(</w:t>
      </w:r>
      <w:r w:rsidR="00B761E9">
        <w:rPr>
          <w:lang w:val="es-MX" w:eastAsia="es-MX"/>
        </w:rPr>
        <w:t>d</w:t>
      </w:r>
      <w:r>
        <w:rPr>
          <w:lang w:val="es-MX" w:eastAsia="es-MX"/>
        </w:rPr>
        <w:t>atos de investigación, 2020).</w:t>
      </w:r>
    </w:p>
    <w:p w14:paraId="782B09E7" w14:textId="5082B953" w:rsidR="00006CBD" w:rsidRDefault="00D5687E">
      <w:pPr>
        <w:pStyle w:val="Prrafodelista"/>
        <w:widowControl w:val="0"/>
        <w:spacing w:after="0" w:line="360" w:lineRule="auto"/>
        <w:ind w:left="0" w:firstLine="709"/>
        <w:jc w:val="both"/>
        <w:rPr>
          <w:rFonts w:ascii="Times New Roman" w:hAnsi="Times New Roman"/>
          <w:sz w:val="24"/>
          <w:szCs w:val="24"/>
        </w:rPr>
      </w:pPr>
      <w:r>
        <w:rPr>
          <w:rFonts w:ascii="Times New Roman" w:hAnsi="Times New Roman"/>
          <w:sz w:val="24"/>
          <w:szCs w:val="24"/>
          <w:lang w:val="es-MX" w:eastAsia="es-MX"/>
        </w:rPr>
        <w:t xml:space="preserve">Respecto </w:t>
      </w:r>
      <w:r w:rsidR="00B761E9">
        <w:rPr>
          <w:rFonts w:ascii="Times New Roman" w:hAnsi="Times New Roman"/>
          <w:sz w:val="24"/>
          <w:szCs w:val="24"/>
          <w:lang w:val="es-MX" w:eastAsia="es-MX"/>
        </w:rPr>
        <w:t>a</w:t>
      </w:r>
      <w:r>
        <w:rPr>
          <w:rFonts w:ascii="Times New Roman" w:hAnsi="Times New Roman"/>
          <w:sz w:val="24"/>
          <w:szCs w:val="24"/>
          <w:lang w:val="es-MX" w:eastAsia="es-MX"/>
        </w:rPr>
        <w:t xml:space="preserve"> los prisioneros LGBTTTI</w:t>
      </w:r>
      <w:r w:rsidR="00B761E9">
        <w:rPr>
          <w:rFonts w:ascii="Times New Roman" w:hAnsi="Times New Roman"/>
          <w:sz w:val="24"/>
          <w:szCs w:val="24"/>
          <w:lang w:val="es-MX" w:eastAsia="es-MX"/>
        </w:rPr>
        <w:t>,</w:t>
      </w:r>
      <w:r>
        <w:rPr>
          <w:rFonts w:ascii="Times New Roman" w:hAnsi="Times New Roman"/>
          <w:sz w:val="24"/>
          <w:szCs w:val="24"/>
          <w:lang w:val="es-MX" w:eastAsia="es-MX"/>
        </w:rPr>
        <w:t xml:space="preserve"> el DSC obtenido en la idea central </w:t>
      </w:r>
      <w:r>
        <w:rPr>
          <w:rFonts w:ascii="Times New Roman" w:hAnsi="Times New Roman"/>
          <w:b/>
          <w:bCs/>
          <w:sz w:val="24"/>
          <w:szCs w:val="24"/>
          <w:lang w:val="es-MX" w:eastAsia="es-MX"/>
        </w:rPr>
        <w:t xml:space="preserve">IC1B </w:t>
      </w:r>
      <w:r w:rsidR="00E90930" w:rsidRPr="00E90930">
        <w:rPr>
          <w:rFonts w:ascii="Times New Roman" w:hAnsi="Times New Roman"/>
          <w:sz w:val="24"/>
          <w:szCs w:val="24"/>
          <w:lang w:val="es-MX" w:eastAsia="es-MX"/>
        </w:rPr>
        <w:t>fue añadido</w:t>
      </w:r>
      <w:r>
        <w:rPr>
          <w:rFonts w:ascii="Times New Roman" w:hAnsi="Times New Roman"/>
          <w:sz w:val="24"/>
          <w:szCs w:val="24"/>
          <w:lang w:val="es-MX" w:eastAsia="es-MX"/>
        </w:rPr>
        <w:t>:</w:t>
      </w:r>
    </w:p>
    <w:p w14:paraId="2627D5DC" w14:textId="75148092" w:rsidR="00006CBD" w:rsidRDefault="00D5687E" w:rsidP="000726EA">
      <w:pPr>
        <w:widowControl w:val="0"/>
        <w:spacing w:line="360" w:lineRule="auto"/>
        <w:ind w:left="1418"/>
        <w:jc w:val="both"/>
      </w:pPr>
      <w:r>
        <w:rPr>
          <w:lang w:val="es-MX" w:eastAsia="es-MX"/>
        </w:rPr>
        <w:t>Cuanto la población LGBT, no se respeta el nombre social, no se otorga el derecho a elegir vestimenta masculina o femenina y los presos se ven oblig</w:t>
      </w:r>
      <w:r w:rsidR="00E34772">
        <w:rPr>
          <w:lang w:val="es-MX" w:eastAsia="es-MX"/>
        </w:rPr>
        <w:t>ados a cortarse el pelo. No hay</w:t>
      </w:r>
      <w:r>
        <w:rPr>
          <w:lang w:val="es-MX" w:eastAsia="es-MX"/>
        </w:rPr>
        <w:t xml:space="preserve"> espacios específicos para la población LGBT; sin embargo,</w:t>
      </w:r>
      <w:r w:rsidR="00E34772">
        <w:rPr>
          <w:lang w:val="es-MX" w:eastAsia="es-MX"/>
        </w:rPr>
        <w:t xml:space="preserve"> solo tres unidades tienen una </w:t>
      </w:r>
      <w:r>
        <w:rPr>
          <w:lang w:val="es-MX" w:eastAsia="es-MX"/>
        </w:rPr>
        <w:t>celda específica para esta población (</w:t>
      </w:r>
      <w:r w:rsidR="00B761E9">
        <w:rPr>
          <w:lang w:val="es-MX" w:eastAsia="es-MX"/>
        </w:rPr>
        <w:t>d</w:t>
      </w:r>
      <w:r>
        <w:rPr>
          <w:lang w:val="es-MX" w:eastAsia="es-MX"/>
        </w:rPr>
        <w:t>atos de investigación, 2020).</w:t>
      </w:r>
    </w:p>
    <w:p w14:paraId="614424F9" w14:textId="568283C3" w:rsidR="00006CBD" w:rsidRDefault="00D5687E">
      <w:pPr>
        <w:pStyle w:val="Prrafodelista"/>
        <w:widowControl w:val="0"/>
        <w:spacing w:after="0" w:line="360" w:lineRule="auto"/>
        <w:ind w:left="0" w:firstLine="709"/>
        <w:jc w:val="both"/>
        <w:rPr>
          <w:rFonts w:ascii="Times New Roman" w:hAnsi="Times New Roman"/>
          <w:sz w:val="24"/>
          <w:szCs w:val="24"/>
        </w:rPr>
      </w:pPr>
      <w:r>
        <w:rPr>
          <w:rFonts w:ascii="Times New Roman" w:hAnsi="Times New Roman"/>
          <w:sz w:val="24"/>
          <w:szCs w:val="24"/>
          <w:lang w:val="es-MX" w:eastAsia="es-MX"/>
        </w:rPr>
        <w:t xml:space="preserve">El DSC obtenido de las expresiones claves (ECH) de la idea central </w:t>
      </w:r>
      <w:r>
        <w:rPr>
          <w:rFonts w:ascii="Times New Roman" w:hAnsi="Times New Roman"/>
          <w:b/>
          <w:bCs/>
          <w:sz w:val="24"/>
          <w:szCs w:val="24"/>
          <w:lang w:val="es-MX" w:eastAsia="es-MX"/>
        </w:rPr>
        <w:t>IC1C</w:t>
      </w:r>
      <w:r w:rsidR="005224DE" w:rsidRPr="00130EC2">
        <w:rPr>
          <w:rFonts w:ascii="Times New Roman" w:hAnsi="Times New Roman"/>
          <w:sz w:val="24"/>
          <w:szCs w:val="24"/>
          <w:lang w:val="es-MX" w:eastAsia="es-MX"/>
        </w:rPr>
        <w:t xml:space="preserve"> </w:t>
      </w:r>
      <w:r w:rsidR="00B761E9">
        <w:rPr>
          <w:rFonts w:ascii="Times New Roman" w:hAnsi="Times New Roman"/>
          <w:sz w:val="24"/>
          <w:szCs w:val="24"/>
          <w:lang w:val="es-MX" w:eastAsia="es-MX"/>
        </w:rPr>
        <w:t>—</w:t>
      </w:r>
      <w:r w:rsidR="005224DE" w:rsidRPr="00130EC2">
        <w:rPr>
          <w:rFonts w:ascii="Times New Roman" w:hAnsi="Times New Roman"/>
          <w:sz w:val="24"/>
          <w:szCs w:val="24"/>
          <w:lang w:val="es-MX" w:eastAsia="es-MX"/>
        </w:rPr>
        <w:t>a través del complemento abierto de la pregunta 1, categoría de respuesta C del cuestionario</w:t>
      </w:r>
      <w:r w:rsidR="00B761E9">
        <w:rPr>
          <w:rFonts w:ascii="Times New Roman" w:hAnsi="Times New Roman"/>
          <w:sz w:val="24"/>
          <w:szCs w:val="24"/>
          <w:lang w:val="es-MX" w:eastAsia="es-MX"/>
        </w:rPr>
        <w:t>—</w:t>
      </w:r>
      <w:r w:rsidRPr="00130EC2">
        <w:rPr>
          <w:rFonts w:ascii="Times New Roman" w:hAnsi="Times New Roman"/>
          <w:sz w:val="24"/>
          <w:szCs w:val="24"/>
          <w:lang w:val="es-MX" w:eastAsia="es-MX"/>
        </w:rPr>
        <w:t xml:space="preserve"> mues</w:t>
      </w:r>
      <w:r>
        <w:rPr>
          <w:rFonts w:ascii="Times New Roman" w:hAnsi="Times New Roman"/>
          <w:sz w:val="24"/>
          <w:szCs w:val="24"/>
          <w:lang w:val="es-MX" w:eastAsia="es-MX"/>
        </w:rPr>
        <w:t>tra que 7</w:t>
      </w:r>
      <w:r w:rsidR="00B761E9">
        <w:rPr>
          <w:rFonts w:ascii="Times New Roman" w:hAnsi="Times New Roman"/>
          <w:sz w:val="24"/>
          <w:szCs w:val="24"/>
          <w:lang w:val="es-MX" w:eastAsia="es-MX"/>
        </w:rPr>
        <w:t> </w:t>
      </w:r>
      <w:r w:rsidR="00E34772">
        <w:rPr>
          <w:rFonts w:ascii="Times New Roman" w:hAnsi="Times New Roman"/>
          <w:sz w:val="24"/>
          <w:szCs w:val="24"/>
          <w:lang w:val="es-MX" w:eastAsia="es-MX"/>
        </w:rPr>
        <w:t xml:space="preserve">% (n = 28) de los investigados </w:t>
      </w:r>
      <w:r>
        <w:rPr>
          <w:rFonts w:ascii="Times New Roman" w:hAnsi="Times New Roman"/>
          <w:sz w:val="24"/>
          <w:szCs w:val="24"/>
          <w:lang w:val="es-MX" w:eastAsia="es-MX"/>
        </w:rPr>
        <w:t xml:space="preserve">no cree que las cuestiones de género como el sexismo, la misoginia y la homofobia </w:t>
      </w:r>
      <w:r w:rsidR="00B761E9">
        <w:rPr>
          <w:rFonts w:ascii="Times New Roman" w:hAnsi="Times New Roman"/>
          <w:sz w:val="24"/>
          <w:szCs w:val="24"/>
          <w:lang w:val="es-MX" w:eastAsia="es-MX"/>
        </w:rPr>
        <w:t>se correlacionen</w:t>
      </w:r>
      <w:r>
        <w:rPr>
          <w:rFonts w:ascii="Times New Roman" w:hAnsi="Times New Roman"/>
          <w:sz w:val="24"/>
          <w:szCs w:val="24"/>
          <w:lang w:val="es-MX" w:eastAsia="es-MX"/>
        </w:rPr>
        <w:t xml:space="preserve"> con los prejuicios, intolerancia, falta de respeto, violencia física y psicológica y otras </w:t>
      </w:r>
      <w:r w:rsidR="005E2F57">
        <w:rPr>
          <w:rFonts w:ascii="Times New Roman" w:hAnsi="Times New Roman"/>
          <w:sz w:val="24"/>
          <w:szCs w:val="24"/>
          <w:lang w:val="es-MX" w:eastAsia="es-MX"/>
        </w:rPr>
        <w:t xml:space="preserve">formas de victimización en los </w:t>
      </w:r>
      <w:r>
        <w:rPr>
          <w:rFonts w:ascii="Times New Roman" w:hAnsi="Times New Roman"/>
          <w:sz w:val="24"/>
          <w:szCs w:val="24"/>
          <w:lang w:val="es-MX" w:eastAsia="es-MX"/>
        </w:rPr>
        <w:t>establecimientos penales. De acuerdo con estos investigados:</w:t>
      </w:r>
    </w:p>
    <w:p w14:paraId="0E4B4C50" w14:textId="3E3438DA" w:rsidR="00006CBD" w:rsidRDefault="00D5687E" w:rsidP="000726EA">
      <w:pPr>
        <w:widowControl w:val="0"/>
        <w:spacing w:line="360" w:lineRule="auto"/>
        <w:ind w:left="1418"/>
        <w:jc w:val="both"/>
      </w:pPr>
      <w:r>
        <w:rPr>
          <w:lang w:val="es-MX" w:eastAsia="es-MX"/>
        </w:rPr>
        <w:lastRenderedPageBreak/>
        <w:t>No estoy de acuerdo; aunque he sido testigo de varias formas de victimización en mi unidad penitenciaria por otras razones que no tienen correlación con los problemas de género. La violencia física y psicológica y otras formas de victimización que presencio casi todos los días en mi prisión no tienen correlación con la intolerancia debido a la sexualidad de los presos o la forma de tratamiento que reciben las reclusas; pero se refieren a la existencia de facciones y pandillas que operan dentro de la prisión y hacen víctimas hombres y mujeres, homosexuales y todos los tipos de personas, por lo tanto, hay casos de tratos inhumanos y torturas en mi unidad penal; pero</w:t>
      </w:r>
      <w:r w:rsidR="00F14829">
        <w:rPr>
          <w:lang w:val="es-MX" w:eastAsia="es-MX"/>
        </w:rPr>
        <w:t xml:space="preserve"> </w:t>
      </w:r>
      <w:r>
        <w:rPr>
          <w:lang w:val="es-MX" w:eastAsia="es-MX"/>
        </w:rPr>
        <w:t>no tiene relación con el género</w:t>
      </w:r>
      <w:r w:rsidR="00B761E9">
        <w:rPr>
          <w:lang w:val="es-MX" w:eastAsia="es-MX"/>
        </w:rPr>
        <w:t>,</w:t>
      </w:r>
      <w:r>
        <w:rPr>
          <w:lang w:val="es-MX" w:eastAsia="es-MX"/>
        </w:rPr>
        <w:t xml:space="preserve"> sin</w:t>
      </w:r>
      <w:r w:rsidR="00B939E1">
        <w:rPr>
          <w:lang w:val="es-MX" w:eastAsia="es-MX"/>
        </w:rPr>
        <w:t>o</w:t>
      </w:r>
      <w:r>
        <w:rPr>
          <w:lang w:val="es-MX" w:eastAsia="es-MX"/>
        </w:rPr>
        <w:t xml:space="preserve"> con el pertenecer a una u otra facción criminosa (</w:t>
      </w:r>
      <w:r w:rsidR="00B761E9">
        <w:rPr>
          <w:lang w:val="es-MX" w:eastAsia="es-MX"/>
        </w:rPr>
        <w:t>d</w:t>
      </w:r>
      <w:r>
        <w:rPr>
          <w:lang w:val="es-MX" w:eastAsia="es-MX"/>
        </w:rPr>
        <w:t>atos de investigación, 2020).</w:t>
      </w:r>
    </w:p>
    <w:p w14:paraId="79BB4318" w14:textId="3054A68E" w:rsidR="00006CBD" w:rsidRDefault="00D05D12">
      <w:pPr>
        <w:pStyle w:val="Prrafodelista"/>
        <w:widowControl w:val="0"/>
        <w:spacing w:after="0" w:line="360" w:lineRule="auto"/>
        <w:ind w:left="0" w:firstLine="709"/>
        <w:jc w:val="both"/>
        <w:rPr>
          <w:rFonts w:ascii="Times New Roman" w:hAnsi="Times New Roman"/>
          <w:sz w:val="24"/>
          <w:szCs w:val="24"/>
        </w:rPr>
      </w:pPr>
      <w:r w:rsidRPr="00130EC2">
        <w:rPr>
          <w:rFonts w:ascii="Times New Roman" w:hAnsi="Times New Roman"/>
          <w:sz w:val="24"/>
          <w:szCs w:val="24"/>
          <w:lang w:val="es-MX" w:eastAsia="es-MX"/>
        </w:rPr>
        <w:t>A</w:t>
      </w:r>
      <w:r w:rsidR="00F82F8D" w:rsidRPr="00130EC2">
        <w:rPr>
          <w:rFonts w:ascii="Times New Roman" w:hAnsi="Times New Roman"/>
          <w:sz w:val="24"/>
          <w:szCs w:val="24"/>
          <w:lang w:val="es-MX" w:eastAsia="es-MX"/>
        </w:rPr>
        <w:t xml:space="preserve"> través del complemento abierto de la pregunta 1 </w:t>
      </w:r>
      <w:r w:rsidR="00B761E9">
        <w:rPr>
          <w:rFonts w:ascii="Times New Roman" w:hAnsi="Times New Roman"/>
          <w:sz w:val="24"/>
          <w:szCs w:val="24"/>
          <w:lang w:val="es-MX" w:eastAsia="es-MX"/>
        </w:rPr>
        <w:t>—</w:t>
      </w:r>
      <w:r w:rsidR="00F82F8D" w:rsidRPr="00130EC2">
        <w:rPr>
          <w:rFonts w:ascii="Times New Roman" w:hAnsi="Times New Roman"/>
          <w:sz w:val="24"/>
          <w:szCs w:val="24"/>
          <w:lang w:val="es-MX" w:eastAsia="es-MX"/>
        </w:rPr>
        <w:t>categoría de respuesta D</w:t>
      </w:r>
      <w:r w:rsidRPr="00130EC2">
        <w:rPr>
          <w:rFonts w:ascii="Times New Roman" w:hAnsi="Times New Roman"/>
          <w:sz w:val="24"/>
          <w:szCs w:val="24"/>
          <w:lang w:val="es-MX" w:eastAsia="es-MX"/>
        </w:rPr>
        <w:t xml:space="preserve"> del cuestionario</w:t>
      </w:r>
      <w:r w:rsidR="00F82F8D" w:rsidRPr="00130EC2">
        <w:rPr>
          <w:rFonts w:ascii="Times New Roman" w:hAnsi="Times New Roman"/>
          <w:sz w:val="24"/>
          <w:szCs w:val="24"/>
          <w:lang w:val="es-MX" w:eastAsia="es-MX"/>
        </w:rPr>
        <w:t>,</w:t>
      </w:r>
      <w:r w:rsidR="00D5687E" w:rsidRPr="00130EC2">
        <w:rPr>
          <w:rFonts w:ascii="Times New Roman" w:hAnsi="Times New Roman"/>
          <w:sz w:val="24"/>
          <w:szCs w:val="24"/>
          <w:lang w:val="es-MX" w:eastAsia="es-MX"/>
        </w:rPr>
        <w:t xml:space="preserve"> </w:t>
      </w:r>
      <w:r>
        <w:rPr>
          <w:rFonts w:ascii="Times New Roman" w:hAnsi="Times New Roman"/>
          <w:sz w:val="24"/>
          <w:szCs w:val="24"/>
          <w:lang w:val="es-MX" w:eastAsia="es-MX"/>
        </w:rPr>
        <w:t xml:space="preserve">con la </w:t>
      </w:r>
      <w:r w:rsidR="00D5687E">
        <w:rPr>
          <w:rFonts w:ascii="Times New Roman" w:hAnsi="Times New Roman"/>
          <w:sz w:val="24"/>
          <w:szCs w:val="24"/>
          <w:lang w:val="es-MX" w:eastAsia="es-MX"/>
        </w:rPr>
        <w:t xml:space="preserve">idea central </w:t>
      </w:r>
      <w:r w:rsidR="00D5687E">
        <w:rPr>
          <w:rFonts w:ascii="Times New Roman" w:hAnsi="Times New Roman"/>
          <w:b/>
          <w:bCs/>
          <w:sz w:val="24"/>
          <w:szCs w:val="24"/>
          <w:lang w:val="es-MX" w:eastAsia="es-MX"/>
        </w:rPr>
        <w:t>IC1D</w:t>
      </w:r>
      <w:r w:rsidR="00D5687E">
        <w:rPr>
          <w:rFonts w:ascii="Times New Roman" w:hAnsi="Times New Roman"/>
          <w:sz w:val="24"/>
          <w:szCs w:val="24"/>
          <w:lang w:val="es-MX" w:eastAsia="es-MX"/>
        </w:rPr>
        <w:t xml:space="preserve"> (8</w:t>
      </w:r>
      <w:r w:rsidR="00B761E9">
        <w:rPr>
          <w:rFonts w:ascii="Times New Roman" w:hAnsi="Times New Roman"/>
          <w:sz w:val="24"/>
          <w:szCs w:val="24"/>
          <w:lang w:val="es-MX" w:eastAsia="es-MX"/>
        </w:rPr>
        <w:t xml:space="preserve"> </w:t>
      </w:r>
      <w:r w:rsidR="00D5687E">
        <w:rPr>
          <w:rFonts w:ascii="Times New Roman" w:hAnsi="Times New Roman"/>
          <w:sz w:val="24"/>
          <w:szCs w:val="24"/>
          <w:lang w:val="es-MX" w:eastAsia="es-MX"/>
        </w:rPr>
        <w:t>%; n = 32)</w:t>
      </w:r>
      <w:r w:rsidR="00B761E9">
        <w:rPr>
          <w:rFonts w:ascii="Times New Roman" w:hAnsi="Times New Roman"/>
          <w:sz w:val="24"/>
          <w:szCs w:val="24"/>
          <w:lang w:val="es-MX" w:eastAsia="es-MX"/>
        </w:rPr>
        <w:t>—</w:t>
      </w:r>
      <w:r w:rsidR="00D5687E">
        <w:rPr>
          <w:rFonts w:ascii="Times New Roman" w:hAnsi="Times New Roman"/>
          <w:sz w:val="24"/>
          <w:szCs w:val="24"/>
          <w:lang w:val="es-MX" w:eastAsia="es-MX"/>
        </w:rPr>
        <w:t xml:space="preserve"> se obtuvo un DSC entre los investigados en el que se afirma:</w:t>
      </w:r>
    </w:p>
    <w:p w14:paraId="2009EC1A" w14:textId="09102C75" w:rsidR="00006CBD" w:rsidRDefault="00D5687E">
      <w:pPr>
        <w:widowControl w:val="0"/>
        <w:spacing w:line="360" w:lineRule="auto"/>
        <w:ind w:left="1418"/>
        <w:jc w:val="both"/>
        <w:rPr>
          <w:lang w:val="es-MX" w:eastAsia="es-MX"/>
        </w:rPr>
      </w:pPr>
      <w:r>
        <w:rPr>
          <w:lang w:val="es-MX" w:eastAsia="es-MX"/>
        </w:rPr>
        <w:t xml:space="preserve">No estoy de acuerdo; pues en mi unidad penitenciaria rara vez he visto alguna forma de victimización de personas encarceladas. En mi unidad penitenciaria no hay intolerancia debido a la sexualidad de los presos y las mujeres presas son tratadas con respeto. La unidad sigue las pautas recibidas </w:t>
      </w:r>
      <w:r w:rsidR="00B761E9">
        <w:rPr>
          <w:lang w:val="es-MX" w:eastAsia="es-MX"/>
        </w:rPr>
        <w:t>de la Secretarí</w:t>
      </w:r>
      <w:r>
        <w:rPr>
          <w:lang w:val="es-MX" w:eastAsia="es-MX"/>
        </w:rPr>
        <w:t>a Penitenciaria, que recomienda garantizar los derechos de la población LGBT e implementar políticas penitenciarias dirigidas a las mujeres (</w:t>
      </w:r>
      <w:r w:rsidR="00B761E9">
        <w:rPr>
          <w:lang w:val="es-MX" w:eastAsia="es-MX"/>
        </w:rPr>
        <w:t>d</w:t>
      </w:r>
      <w:r>
        <w:rPr>
          <w:lang w:val="es-MX" w:eastAsia="es-MX"/>
        </w:rPr>
        <w:t>atos de investigación, 2020).</w:t>
      </w:r>
    </w:p>
    <w:p w14:paraId="78D010BE" w14:textId="75C43873" w:rsidR="00006CBD" w:rsidRDefault="00D5687E">
      <w:pPr>
        <w:pStyle w:val="Prrafodelista"/>
        <w:widowControl w:val="0"/>
        <w:spacing w:after="0" w:line="360" w:lineRule="auto"/>
        <w:ind w:left="0" w:firstLine="709"/>
        <w:jc w:val="both"/>
      </w:pPr>
      <w:r>
        <w:rPr>
          <w:rFonts w:ascii="Times New Roman" w:hAnsi="Times New Roman"/>
          <w:sz w:val="24"/>
          <w:szCs w:val="24"/>
          <w:lang w:val="es-MX" w:eastAsia="es-MX"/>
        </w:rPr>
        <w:t>Al comparar las ideas centrales de la primera pregunta</w:t>
      </w:r>
      <w:r w:rsidR="00B761E9">
        <w:rPr>
          <w:rFonts w:ascii="Times New Roman" w:hAnsi="Times New Roman"/>
          <w:sz w:val="24"/>
          <w:szCs w:val="24"/>
          <w:lang w:val="es-MX" w:eastAsia="es-MX"/>
        </w:rPr>
        <w:t>,</w:t>
      </w:r>
      <w:r>
        <w:rPr>
          <w:rFonts w:ascii="Times New Roman" w:hAnsi="Times New Roman"/>
          <w:sz w:val="24"/>
          <w:szCs w:val="24"/>
          <w:lang w:val="es-MX" w:eastAsia="es-MX"/>
        </w:rPr>
        <w:t xml:space="preserve"> cabe señalar que la pa</w:t>
      </w:r>
      <w:r w:rsidR="00E34772">
        <w:rPr>
          <w:rFonts w:ascii="Times New Roman" w:hAnsi="Times New Roman"/>
          <w:sz w:val="24"/>
          <w:szCs w:val="24"/>
          <w:lang w:val="es-MX" w:eastAsia="es-MX"/>
        </w:rPr>
        <w:t xml:space="preserve">rticipación de prisioneros fue </w:t>
      </w:r>
      <w:r w:rsidR="00C746FF">
        <w:rPr>
          <w:rFonts w:ascii="Times New Roman" w:hAnsi="Times New Roman"/>
          <w:sz w:val="24"/>
          <w:szCs w:val="24"/>
          <w:lang w:val="es-MX" w:eastAsia="es-MX"/>
        </w:rPr>
        <w:t xml:space="preserve">muy pequeña en </w:t>
      </w:r>
      <w:r>
        <w:rPr>
          <w:rFonts w:ascii="Times New Roman" w:hAnsi="Times New Roman"/>
          <w:sz w:val="24"/>
          <w:szCs w:val="24"/>
          <w:lang w:val="es-MX" w:eastAsia="es-MX"/>
        </w:rPr>
        <w:t xml:space="preserve">la idea central </w:t>
      </w:r>
      <w:r>
        <w:rPr>
          <w:rFonts w:ascii="Times New Roman" w:hAnsi="Times New Roman"/>
          <w:b/>
          <w:bCs/>
          <w:sz w:val="24"/>
          <w:szCs w:val="24"/>
          <w:lang w:val="es-MX" w:eastAsia="es-MX"/>
        </w:rPr>
        <w:t>IC1C</w:t>
      </w:r>
      <w:r w:rsidR="00B761E9" w:rsidRPr="00B761E9">
        <w:rPr>
          <w:rFonts w:ascii="Times New Roman" w:hAnsi="Times New Roman"/>
          <w:bCs/>
          <w:sz w:val="24"/>
          <w:szCs w:val="24"/>
          <w:lang w:val="es-MX" w:eastAsia="es-MX"/>
        </w:rPr>
        <w:t>,</w:t>
      </w:r>
      <w:r>
        <w:rPr>
          <w:rFonts w:ascii="Times New Roman" w:hAnsi="Times New Roman"/>
          <w:b/>
          <w:bCs/>
          <w:sz w:val="24"/>
          <w:szCs w:val="24"/>
          <w:lang w:val="es-MX" w:eastAsia="es-MX"/>
        </w:rPr>
        <w:t xml:space="preserve"> </w:t>
      </w:r>
      <w:r>
        <w:rPr>
          <w:rFonts w:ascii="Times New Roman" w:hAnsi="Times New Roman"/>
          <w:sz w:val="24"/>
          <w:szCs w:val="24"/>
          <w:lang w:val="es-MX" w:eastAsia="es-MX"/>
        </w:rPr>
        <w:t>y no hubo partici</w:t>
      </w:r>
      <w:r w:rsidR="005E2F57">
        <w:rPr>
          <w:rFonts w:ascii="Times New Roman" w:hAnsi="Times New Roman"/>
          <w:sz w:val="24"/>
          <w:szCs w:val="24"/>
          <w:lang w:val="es-MX" w:eastAsia="es-MX"/>
        </w:rPr>
        <w:t xml:space="preserve">pación de ningún prisionero en </w:t>
      </w:r>
      <w:r>
        <w:rPr>
          <w:rFonts w:ascii="Times New Roman" w:hAnsi="Times New Roman"/>
          <w:sz w:val="24"/>
          <w:szCs w:val="24"/>
          <w:lang w:val="es-MX" w:eastAsia="es-MX"/>
        </w:rPr>
        <w:t xml:space="preserve">la idea central </w:t>
      </w:r>
      <w:r>
        <w:rPr>
          <w:rFonts w:ascii="Times New Roman" w:hAnsi="Times New Roman"/>
          <w:b/>
          <w:bCs/>
          <w:sz w:val="24"/>
          <w:szCs w:val="24"/>
          <w:lang w:val="es-MX" w:eastAsia="es-MX"/>
        </w:rPr>
        <w:t>IC1D</w:t>
      </w:r>
      <w:r w:rsidR="00F7235A">
        <w:rPr>
          <w:rFonts w:ascii="Times New Roman" w:hAnsi="Times New Roman"/>
          <w:sz w:val="24"/>
          <w:szCs w:val="24"/>
          <w:lang w:val="es-MX" w:eastAsia="es-MX"/>
        </w:rPr>
        <w:t xml:space="preserve">; por otro lado, en </w:t>
      </w:r>
      <w:r>
        <w:rPr>
          <w:rFonts w:ascii="Times New Roman" w:hAnsi="Times New Roman"/>
          <w:sz w:val="24"/>
          <w:szCs w:val="24"/>
          <w:lang w:val="es-MX" w:eastAsia="es-MX"/>
        </w:rPr>
        <w:t xml:space="preserve">la idea central </w:t>
      </w:r>
      <w:r>
        <w:rPr>
          <w:rFonts w:ascii="Times New Roman" w:hAnsi="Times New Roman"/>
          <w:b/>
          <w:bCs/>
          <w:sz w:val="24"/>
          <w:szCs w:val="24"/>
          <w:lang w:val="es-MX" w:eastAsia="es-MX"/>
        </w:rPr>
        <w:t xml:space="preserve">IC1A </w:t>
      </w:r>
      <w:r>
        <w:rPr>
          <w:rFonts w:ascii="Times New Roman" w:hAnsi="Times New Roman"/>
          <w:sz w:val="24"/>
          <w:szCs w:val="24"/>
          <w:lang w:val="es-MX" w:eastAsia="es-MX"/>
        </w:rPr>
        <w:t>y</w:t>
      </w:r>
      <w:r>
        <w:rPr>
          <w:rFonts w:ascii="Times New Roman" w:hAnsi="Times New Roman"/>
          <w:b/>
          <w:bCs/>
          <w:sz w:val="24"/>
          <w:szCs w:val="24"/>
          <w:lang w:val="es-MX" w:eastAsia="es-MX"/>
        </w:rPr>
        <w:t xml:space="preserve"> </w:t>
      </w:r>
      <w:r>
        <w:rPr>
          <w:rFonts w:ascii="Times New Roman" w:hAnsi="Times New Roman"/>
          <w:sz w:val="24"/>
          <w:szCs w:val="24"/>
          <w:lang w:val="es-MX" w:eastAsia="es-MX"/>
        </w:rPr>
        <w:t xml:space="preserve">la idea central </w:t>
      </w:r>
      <w:r>
        <w:rPr>
          <w:rFonts w:ascii="Times New Roman" w:hAnsi="Times New Roman"/>
          <w:b/>
          <w:bCs/>
          <w:sz w:val="24"/>
          <w:szCs w:val="24"/>
          <w:lang w:val="es-MX" w:eastAsia="es-MX"/>
        </w:rPr>
        <w:t>IC1B</w:t>
      </w:r>
      <w:r w:rsidR="00B761E9">
        <w:rPr>
          <w:rFonts w:ascii="Times New Roman" w:hAnsi="Times New Roman"/>
          <w:bCs/>
          <w:sz w:val="24"/>
          <w:szCs w:val="24"/>
          <w:lang w:val="es-MX" w:eastAsia="es-MX"/>
        </w:rPr>
        <w:t>,</w:t>
      </w:r>
      <w:r>
        <w:rPr>
          <w:rFonts w:ascii="Times New Roman" w:hAnsi="Times New Roman"/>
          <w:b/>
          <w:bCs/>
          <w:sz w:val="24"/>
          <w:szCs w:val="24"/>
          <w:lang w:val="es-MX" w:eastAsia="es-MX"/>
        </w:rPr>
        <w:t xml:space="preserve"> </w:t>
      </w:r>
      <w:r>
        <w:rPr>
          <w:rFonts w:ascii="Times New Roman" w:hAnsi="Times New Roman"/>
          <w:sz w:val="24"/>
          <w:szCs w:val="24"/>
          <w:lang w:val="es-MX" w:eastAsia="es-MX"/>
        </w:rPr>
        <w:t>trabajadores penitenciarios y prisioneros tuvier</w:t>
      </w:r>
      <w:r w:rsidR="00B761E9">
        <w:rPr>
          <w:rFonts w:ascii="Times New Roman" w:hAnsi="Times New Roman"/>
          <w:sz w:val="24"/>
          <w:szCs w:val="24"/>
          <w:lang w:val="es-MX" w:eastAsia="es-MX"/>
        </w:rPr>
        <w:t>o</w:t>
      </w:r>
      <w:r>
        <w:rPr>
          <w:rFonts w:ascii="Times New Roman" w:hAnsi="Times New Roman"/>
          <w:sz w:val="24"/>
          <w:szCs w:val="24"/>
          <w:lang w:val="es-MX" w:eastAsia="es-MX"/>
        </w:rPr>
        <w:t xml:space="preserve">n un discurso semejante. Además, tanto en la idea central </w:t>
      </w:r>
      <w:r>
        <w:rPr>
          <w:rFonts w:ascii="Times New Roman" w:hAnsi="Times New Roman"/>
          <w:b/>
          <w:bCs/>
          <w:sz w:val="24"/>
          <w:szCs w:val="24"/>
          <w:lang w:val="es-MX" w:eastAsia="es-MX"/>
        </w:rPr>
        <w:t>IC1A</w:t>
      </w:r>
      <w:r>
        <w:rPr>
          <w:rFonts w:ascii="Times New Roman" w:hAnsi="Times New Roman"/>
          <w:sz w:val="24"/>
          <w:szCs w:val="24"/>
          <w:lang w:val="es-MX" w:eastAsia="es-MX"/>
        </w:rPr>
        <w:t xml:space="preserve"> (51</w:t>
      </w:r>
      <w:r w:rsidR="00B761E9">
        <w:rPr>
          <w:rFonts w:ascii="Times New Roman" w:hAnsi="Times New Roman"/>
          <w:sz w:val="24"/>
          <w:szCs w:val="24"/>
          <w:lang w:val="es-MX" w:eastAsia="es-MX"/>
        </w:rPr>
        <w:t xml:space="preserve"> </w:t>
      </w:r>
      <w:r>
        <w:rPr>
          <w:rFonts w:ascii="Times New Roman" w:hAnsi="Times New Roman"/>
          <w:sz w:val="24"/>
          <w:szCs w:val="24"/>
          <w:lang w:val="es-MX" w:eastAsia="es-MX"/>
        </w:rPr>
        <w:t>%; n = 204)</w:t>
      </w:r>
      <w:r w:rsidR="00F14829">
        <w:rPr>
          <w:rFonts w:ascii="Times New Roman" w:hAnsi="Times New Roman"/>
          <w:sz w:val="24"/>
          <w:szCs w:val="24"/>
          <w:lang w:val="es-MX" w:eastAsia="es-MX"/>
        </w:rPr>
        <w:t xml:space="preserve"> </w:t>
      </w:r>
      <w:r>
        <w:rPr>
          <w:rFonts w:ascii="Times New Roman" w:hAnsi="Times New Roman"/>
          <w:sz w:val="24"/>
          <w:szCs w:val="24"/>
          <w:lang w:val="es-MX" w:eastAsia="es-MX"/>
        </w:rPr>
        <w:t xml:space="preserve">como en la idea central </w:t>
      </w:r>
      <w:r>
        <w:rPr>
          <w:rFonts w:ascii="Times New Roman" w:hAnsi="Times New Roman"/>
          <w:b/>
          <w:bCs/>
          <w:sz w:val="24"/>
          <w:szCs w:val="24"/>
          <w:lang w:val="es-MX" w:eastAsia="es-MX"/>
        </w:rPr>
        <w:t>IC1B</w:t>
      </w:r>
      <w:r>
        <w:rPr>
          <w:rFonts w:ascii="Times New Roman" w:hAnsi="Times New Roman"/>
          <w:sz w:val="24"/>
          <w:szCs w:val="24"/>
          <w:lang w:val="es-MX" w:eastAsia="es-MX"/>
        </w:rPr>
        <w:t xml:space="preserve"> (</w:t>
      </w:r>
      <w:r>
        <w:rPr>
          <w:rFonts w:ascii="Times New Roman" w:hAnsi="Times New Roman"/>
          <w:color w:val="00000A"/>
          <w:sz w:val="24"/>
          <w:szCs w:val="24"/>
          <w:lang w:val="es-MX" w:eastAsia="es-MX"/>
        </w:rPr>
        <w:t>34</w:t>
      </w:r>
      <w:r w:rsidR="00B761E9">
        <w:rPr>
          <w:rFonts w:ascii="Times New Roman" w:hAnsi="Times New Roman"/>
          <w:color w:val="00000A"/>
          <w:sz w:val="24"/>
          <w:szCs w:val="24"/>
          <w:lang w:val="es-MX" w:eastAsia="es-MX"/>
        </w:rPr>
        <w:t xml:space="preserve"> </w:t>
      </w:r>
      <w:r>
        <w:rPr>
          <w:rFonts w:ascii="Times New Roman" w:hAnsi="Times New Roman"/>
          <w:color w:val="00000A"/>
          <w:sz w:val="24"/>
          <w:szCs w:val="24"/>
          <w:lang w:val="es-MX" w:eastAsia="es-MX"/>
        </w:rPr>
        <w:t>%; n</w:t>
      </w:r>
      <w:r w:rsidR="00B761E9">
        <w:rPr>
          <w:rFonts w:ascii="Times New Roman" w:hAnsi="Times New Roman"/>
          <w:color w:val="00000A"/>
          <w:sz w:val="24"/>
          <w:szCs w:val="24"/>
          <w:lang w:val="es-MX" w:eastAsia="es-MX"/>
        </w:rPr>
        <w:t xml:space="preserve"> </w:t>
      </w:r>
      <w:r>
        <w:rPr>
          <w:rFonts w:ascii="Times New Roman" w:hAnsi="Times New Roman"/>
          <w:color w:val="00000A"/>
          <w:sz w:val="24"/>
          <w:szCs w:val="24"/>
          <w:lang w:val="es-MX" w:eastAsia="es-MX"/>
        </w:rPr>
        <w:t>= 136)</w:t>
      </w:r>
      <w:r>
        <w:rPr>
          <w:rFonts w:ascii="Times New Roman" w:hAnsi="Times New Roman"/>
          <w:sz w:val="24"/>
          <w:szCs w:val="24"/>
          <w:lang w:val="es-MX" w:eastAsia="es-MX"/>
        </w:rPr>
        <w:t xml:space="preserve"> los </w:t>
      </w:r>
      <w:r w:rsidR="00B761E9">
        <w:rPr>
          <w:rFonts w:ascii="Times New Roman" w:hAnsi="Times New Roman"/>
          <w:sz w:val="24"/>
          <w:szCs w:val="24"/>
          <w:lang w:val="es-MX" w:eastAsia="es-MX"/>
        </w:rPr>
        <w:t>participantes</w:t>
      </w:r>
      <w:r>
        <w:rPr>
          <w:rFonts w:ascii="Times New Roman" w:hAnsi="Times New Roman"/>
          <w:sz w:val="24"/>
          <w:szCs w:val="24"/>
          <w:lang w:val="es-MX" w:eastAsia="es-MX"/>
        </w:rPr>
        <w:t xml:space="preserve"> dijer</w:t>
      </w:r>
      <w:r w:rsidR="00B761E9">
        <w:rPr>
          <w:rFonts w:ascii="Times New Roman" w:hAnsi="Times New Roman"/>
          <w:sz w:val="24"/>
          <w:szCs w:val="24"/>
          <w:lang w:val="es-MX" w:eastAsia="es-MX"/>
        </w:rPr>
        <w:t>o</w:t>
      </w:r>
      <w:r>
        <w:rPr>
          <w:rFonts w:ascii="Times New Roman" w:hAnsi="Times New Roman"/>
          <w:sz w:val="24"/>
          <w:szCs w:val="24"/>
          <w:lang w:val="es-MX" w:eastAsia="es-MX"/>
        </w:rPr>
        <w:t>n que hay una postura punitiva por parte de la Dirección de las unidades penales y maltrato a la población LGBTTTI.</w:t>
      </w:r>
    </w:p>
    <w:p w14:paraId="611F50DE" w14:textId="752AAC48" w:rsidR="00006CBD" w:rsidRDefault="00D5687E">
      <w:pPr>
        <w:pStyle w:val="Prrafodelista"/>
        <w:widowControl w:val="0"/>
        <w:spacing w:after="0" w:line="360" w:lineRule="auto"/>
        <w:ind w:left="0" w:firstLine="709"/>
        <w:jc w:val="both"/>
        <w:rPr>
          <w:rFonts w:ascii="Times New Roman" w:hAnsi="Times New Roman"/>
          <w:sz w:val="24"/>
          <w:szCs w:val="24"/>
          <w:lang w:val="es-MX" w:eastAsia="es-MX"/>
        </w:rPr>
      </w:pPr>
      <w:r>
        <w:rPr>
          <w:rFonts w:ascii="Times New Roman" w:hAnsi="Times New Roman"/>
          <w:sz w:val="24"/>
          <w:szCs w:val="24"/>
          <w:lang w:val="es-MX" w:eastAsia="es-MX"/>
        </w:rPr>
        <w:t xml:space="preserve">La segunda pregunta buscaba la percepción de los investigados sobre la posición desigual asumida por las mujeres en el sistema penitenciario de Bahía. En la figura 2 es presentado el porcentaje y la frecuencia de las </w:t>
      </w:r>
      <w:r w:rsidR="00B761E9">
        <w:rPr>
          <w:rFonts w:ascii="Times New Roman" w:hAnsi="Times New Roman"/>
          <w:sz w:val="24"/>
          <w:szCs w:val="24"/>
          <w:lang w:val="es-MX" w:eastAsia="es-MX"/>
        </w:rPr>
        <w:t xml:space="preserve">ideas centrales </w:t>
      </w:r>
      <w:r>
        <w:rPr>
          <w:rFonts w:ascii="Times New Roman" w:hAnsi="Times New Roman"/>
          <w:sz w:val="24"/>
          <w:szCs w:val="24"/>
          <w:lang w:val="es-MX" w:eastAsia="es-MX"/>
        </w:rPr>
        <w:t>de la pregunta 2.</w:t>
      </w:r>
    </w:p>
    <w:p w14:paraId="7E7B584D" w14:textId="77777777" w:rsidR="00D867B1" w:rsidRPr="00D05D12" w:rsidRDefault="00D867B1" w:rsidP="00D05D12">
      <w:pPr>
        <w:widowControl w:val="0"/>
        <w:spacing w:line="360" w:lineRule="auto"/>
        <w:jc w:val="both"/>
      </w:pPr>
    </w:p>
    <w:p w14:paraId="5CF78CE3" w14:textId="01204277" w:rsidR="00A55361" w:rsidRDefault="00A55361" w:rsidP="00A55361">
      <w:pPr>
        <w:widowControl w:val="0"/>
        <w:spacing w:line="360" w:lineRule="auto"/>
        <w:jc w:val="center"/>
      </w:pPr>
      <w:r>
        <w:rPr>
          <w:b/>
          <w:bCs/>
          <w:lang w:val="es-MX" w:eastAsia="es-MX"/>
        </w:rPr>
        <w:lastRenderedPageBreak/>
        <w:t>Figura 2</w:t>
      </w:r>
      <w:r>
        <w:rPr>
          <w:lang w:val="es-MX" w:eastAsia="es-MX"/>
        </w:rPr>
        <w:t>. Porcentaje y frecuencia de ideas centrales de la segunda pregunta</w:t>
      </w:r>
    </w:p>
    <w:p w14:paraId="1FE4D7AE" w14:textId="77777777" w:rsidR="00A55361" w:rsidRPr="00B611F8" w:rsidRDefault="00CC367A" w:rsidP="00A55361">
      <w:r>
        <w:rPr>
          <w:noProof/>
          <w:lang w:val="pt-BR" w:eastAsia="pt-BR"/>
        </w:rPr>
        <w:drawing>
          <wp:inline distT="0" distB="0" distL="0" distR="0" wp14:anchorId="517ADC11" wp14:editId="7159583B">
            <wp:extent cx="5971540" cy="2957216"/>
            <wp:effectExtent l="0" t="0" r="0" b="0"/>
            <wp:docPr id="5" name="Imagem 5" descr="C:\Users\Elisama\Desktop\GRAFICO-1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isama\Desktop\GRAFICO-1 (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1540" cy="2957216"/>
                    </a:xfrm>
                    <a:prstGeom prst="rect">
                      <a:avLst/>
                    </a:prstGeom>
                    <a:noFill/>
                    <a:ln>
                      <a:noFill/>
                    </a:ln>
                  </pic:spPr>
                </pic:pic>
              </a:graphicData>
            </a:graphic>
          </wp:inline>
        </w:drawing>
      </w:r>
    </w:p>
    <w:p w14:paraId="2932E150" w14:textId="77777777" w:rsidR="00006CBD" w:rsidRDefault="00A55361" w:rsidP="00A55361">
      <w:pPr>
        <w:pStyle w:val="Prrafodelista"/>
        <w:widowControl w:val="0"/>
        <w:tabs>
          <w:tab w:val="left" w:pos="708"/>
        </w:tabs>
        <w:spacing w:after="0" w:line="360" w:lineRule="auto"/>
        <w:ind w:left="0" w:firstLine="709"/>
        <w:jc w:val="center"/>
        <w:rPr>
          <w:rFonts w:ascii="Times New Roman" w:hAnsi="Times New Roman" w:cs="Times New Roman"/>
          <w:bCs/>
          <w:color w:val="00000A"/>
          <w:sz w:val="24"/>
          <w:szCs w:val="24"/>
          <w:lang w:val="es-MX" w:eastAsia="es-MX"/>
        </w:rPr>
      </w:pPr>
      <w:r w:rsidRPr="00A55361">
        <w:rPr>
          <w:rFonts w:ascii="Times New Roman" w:hAnsi="Times New Roman" w:cs="Times New Roman"/>
          <w:bCs/>
          <w:iCs/>
          <w:color w:val="00000A"/>
          <w:sz w:val="24"/>
          <w:szCs w:val="24"/>
          <w:lang w:val="es-MX" w:eastAsia="es-MX"/>
        </w:rPr>
        <w:t>Fuente:</w:t>
      </w:r>
      <w:r w:rsidRPr="00A55361">
        <w:rPr>
          <w:rFonts w:ascii="Times New Roman" w:hAnsi="Times New Roman" w:cs="Times New Roman"/>
          <w:bCs/>
          <w:i/>
          <w:color w:val="00000A"/>
          <w:sz w:val="24"/>
          <w:szCs w:val="24"/>
          <w:lang w:val="es-MX" w:eastAsia="es-MX"/>
        </w:rPr>
        <w:t xml:space="preserve"> </w:t>
      </w:r>
      <w:r w:rsidRPr="00A55361">
        <w:rPr>
          <w:rFonts w:ascii="Times New Roman" w:hAnsi="Times New Roman" w:cs="Times New Roman"/>
          <w:bCs/>
          <w:color w:val="00000A"/>
          <w:sz w:val="24"/>
          <w:szCs w:val="24"/>
          <w:lang w:val="es-MX" w:eastAsia="es-MX"/>
        </w:rPr>
        <w:t>Elaboración propia</w:t>
      </w:r>
    </w:p>
    <w:p w14:paraId="6A569E9B" w14:textId="45492AE3" w:rsidR="00006CBD" w:rsidRDefault="00B761E9">
      <w:pPr>
        <w:pStyle w:val="Prrafodelista"/>
        <w:widowControl w:val="0"/>
        <w:tabs>
          <w:tab w:val="left" w:pos="708"/>
        </w:tabs>
        <w:spacing w:after="0" w:line="360" w:lineRule="auto"/>
        <w:ind w:left="0" w:firstLine="709"/>
        <w:jc w:val="both"/>
        <w:rPr>
          <w:rFonts w:ascii="Times New Roman" w:hAnsi="Times New Roman"/>
          <w:sz w:val="24"/>
          <w:szCs w:val="24"/>
        </w:rPr>
      </w:pPr>
      <w:r>
        <w:rPr>
          <w:rFonts w:ascii="Times New Roman" w:hAnsi="Times New Roman"/>
          <w:color w:val="00000A"/>
          <w:sz w:val="24"/>
          <w:szCs w:val="24"/>
          <w:lang w:val="es-MX" w:eastAsia="es-MX"/>
        </w:rPr>
        <w:t>Según</w:t>
      </w:r>
      <w:r w:rsidR="00D5687E">
        <w:rPr>
          <w:rFonts w:ascii="Times New Roman" w:hAnsi="Times New Roman"/>
          <w:color w:val="00000A"/>
          <w:sz w:val="24"/>
          <w:szCs w:val="24"/>
          <w:lang w:val="es-MX" w:eastAsia="es-MX"/>
        </w:rPr>
        <w:t xml:space="preserve"> los datos obtenidos </w:t>
      </w:r>
      <w:r>
        <w:rPr>
          <w:rFonts w:ascii="Times New Roman" w:hAnsi="Times New Roman"/>
          <w:color w:val="00000A"/>
          <w:sz w:val="24"/>
          <w:szCs w:val="24"/>
          <w:lang w:val="es-MX" w:eastAsia="es-MX"/>
        </w:rPr>
        <w:t xml:space="preserve">a </w:t>
      </w:r>
      <w:r w:rsidR="00D5687E">
        <w:rPr>
          <w:rFonts w:ascii="Times New Roman" w:hAnsi="Times New Roman"/>
          <w:color w:val="00000A"/>
          <w:sz w:val="24"/>
          <w:szCs w:val="24"/>
          <w:lang w:val="es-MX" w:eastAsia="es-MX"/>
        </w:rPr>
        <w:t xml:space="preserve">través de la </w:t>
      </w:r>
      <w:r w:rsidR="00D5687E">
        <w:rPr>
          <w:rFonts w:ascii="Times New Roman" w:hAnsi="Times New Roman"/>
          <w:b/>
          <w:bCs/>
          <w:color w:val="00000A"/>
          <w:sz w:val="24"/>
          <w:szCs w:val="24"/>
          <w:lang w:val="es-MX" w:eastAsia="es-MX"/>
        </w:rPr>
        <w:t>IC2A</w:t>
      </w:r>
      <w:r w:rsidR="001525E3" w:rsidRPr="00130EC2">
        <w:rPr>
          <w:rFonts w:ascii="Times New Roman" w:hAnsi="Times New Roman"/>
          <w:sz w:val="24"/>
          <w:szCs w:val="24"/>
          <w:lang w:val="es-MX" w:eastAsia="es-MX"/>
        </w:rPr>
        <w:t xml:space="preserve"> </w:t>
      </w:r>
      <w:r>
        <w:rPr>
          <w:rFonts w:ascii="Times New Roman" w:hAnsi="Times New Roman"/>
          <w:sz w:val="24"/>
          <w:szCs w:val="24"/>
          <w:lang w:val="es-MX" w:eastAsia="es-MX"/>
        </w:rPr>
        <w:t>—</w:t>
      </w:r>
      <w:r w:rsidR="001525E3" w:rsidRPr="00130EC2">
        <w:rPr>
          <w:rFonts w:ascii="Times New Roman" w:hAnsi="Times New Roman"/>
          <w:sz w:val="24"/>
          <w:szCs w:val="24"/>
          <w:lang w:val="es-MX" w:eastAsia="es-MX"/>
        </w:rPr>
        <w:t>elaborada a partir del complemento abierto de la pregunta 2, categoría de respuesta A del cuestionario</w:t>
      </w:r>
      <w:r>
        <w:rPr>
          <w:rFonts w:ascii="Times New Roman" w:hAnsi="Times New Roman"/>
          <w:sz w:val="24"/>
          <w:szCs w:val="24"/>
          <w:lang w:val="es-MX" w:eastAsia="es-MX"/>
        </w:rPr>
        <w:t>—</w:t>
      </w:r>
      <w:r w:rsidR="00D5687E" w:rsidRPr="00130EC2">
        <w:rPr>
          <w:rFonts w:ascii="Times New Roman" w:hAnsi="Times New Roman"/>
          <w:sz w:val="24"/>
          <w:szCs w:val="24"/>
          <w:lang w:val="es-MX" w:eastAsia="es-MX"/>
        </w:rPr>
        <w:t xml:space="preserve"> </w:t>
      </w:r>
      <w:r w:rsidR="001525E3">
        <w:rPr>
          <w:rFonts w:ascii="Times New Roman" w:hAnsi="Times New Roman"/>
          <w:color w:val="00000A"/>
          <w:sz w:val="24"/>
          <w:szCs w:val="24"/>
          <w:lang w:val="es-MX" w:eastAsia="es-MX"/>
        </w:rPr>
        <w:t>31</w:t>
      </w:r>
      <w:r>
        <w:rPr>
          <w:rFonts w:ascii="Times New Roman" w:hAnsi="Times New Roman"/>
          <w:color w:val="00000A"/>
          <w:sz w:val="24"/>
          <w:szCs w:val="24"/>
          <w:lang w:val="es-MX" w:eastAsia="es-MX"/>
        </w:rPr>
        <w:t xml:space="preserve"> </w:t>
      </w:r>
      <w:r w:rsidR="001525E3">
        <w:rPr>
          <w:rFonts w:ascii="Times New Roman" w:hAnsi="Times New Roman"/>
          <w:color w:val="00000A"/>
          <w:sz w:val="24"/>
          <w:szCs w:val="24"/>
          <w:lang w:val="es-MX" w:eastAsia="es-MX"/>
        </w:rPr>
        <w:t>% (n</w:t>
      </w:r>
      <w:r>
        <w:rPr>
          <w:rFonts w:ascii="Times New Roman" w:hAnsi="Times New Roman"/>
          <w:color w:val="00000A"/>
          <w:sz w:val="24"/>
          <w:szCs w:val="24"/>
          <w:lang w:val="es-MX" w:eastAsia="es-MX"/>
        </w:rPr>
        <w:t xml:space="preserve"> </w:t>
      </w:r>
      <w:r w:rsidR="001525E3">
        <w:rPr>
          <w:rFonts w:ascii="Times New Roman" w:hAnsi="Times New Roman"/>
          <w:color w:val="00000A"/>
          <w:sz w:val="24"/>
          <w:szCs w:val="24"/>
          <w:lang w:val="es-MX" w:eastAsia="es-MX"/>
        </w:rPr>
        <w:t>=</w:t>
      </w:r>
      <w:r>
        <w:rPr>
          <w:rFonts w:ascii="Times New Roman" w:hAnsi="Times New Roman"/>
          <w:color w:val="00000A"/>
          <w:sz w:val="24"/>
          <w:szCs w:val="24"/>
          <w:lang w:val="es-MX" w:eastAsia="es-MX"/>
        </w:rPr>
        <w:t xml:space="preserve"> </w:t>
      </w:r>
      <w:r w:rsidR="001525E3">
        <w:rPr>
          <w:rFonts w:ascii="Times New Roman" w:hAnsi="Times New Roman"/>
          <w:color w:val="00000A"/>
          <w:sz w:val="24"/>
          <w:szCs w:val="24"/>
          <w:lang w:val="es-MX" w:eastAsia="es-MX"/>
        </w:rPr>
        <w:t>124) de los investigados expresar</w:t>
      </w:r>
      <w:r>
        <w:rPr>
          <w:rFonts w:ascii="Times New Roman" w:hAnsi="Times New Roman"/>
          <w:color w:val="00000A"/>
          <w:sz w:val="24"/>
          <w:szCs w:val="24"/>
          <w:lang w:val="es-MX" w:eastAsia="es-MX"/>
        </w:rPr>
        <w:t>o</w:t>
      </w:r>
      <w:r w:rsidR="001525E3">
        <w:rPr>
          <w:rFonts w:ascii="Times New Roman" w:hAnsi="Times New Roman"/>
          <w:color w:val="00000A"/>
          <w:sz w:val="24"/>
          <w:szCs w:val="24"/>
          <w:lang w:val="es-MX" w:eastAsia="es-MX"/>
        </w:rPr>
        <w:t xml:space="preserve">n </w:t>
      </w:r>
      <w:r w:rsidR="00D5687E">
        <w:rPr>
          <w:rFonts w:ascii="Times New Roman" w:hAnsi="Times New Roman"/>
          <w:color w:val="00000A"/>
          <w:sz w:val="24"/>
          <w:szCs w:val="24"/>
          <w:lang w:val="es-MX" w:eastAsia="es-MX"/>
        </w:rPr>
        <w:t>el siguiente discurso:</w:t>
      </w:r>
    </w:p>
    <w:p w14:paraId="180F9307" w14:textId="1BA0AB8D" w:rsidR="00006CBD" w:rsidRDefault="00D5687E" w:rsidP="00246D07">
      <w:pPr>
        <w:widowControl w:val="0"/>
        <w:spacing w:line="360" w:lineRule="auto"/>
        <w:ind w:left="1418"/>
        <w:jc w:val="both"/>
        <w:rPr>
          <w:lang w:val="es-MX" w:eastAsia="es-MX"/>
        </w:rPr>
      </w:pPr>
      <w:r>
        <w:rPr>
          <w:lang w:val="es-MX" w:eastAsia="es-MX"/>
        </w:rPr>
        <w:t>El trato recibido por las mujeres en mi unidad penitenciaria y también</w:t>
      </w:r>
      <w:r w:rsidR="00F14829">
        <w:rPr>
          <w:lang w:val="es-MX" w:eastAsia="es-MX"/>
        </w:rPr>
        <w:t xml:space="preserve"> </w:t>
      </w:r>
      <w:r>
        <w:rPr>
          <w:lang w:val="es-MX" w:eastAsia="es-MX"/>
        </w:rPr>
        <w:t>en el sistema penitenciario de Bahía afecta la resocialización de las mujeres encarceladas, pues el sistema penal de Bahía no fue pensado para mujeres</w:t>
      </w:r>
      <w:r w:rsidR="00B761E9">
        <w:rPr>
          <w:lang w:val="es-MX" w:eastAsia="es-MX"/>
        </w:rPr>
        <w:t>, sino</w:t>
      </w:r>
      <w:r>
        <w:rPr>
          <w:lang w:val="es-MX" w:eastAsia="es-MX"/>
        </w:rPr>
        <w:t xml:space="preserve"> para los hombres, como los recursos de la SEAP; solamente </w:t>
      </w:r>
      <w:r w:rsidR="00B761E9">
        <w:rPr>
          <w:lang w:val="es-MX" w:eastAsia="es-MX"/>
        </w:rPr>
        <w:t>hay</w:t>
      </w:r>
      <w:r>
        <w:rPr>
          <w:lang w:val="es-MX" w:eastAsia="es-MX"/>
        </w:rPr>
        <w:t xml:space="preserve"> una penitenciaria femenina en todo el </w:t>
      </w:r>
      <w:r w:rsidR="00B761E9">
        <w:rPr>
          <w:lang w:val="es-MX" w:eastAsia="es-MX"/>
        </w:rPr>
        <w:t>e</w:t>
      </w:r>
      <w:r>
        <w:rPr>
          <w:lang w:val="es-MX" w:eastAsia="es-MX"/>
        </w:rPr>
        <w:t>stado</w:t>
      </w:r>
      <w:r w:rsidR="00B761E9">
        <w:rPr>
          <w:lang w:val="es-MX" w:eastAsia="es-MX"/>
        </w:rPr>
        <w:t>,</w:t>
      </w:r>
      <w:r>
        <w:rPr>
          <w:lang w:val="es-MX" w:eastAsia="es-MX"/>
        </w:rPr>
        <w:t xml:space="preserve"> y en las otras unidades las cárceles que ya no sirven para albergar prisioneros masculinos se destinan a las mujeres; y casi siempre las mujeres están custodiadas en espacios improvisados no saludable</w:t>
      </w:r>
      <w:r w:rsidR="00F14829">
        <w:rPr>
          <w:lang w:val="es-MX" w:eastAsia="es-MX"/>
        </w:rPr>
        <w:t xml:space="preserve"> </w:t>
      </w:r>
      <w:r>
        <w:rPr>
          <w:lang w:val="es-MX" w:eastAsia="es-MX"/>
        </w:rPr>
        <w:t>y no tienen las necesidades específicas de mujeres atendidas (</w:t>
      </w:r>
      <w:r w:rsidR="00B761E9">
        <w:rPr>
          <w:lang w:val="es-MX" w:eastAsia="es-MX"/>
        </w:rPr>
        <w:t>d</w:t>
      </w:r>
      <w:r>
        <w:rPr>
          <w:lang w:val="es-MX" w:eastAsia="es-MX"/>
        </w:rPr>
        <w:t>atos de investigación, 2020).</w:t>
      </w:r>
    </w:p>
    <w:p w14:paraId="28882A8B" w14:textId="0758BA9B" w:rsidR="00006CBD" w:rsidRDefault="00D5687E">
      <w:pPr>
        <w:pStyle w:val="Prrafodelista"/>
        <w:widowControl w:val="0"/>
        <w:tabs>
          <w:tab w:val="left" w:pos="708"/>
        </w:tabs>
        <w:spacing w:after="0" w:line="360" w:lineRule="auto"/>
        <w:ind w:left="0" w:firstLine="709"/>
        <w:jc w:val="both"/>
        <w:rPr>
          <w:rFonts w:ascii="Times New Roman" w:hAnsi="Times New Roman"/>
          <w:sz w:val="24"/>
          <w:szCs w:val="24"/>
        </w:rPr>
      </w:pPr>
      <w:r>
        <w:rPr>
          <w:rFonts w:ascii="Times New Roman" w:hAnsi="Times New Roman"/>
          <w:color w:val="00000A"/>
          <w:sz w:val="24"/>
          <w:szCs w:val="24"/>
          <w:lang w:val="es-MX" w:eastAsia="es-MX"/>
        </w:rPr>
        <w:t xml:space="preserve">La idea central predominante </w:t>
      </w:r>
      <w:r>
        <w:rPr>
          <w:rFonts w:ascii="Times New Roman" w:hAnsi="Times New Roman"/>
          <w:b/>
          <w:bCs/>
          <w:color w:val="00000A"/>
          <w:sz w:val="24"/>
          <w:szCs w:val="24"/>
          <w:lang w:val="es-MX" w:eastAsia="es-MX"/>
        </w:rPr>
        <w:t>IC2B</w:t>
      </w:r>
      <w:r w:rsidR="00FB4257" w:rsidRPr="00FB4257">
        <w:rPr>
          <w:rFonts w:ascii="Times New Roman" w:hAnsi="Times New Roman"/>
          <w:color w:val="FF0000"/>
          <w:sz w:val="24"/>
          <w:szCs w:val="24"/>
          <w:lang w:val="es-MX" w:eastAsia="es-MX"/>
        </w:rPr>
        <w:t xml:space="preserve"> </w:t>
      </w:r>
      <w:r w:rsidR="00444DBA" w:rsidRPr="00F75817">
        <w:rPr>
          <w:rFonts w:ascii="Times New Roman" w:hAnsi="Times New Roman"/>
          <w:sz w:val="24"/>
          <w:szCs w:val="24"/>
          <w:lang w:val="es-MX" w:eastAsia="es-MX"/>
        </w:rPr>
        <w:t>—</w:t>
      </w:r>
      <w:r w:rsidR="00FB4257" w:rsidRPr="00130EC2">
        <w:rPr>
          <w:rFonts w:ascii="Times New Roman" w:hAnsi="Times New Roman"/>
          <w:sz w:val="24"/>
          <w:szCs w:val="24"/>
          <w:lang w:val="es-MX" w:eastAsia="es-MX"/>
        </w:rPr>
        <w:t>formulada según el complemento abierto de la pregunta 2, categoría de respuesta B del cuestionario</w:t>
      </w:r>
      <w:r w:rsidR="00444DBA">
        <w:rPr>
          <w:rFonts w:ascii="Times New Roman" w:hAnsi="Times New Roman"/>
          <w:sz w:val="24"/>
          <w:szCs w:val="24"/>
          <w:lang w:val="es-MX" w:eastAsia="es-MX"/>
        </w:rPr>
        <w:t>—</w:t>
      </w:r>
      <w:r w:rsidR="00F14829">
        <w:rPr>
          <w:rFonts w:ascii="Times New Roman" w:hAnsi="Times New Roman"/>
          <w:sz w:val="24"/>
          <w:szCs w:val="24"/>
          <w:lang w:val="es-MX" w:eastAsia="es-MX"/>
        </w:rPr>
        <w:t xml:space="preserve"> </w:t>
      </w:r>
      <w:r>
        <w:rPr>
          <w:rFonts w:ascii="Times New Roman" w:hAnsi="Times New Roman"/>
          <w:color w:val="00000A"/>
          <w:sz w:val="24"/>
          <w:szCs w:val="24"/>
          <w:lang w:val="es-MX" w:eastAsia="es-MX"/>
        </w:rPr>
        <w:t>trae el discurso de 63</w:t>
      </w:r>
      <w:r w:rsidR="00444DBA">
        <w:rPr>
          <w:rFonts w:ascii="Times New Roman" w:hAnsi="Times New Roman"/>
          <w:color w:val="00000A"/>
          <w:sz w:val="24"/>
          <w:szCs w:val="24"/>
          <w:lang w:val="es-MX" w:eastAsia="es-MX"/>
        </w:rPr>
        <w:t xml:space="preserve"> </w:t>
      </w:r>
      <w:r>
        <w:rPr>
          <w:rFonts w:ascii="Times New Roman" w:hAnsi="Times New Roman"/>
          <w:color w:val="00000A"/>
          <w:sz w:val="24"/>
          <w:szCs w:val="24"/>
          <w:lang w:val="es-MX" w:eastAsia="es-MX"/>
        </w:rPr>
        <w:t>% (n</w:t>
      </w:r>
      <w:r w:rsidR="00444DBA">
        <w:rPr>
          <w:rFonts w:ascii="Times New Roman" w:hAnsi="Times New Roman"/>
          <w:color w:val="00000A"/>
          <w:sz w:val="24"/>
          <w:szCs w:val="24"/>
          <w:lang w:val="es-MX" w:eastAsia="es-MX"/>
        </w:rPr>
        <w:t xml:space="preserve"> </w:t>
      </w:r>
      <w:r>
        <w:rPr>
          <w:rFonts w:ascii="Times New Roman" w:hAnsi="Times New Roman"/>
          <w:color w:val="00000A"/>
          <w:sz w:val="24"/>
          <w:szCs w:val="24"/>
          <w:lang w:val="es-MX" w:eastAsia="es-MX"/>
        </w:rPr>
        <w:t>=</w:t>
      </w:r>
      <w:r w:rsidR="00444DBA">
        <w:rPr>
          <w:rFonts w:ascii="Times New Roman" w:hAnsi="Times New Roman"/>
          <w:color w:val="00000A"/>
          <w:sz w:val="24"/>
          <w:szCs w:val="24"/>
          <w:lang w:val="es-MX" w:eastAsia="es-MX"/>
        </w:rPr>
        <w:t xml:space="preserve"> </w:t>
      </w:r>
      <w:r>
        <w:rPr>
          <w:rFonts w:ascii="Times New Roman" w:hAnsi="Times New Roman"/>
          <w:color w:val="00000A"/>
          <w:sz w:val="24"/>
          <w:szCs w:val="24"/>
          <w:lang w:val="es-MX" w:eastAsia="es-MX"/>
        </w:rPr>
        <w:t xml:space="preserve">252) de los </w:t>
      </w:r>
      <w:r w:rsidR="00444DBA">
        <w:rPr>
          <w:rFonts w:ascii="Times New Roman" w:hAnsi="Times New Roman"/>
          <w:color w:val="00000A"/>
          <w:sz w:val="24"/>
          <w:szCs w:val="24"/>
          <w:lang w:val="es-MX" w:eastAsia="es-MX"/>
        </w:rPr>
        <w:t>participantes</w:t>
      </w:r>
      <w:r>
        <w:rPr>
          <w:rFonts w:ascii="Times New Roman" w:hAnsi="Times New Roman"/>
          <w:color w:val="00000A"/>
          <w:sz w:val="24"/>
          <w:szCs w:val="24"/>
          <w:lang w:val="es-MX" w:eastAsia="es-MX"/>
        </w:rPr>
        <w:t>:</w:t>
      </w:r>
    </w:p>
    <w:p w14:paraId="0AD4D66A" w14:textId="7988E340" w:rsidR="00006CBD" w:rsidRDefault="00D5687E" w:rsidP="00246D07">
      <w:pPr>
        <w:widowControl w:val="0"/>
        <w:spacing w:line="360" w:lineRule="auto"/>
        <w:ind w:left="1418"/>
        <w:jc w:val="both"/>
      </w:pPr>
      <w:r>
        <w:rPr>
          <w:lang w:val="es-MX" w:eastAsia="es-MX"/>
        </w:rPr>
        <w:t>Aunque en mi unidad de prisión no existan mujeres encarceladas</w:t>
      </w:r>
      <w:r w:rsidR="00444DBA">
        <w:rPr>
          <w:lang w:val="es-MX" w:eastAsia="es-MX"/>
        </w:rPr>
        <w:t>,</w:t>
      </w:r>
      <w:r>
        <w:rPr>
          <w:lang w:val="es-MX" w:eastAsia="es-MX"/>
        </w:rPr>
        <w:t xml:space="preserve"> tengo conocimiento, a través de documentos oficiales de organismos c</w:t>
      </w:r>
      <w:r w:rsidR="00E34772">
        <w:rPr>
          <w:lang w:val="es-MX" w:eastAsia="es-MX"/>
        </w:rPr>
        <w:t xml:space="preserve">omo el Ministerio Público y el </w:t>
      </w:r>
      <w:r>
        <w:rPr>
          <w:lang w:val="es-MX" w:eastAsia="es-MX"/>
        </w:rPr>
        <w:t xml:space="preserve">propio Poder Judicial, así como </w:t>
      </w:r>
      <w:r w:rsidR="00444DBA">
        <w:rPr>
          <w:lang w:val="es-MX" w:eastAsia="es-MX"/>
        </w:rPr>
        <w:t xml:space="preserve">de </w:t>
      </w:r>
      <w:r>
        <w:rPr>
          <w:lang w:val="es-MX" w:eastAsia="es-MX"/>
        </w:rPr>
        <w:t xml:space="preserve">testimonios de prisioneros y trabajadores transferidos de estas cárceles, que las mujeres encarceladas en otras unidades en el sistema penitenciario de Bahía reciben un trato peor que los </w:t>
      </w:r>
      <w:r>
        <w:rPr>
          <w:lang w:val="es-MX" w:eastAsia="es-MX"/>
        </w:rPr>
        <w:lastRenderedPageBreak/>
        <w:t>hombres (</w:t>
      </w:r>
      <w:r w:rsidR="00444DBA">
        <w:rPr>
          <w:lang w:val="es-MX" w:eastAsia="es-MX"/>
        </w:rPr>
        <w:t>d</w:t>
      </w:r>
      <w:r>
        <w:rPr>
          <w:lang w:val="es-MX" w:eastAsia="es-MX"/>
        </w:rPr>
        <w:t>atos de investigación, 2020).</w:t>
      </w:r>
    </w:p>
    <w:p w14:paraId="223251AA" w14:textId="1C0EE3CF" w:rsidR="00006CBD" w:rsidRDefault="000E36AB">
      <w:pPr>
        <w:pStyle w:val="Prrafodelista"/>
        <w:widowControl w:val="0"/>
        <w:tabs>
          <w:tab w:val="left" w:pos="708"/>
        </w:tabs>
        <w:spacing w:after="0" w:line="360" w:lineRule="auto"/>
        <w:ind w:left="0" w:firstLine="709"/>
        <w:jc w:val="both"/>
        <w:rPr>
          <w:rFonts w:ascii="Times New Roman" w:hAnsi="Times New Roman"/>
          <w:sz w:val="24"/>
          <w:szCs w:val="24"/>
        </w:rPr>
      </w:pPr>
      <w:r>
        <w:rPr>
          <w:rFonts w:ascii="Times New Roman" w:hAnsi="Times New Roman"/>
          <w:color w:val="00000A"/>
          <w:sz w:val="24"/>
          <w:szCs w:val="24"/>
          <w:lang w:val="es-MX" w:eastAsia="es-MX"/>
        </w:rPr>
        <w:t>D</w:t>
      </w:r>
      <w:r w:rsidR="00D5687E">
        <w:rPr>
          <w:rFonts w:ascii="Times New Roman" w:hAnsi="Times New Roman"/>
          <w:color w:val="00000A"/>
          <w:sz w:val="24"/>
          <w:szCs w:val="24"/>
          <w:lang w:val="es-MX" w:eastAsia="es-MX"/>
        </w:rPr>
        <w:t xml:space="preserve">e acuerdo con la idea central </w:t>
      </w:r>
      <w:r w:rsidR="00D5687E">
        <w:rPr>
          <w:rFonts w:ascii="Times New Roman" w:hAnsi="Times New Roman"/>
          <w:b/>
          <w:bCs/>
          <w:color w:val="00000A"/>
          <w:sz w:val="24"/>
          <w:szCs w:val="24"/>
          <w:lang w:val="es-MX" w:eastAsia="es-MX"/>
        </w:rPr>
        <w:t>IC2C</w:t>
      </w:r>
      <w:r w:rsidR="00FB4257" w:rsidRPr="00FB4257">
        <w:rPr>
          <w:rFonts w:ascii="Times New Roman" w:hAnsi="Times New Roman"/>
          <w:color w:val="FF0000"/>
          <w:sz w:val="24"/>
          <w:szCs w:val="24"/>
          <w:lang w:val="es-MX" w:eastAsia="es-MX"/>
        </w:rPr>
        <w:t xml:space="preserve"> </w:t>
      </w:r>
      <w:r w:rsidR="00444DBA" w:rsidRPr="00444DBA">
        <w:rPr>
          <w:rFonts w:ascii="Times New Roman" w:hAnsi="Times New Roman"/>
          <w:sz w:val="24"/>
          <w:szCs w:val="24"/>
          <w:lang w:val="es-MX" w:eastAsia="es-MX"/>
        </w:rPr>
        <w:t>—</w:t>
      </w:r>
      <w:r w:rsidRPr="00130EC2">
        <w:rPr>
          <w:rFonts w:ascii="Times New Roman" w:hAnsi="Times New Roman"/>
          <w:sz w:val="24"/>
          <w:szCs w:val="24"/>
          <w:lang w:val="es-MX" w:eastAsia="es-MX"/>
        </w:rPr>
        <w:t xml:space="preserve">cuya elaboración se había basado en el complemento abierto de la pregunta </w:t>
      </w:r>
      <w:r w:rsidR="00FB4257" w:rsidRPr="00130EC2">
        <w:rPr>
          <w:rFonts w:ascii="Times New Roman" w:hAnsi="Times New Roman"/>
          <w:sz w:val="24"/>
          <w:szCs w:val="24"/>
          <w:lang w:val="es-MX" w:eastAsia="es-MX"/>
        </w:rPr>
        <w:t xml:space="preserve">2, categoría de respuesta </w:t>
      </w:r>
      <w:r w:rsidR="00666767">
        <w:rPr>
          <w:rFonts w:ascii="Times New Roman" w:hAnsi="Times New Roman"/>
          <w:sz w:val="24"/>
          <w:szCs w:val="24"/>
          <w:lang w:val="es-MX" w:eastAsia="es-MX"/>
        </w:rPr>
        <w:t>C</w:t>
      </w:r>
      <w:r w:rsidR="00FB4257" w:rsidRPr="00130EC2">
        <w:rPr>
          <w:rFonts w:ascii="Times New Roman" w:hAnsi="Times New Roman"/>
          <w:sz w:val="24"/>
          <w:szCs w:val="24"/>
          <w:lang w:val="es-MX" w:eastAsia="es-MX"/>
        </w:rPr>
        <w:t xml:space="preserve"> del cuestionario</w:t>
      </w:r>
      <w:r w:rsidR="00444DBA">
        <w:rPr>
          <w:rFonts w:ascii="Times New Roman" w:hAnsi="Times New Roman"/>
          <w:sz w:val="24"/>
          <w:szCs w:val="24"/>
          <w:lang w:val="es-MX" w:eastAsia="es-MX"/>
        </w:rPr>
        <w:t>—,</w:t>
      </w:r>
      <w:r w:rsidR="00FB4257" w:rsidRPr="00130EC2">
        <w:rPr>
          <w:rFonts w:ascii="Times New Roman" w:hAnsi="Times New Roman"/>
          <w:sz w:val="24"/>
          <w:szCs w:val="24"/>
          <w:lang w:val="es-MX" w:eastAsia="es-MX"/>
        </w:rPr>
        <w:t xml:space="preserve"> </w:t>
      </w:r>
      <w:r>
        <w:rPr>
          <w:rFonts w:ascii="Times New Roman" w:hAnsi="Times New Roman"/>
          <w:color w:val="00000A"/>
          <w:sz w:val="24"/>
          <w:szCs w:val="24"/>
          <w:lang w:val="es-MX" w:eastAsia="es-MX"/>
        </w:rPr>
        <w:t>para</w:t>
      </w:r>
      <w:r>
        <w:rPr>
          <w:rFonts w:ascii="Times New Roman" w:hAnsi="Times New Roman"/>
          <w:b/>
          <w:bCs/>
          <w:color w:val="00000A"/>
          <w:sz w:val="24"/>
          <w:szCs w:val="24"/>
          <w:lang w:val="es-MX" w:eastAsia="es-MX"/>
        </w:rPr>
        <w:t xml:space="preserve"> </w:t>
      </w:r>
      <w:r>
        <w:rPr>
          <w:rFonts w:ascii="Times New Roman" w:hAnsi="Times New Roman"/>
          <w:color w:val="00000A"/>
          <w:sz w:val="24"/>
          <w:szCs w:val="24"/>
          <w:lang w:val="es-MX" w:eastAsia="es-MX"/>
        </w:rPr>
        <w:t>5</w:t>
      </w:r>
      <w:r w:rsidR="00444DBA">
        <w:rPr>
          <w:rFonts w:ascii="Times New Roman" w:hAnsi="Times New Roman"/>
          <w:color w:val="00000A"/>
          <w:sz w:val="24"/>
          <w:szCs w:val="24"/>
          <w:lang w:val="es-MX" w:eastAsia="es-MX"/>
        </w:rPr>
        <w:t> </w:t>
      </w:r>
      <w:r>
        <w:rPr>
          <w:rFonts w:ascii="Times New Roman" w:hAnsi="Times New Roman"/>
          <w:color w:val="00000A"/>
          <w:sz w:val="24"/>
          <w:szCs w:val="24"/>
          <w:lang w:val="es-MX" w:eastAsia="es-MX"/>
        </w:rPr>
        <w:t>% (n</w:t>
      </w:r>
      <w:r w:rsidR="00444DBA">
        <w:rPr>
          <w:rFonts w:ascii="Times New Roman" w:hAnsi="Times New Roman"/>
          <w:color w:val="00000A"/>
          <w:sz w:val="24"/>
          <w:szCs w:val="24"/>
          <w:lang w:val="es-MX" w:eastAsia="es-MX"/>
        </w:rPr>
        <w:t> </w:t>
      </w:r>
      <w:r>
        <w:rPr>
          <w:rFonts w:ascii="Times New Roman" w:hAnsi="Times New Roman"/>
          <w:color w:val="00000A"/>
          <w:sz w:val="24"/>
          <w:szCs w:val="24"/>
          <w:lang w:val="es-MX" w:eastAsia="es-MX"/>
        </w:rPr>
        <w:t>=</w:t>
      </w:r>
      <w:r w:rsidR="00444DBA">
        <w:rPr>
          <w:rFonts w:ascii="Times New Roman" w:hAnsi="Times New Roman"/>
          <w:color w:val="00000A"/>
          <w:sz w:val="24"/>
          <w:szCs w:val="24"/>
          <w:lang w:val="es-MX" w:eastAsia="es-MX"/>
        </w:rPr>
        <w:t> </w:t>
      </w:r>
      <w:r>
        <w:rPr>
          <w:rFonts w:ascii="Times New Roman" w:hAnsi="Times New Roman"/>
          <w:color w:val="00000A"/>
          <w:sz w:val="24"/>
          <w:szCs w:val="24"/>
          <w:lang w:val="es-MX" w:eastAsia="es-MX"/>
        </w:rPr>
        <w:t xml:space="preserve">20) de los </w:t>
      </w:r>
      <w:r w:rsidR="00444DBA">
        <w:rPr>
          <w:rFonts w:ascii="Times New Roman" w:hAnsi="Times New Roman"/>
          <w:color w:val="00000A"/>
          <w:sz w:val="24"/>
          <w:szCs w:val="24"/>
          <w:lang w:val="es-MX" w:eastAsia="es-MX"/>
        </w:rPr>
        <w:t>participantes</w:t>
      </w:r>
      <w:r w:rsidR="00D5687E">
        <w:rPr>
          <w:rFonts w:ascii="Times New Roman" w:hAnsi="Times New Roman"/>
          <w:b/>
          <w:bCs/>
          <w:color w:val="00000A"/>
          <w:sz w:val="24"/>
          <w:szCs w:val="24"/>
          <w:lang w:val="es-MX" w:eastAsia="es-MX"/>
        </w:rPr>
        <w:t xml:space="preserve">: </w:t>
      </w:r>
    </w:p>
    <w:p w14:paraId="7F73A039" w14:textId="1D4EA13F" w:rsidR="00006CBD" w:rsidRDefault="00D5687E">
      <w:pPr>
        <w:tabs>
          <w:tab w:val="left" w:pos="708"/>
        </w:tabs>
        <w:spacing w:line="360" w:lineRule="auto"/>
        <w:ind w:left="1418" w:hanging="1418"/>
        <w:jc w:val="both"/>
      </w:pPr>
      <w:r>
        <w:rPr>
          <w:b/>
          <w:bCs/>
          <w:color w:val="00000A"/>
          <w:lang w:val="es-MX" w:eastAsia="es-MX"/>
        </w:rPr>
        <w:tab/>
      </w:r>
      <w:r>
        <w:rPr>
          <w:b/>
          <w:bCs/>
          <w:color w:val="00000A"/>
          <w:lang w:val="es-MX" w:eastAsia="es-MX"/>
        </w:rPr>
        <w:tab/>
      </w:r>
      <w:r w:rsidR="00167EFB" w:rsidRPr="00444DBA">
        <w:rPr>
          <w:bCs/>
          <w:color w:val="00000A"/>
          <w:lang w:val="es-MX" w:eastAsia="es-MX"/>
        </w:rPr>
        <w:t>M</w:t>
      </w:r>
      <w:r>
        <w:rPr>
          <w:color w:val="00000A"/>
          <w:lang w:val="es-MX" w:eastAsia="es-MX"/>
        </w:rPr>
        <w:t xml:space="preserve">i unidad penitenciaria no hace custodia de mujeres; </w:t>
      </w:r>
      <w:r w:rsidR="00444DBA">
        <w:rPr>
          <w:color w:val="00000A"/>
          <w:lang w:val="es-MX" w:eastAsia="es-MX"/>
        </w:rPr>
        <w:t>además</w:t>
      </w:r>
      <w:r>
        <w:rPr>
          <w:color w:val="00000A"/>
          <w:lang w:val="es-MX" w:eastAsia="es-MX"/>
        </w:rPr>
        <w:t xml:space="preserve">, no estoy de acuerdo </w:t>
      </w:r>
      <w:r w:rsidR="00444DBA">
        <w:rPr>
          <w:color w:val="00000A"/>
          <w:lang w:val="es-MX" w:eastAsia="es-MX"/>
        </w:rPr>
        <w:t xml:space="preserve">con </w:t>
      </w:r>
      <w:r>
        <w:rPr>
          <w:color w:val="00000A"/>
          <w:lang w:val="es-MX" w:eastAsia="es-MX"/>
        </w:rPr>
        <w:t>que las mujeres en el sistema penitenciario de Bahía reciben un trato peor que los hombres, es igual para todos… De la misma manera que los hombres son tratados, las mujeres también reciben semejante tratamiento (</w:t>
      </w:r>
      <w:r w:rsidR="00444DBA">
        <w:rPr>
          <w:color w:val="00000A"/>
          <w:lang w:val="es-MX" w:eastAsia="es-MX"/>
        </w:rPr>
        <w:t>d</w:t>
      </w:r>
      <w:r>
        <w:rPr>
          <w:color w:val="00000A"/>
          <w:lang w:val="es-MX" w:eastAsia="es-MX"/>
        </w:rPr>
        <w:t>atos de investigación, 2020).</w:t>
      </w:r>
    </w:p>
    <w:p w14:paraId="11D6B720" w14:textId="67013A27" w:rsidR="00006CBD" w:rsidRDefault="00D5687E">
      <w:pPr>
        <w:pStyle w:val="Prrafodelista"/>
        <w:widowControl w:val="0"/>
        <w:tabs>
          <w:tab w:val="left" w:pos="708"/>
        </w:tabs>
        <w:spacing w:after="0" w:line="360" w:lineRule="auto"/>
        <w:ind w:left="0" w:firstLine="709"/>
        <w:jc w:val="both"/>
        <w:rPr>
          <w:rFonts w:ascii="Times New Roman" w:hAnsi="Times New Roman"/>
          <w:sz w:val="24"/>
          <w:szCs w:val="24"/>
        </w:rPr>
      </w:pPr>
      <w:r>
        <w:rPr>
          <w:rFonts w:ascii="Times New Roman" w:hAnsi="Times New Roman"/>
          <w:color w:val="00000A"/>
          <w:sz w:val="24"/>
          <w:szCs w:val="24"/>
          <w:lang w:val="es-MX" w:eastAsia="es-MX"/>
        </w:rPr>
        <w:t>Solamente 1</w:t>
      </w:r>
      <w:r w:rsidR="00444DBA">
        <w:rPr>
          <w:rFonts w:ascii="Times New Roman" w:hAnsi="Times New Roman"/>
          <w:color w:val="00000A"/>
          <w:sz w:val="24"/>
          <w:szCs w:val="24"/>
          <w:lang w:val="es-MX" w:eastAsia="es-MX"/>
        </w:rPr>
        <w:t xml:space="preserve"> </w:t>
      </w:r>
      <w:r>
        <w:rPr>
          <w:rFonts w:ascii="Times New Roman" w:hAnsi="Times New Roman"/>
          <w:color w:val="00000A"/>
          <w:sz w:val="24"/>
          <w:szCs w:val="24"/>
          <w:lang w:val="es-MX" w:eastAsia="es-MX"/>
        </w:rPr>
        <w:t>% (n</w:t>
      </w:r>
      <w:r w:rsidR="00444DBA">
        <w:rPr>
          <w:rFonts w:ascii="Times New Roman" w:hAnsi="Times New Roman"/>
          <w:color w:val="00000A"/>
          <w:sz w:val="24"/>
          <w:szCs w:val="24"/>
          <w:lang w:val="es-MX" w:eastAsia="es-MX"/>
        </w:rPr>
        <w:t xml:space="preserve"> </w:t>
      </w:r>
      <w:r>
        <w:rPr>
          <w:rFonts w:ascii="Times New Roman" w:hAnsi="Times New Roman"/>
          <w:color w:val="00000A"/>
          <w:sz w:val="24"/>
          <w:szCs w:val="24"/>
          <w:lang w:val="es-MX" w:eastAsia="es-MX"/>
        </w:rPr>
        <w:t>=</w:t>
      </w:r>
      <w:r w:rsidR="00444DBA">
        <w:rPr>
          <w:rFonts w:ascii="Times New Roman" w:hAnsi="Times New Roman"/>
          <w:color w:val="00000A"/>
          <w:sz w:val="24"/>
          <w:szCs w:val="24"/>
          <w:lang w:val="es-MX" w:eastAsia="es-MX"/>
        </w:rPr>
        <w:t xml:space="preserve"> </w:t>
      </w:r>
      <w:r>
        <w:rPr>
          <w:rFonts w:ascii="Times New Roman" w:hAnsi="Times New Roman"/>
          <w:color w:val="00000A"/>
          <w:sz w:val="24"/>
          <w:szCs w:val="24"/>
          <w:lang w:val="es-MX" w:eastAsia="es-MX"/>
        </w:rPr>
        <w:t xml:space="preserve">04) de los </w:t>
      </w:r>
      <w:r w:rsidR="00444DBA">
        <w:rPr>
          <w:rFonts w:ascii="Times New Roman" w:hAnsi="Times New Roman"/>
          <w:color w:val="00000A"/>
          <w:sz w:val="24"/>
          <w:szCs w:val="24"/>
          <w:lang w:val="es-MX" w:eastAsia="es-MX"/>
        </w:rPr>
        <w:t>consultados</w:t>
      </w:r>
      <w:r>
        <w:rPr>
          <w:rFonts w:ascii="Times New Roman" w:hAnsi="Times New Roman"/>
          <w:color w:val="00000A"/>
          <w:sz w:val="24"/>
          <w:szCs w:val="24"/>
          <w:lang w:val="es-MX" w:eastAsia="es-MX"/>
        </w:rPr>
        <w:t xml:space="preserve"> </w:t>
      </w:r>
      <w:r w:rsidR="00444DBA">
        <w:rPr>
          <w:rFonts w:ascii="Times New Roman" w:hAnsi="Times New Roman"/>
          <w:color w:val="00000A"/>
          <w:sz w:val="24"/>
          <w:szCs w:val="24"/>
          <w:lang w:val="es-MX" w:eastAsia="es-MX"/>
        </w:rPr>
        <w:t>eligieron</w:t>
      </w:r>
      <w:r>
        <w:rPr>
          <w:rFonts w:ascii="Times New Roman" w:hAnsi="Times New Roman"/>
          <w:color w:val="00000A"/>
          <w:sz w:val="24"/>
          <w:szCs w:val="24"/>
          <w:lang w:val="es-MX" w:eastAsia="es-MX"/>
        </w:rPr>
        <w:t xml:space="preserve"> la idea central </w:t>
      </w:r>
      <w:r>
        <w:rPr>
          <w:rFonts w:ascii="Times New Roman" w:hAnsi="Times New Roman"/>
          <w:b/>
          <w:bCs/>
          <w:color w:val="00000A"/>
          <w:sz w:val="24"/>
          <w:szCs w:val="24"/>
          <w:lang w:val="es-MX" w:eastAsia="es-MX"/>
        </w:rPr>
        <w:t>IC2D</w:t>
      </w:r>
      <w:r w:rsidR="00E839A4" w:rsidRPr="00130EC2">
        <w:rPr>
          <w:rFonts w:ascii="Times New Roman" w:hAnsi="Times New Roman"/>
          <w:b/>
          <w:bCs/>
          <w:sz w:val="24"/>
          <w:szCs w:val="24"/>
          <w:lang w:val="es-MX" w:eastAsia="es-MX"/>
        </w:rPr>
        <w:t>,</w:t>
      </w:r>
      <w:r w:rsidR="00E839A4" w:rsidRPr="00130EC2">
        <w:rPr>
          <w:rFonts w:ascii="Times New Roman" w:hAnsi="Times New Roman"/>
          <w:sz w:val="24"/>
          <w:szCs w:val="24"/>
          <w:lang w:val="es-MX" w:eastAsia="es-MX"/>
        </w:rPr>
        <w:t xml:space="preserve"> obtenida</w:t>
      </w:r>
      <w:r w:rsidR="00F14829">
        <w:rPr>
          <w:rFonts w:ascii="Times New Roman" w:hAnsi="Times New Roman"/>
          <w:sz w:val="24"/>
          <w:szCs w:val="24"/>
          <w:lang w:val="es-MX" w:eastAsia="es-MX"/>
        </w:rPr>
        <w:t xml:space="preserve"> </w:t>
      </w:r>
      <w:r w:rsidR="00E839A4" w:rsidRPr="00130EC2">
        <w:rPr>
          <w:rFonts w:ascii="Times New Roman" w:hAnsi="Times New Roman"/>
          <w:sz w:val="24"/>
          <w:szCs w:val="24"/>
          <w:lang w:val="es-MX" w:eastAsia="es-MX"/>
        </w:rPr>
        <w:t>a través del complemento abierto de la pregunta 2, categoría de respuesta D del cuestionario</w:t>
      </w:r>
      <w:r w:rsidR="00444DBA">
        <w:rPr>
          <w:rFonts w:ascii="Times New Roman" w:hAnsi="Times New Roman"/>
          <w:sz w:val="24"/>
          <w:szCs w:val="24"/>
          <w:lang w:val="es-MX" w:eastAsia="es-MX"/>
        </w:rPr>
        <w:t>; es decir,</w:t>
      </w:r>
      <w:r w:rsidR="00F14829">
        <w:rPr>
          <w:rFonts w:ascii="Times New Roman" w:hAnsi="Times New Roman"/>
          <w:sz w:val="24"/>
          <w:szCs w:val="24"/>
          <w:lang w:val="es-MX" w:eastAsia="es-MX"/>
        </w:rPr>
        <w:t xml:space="preserve"> </w:t>
      </w:r>
      <w:r>
        <w:rPr>
          <w:rFonts w:ascii="Times New Roman" w:hAnsi="Times New Roman"/>
          <w:color w:val="00000A"/>
          <w:sz w:val="24"/>
          <w:szCs w:val="24"/>
          <w:lang w:val="es-MX" w:eastAsia="es-MX"/>
        </w:rPr>
        <w:t>no está</w:t>
      </w:r>
      <w:r w:rsidR="00444DBA">
        <w:rPr>
          <w:rFonts w:ascii="Times New Roman" w:hAnsi="Times New Roman"/>
          <w:color w:val="00000A"/>
          <w:sz w:val="24"/>
          <w:szCs w:val="24"/>
          <w:lang w:val="es-MX" w:eastAsia="es-MX"/>
        </w:rPr>
        <w:t>n</w:t>
      </w:r>
      <w:r>
        <w:rPr>
          <w:rFonts w:ascii="Times New Roman" w:hAnsi="Times New Roman"/>
          <w:color w:val="00000A"/>
          <w:sz w:val="24"/>
          <w:szCs w:val="24"/>
          <w:lang w:val="es-MX" w:eastAsia="es-MX"/>
        </w:rPr>
        <w:t xml:space="preserve"> de acuerdo </w:t>
      </w:r>
      <w:r w:rsidR="00444DBA">
        <w:rPr>
          <w:rFonts w:ascii="Times New Roman" w:hAnsi="Times New Roman"/>
          <w:color w:val="00000A"/>
          <w:sz w:val="24"/>
          <w:szCs w:val="24"/>
          <w:lang w:val="es-MX" w:eastAsia="es-MX"/>
        </w:rPr>
        <w:t xml:space="preserve">con </w:t>
      </w:r>
      <w:r>
        <w:rPr>
          <w:rFonts w:ascii="Times New Roman" w:hAnsi="Times New Roman"/>
          <w:color w:val="00000A"/>
          <w:sz w:val="24"/>
          <w:szCs w:val="24"/>
          <w:lang w:val="es-MX" w:eastAsia="es-MX"/>
        </w:rPr>
        <w:t xml:space="preserve">que en el sistema </w:t>
      </w:r>
      <w:bookmarkStart w:id="0" w:name="__DdeLink__37704_2946121309"/>
      <w:r>
        <w:rPr>
          <w:rFonts w:ascii="Times New Roman" w:hAnsi="Times New Roman"/>
          <w:color w:val="00000A"/>
          <w:sz w:val="24"/>
          <w:szCs w:val="24"/>
          <w:lang w:val="es-MX" w:eastAsia="es-MX"/>
        </w:rPr>
        <w:t>penitenciario</w:t>
      </w:r>
      <w:bookmarkEnd w:id="0"/>
      <w:r w:rsidR="005E2F57">
        <w:rPr>
          <w:rFonts w:ascii="Times New Roman" w:hAnsi="Times New Roman"/>
          <w:color w:val="00000A"/>
          <w:sz w:val="24"/>
          <w:szCs w:val="24"/>
          <w:lang w:val="es-MX" w:eastAsia="es-MX"/>
        </w:rPr>
        <w:t xml:space="preserve"> de Bahía las mujeres</w:t>
      </w:r>
      <w:r>
        <w:rPr>
          <w:rFonts w:ascii="Times New Roman" w:hAnsi="Times New Roman"/>
          <w:color w:val="00000A"/>
          <w:sz w:val="24"/>
          <w:szCs w:val="24"/>
          <w:lang w:val="es-MX" w:eastAsia="es-MX"/>
        </w:rPr>
        <w:t xml:space="preserve"> reciben un trato peor que los hombres</w:t>
      </w:r>
      <w:r w:rsidR="00444DBA">
        <w:rPr>
          <w:rFonts w:ascii="Times New Roman" w:hAnsi="Times New Roman"/>
          <w:color w:val="00000A"/>
          <w:sz w:val="24"/>
          <w:szCs w:val="24"/>
          <w:lang w:val="es-MX" w:eastAsia="es-MX"/>
        </w:rPr>
        <w:t>,</w:t>
      </w:r>
      <w:r>
        <w:rPr>
          <w:rFonts w:ascii="Times New Roman" w:hAnsi="Times New Roman"/>
          <w:color w:val="00000A"/>
          <w:sz w:val="24"/>
          <w:szCs w:val="24"/>
          <w:lang w:val="es-MX" w:eastAsia="es-MX"/>
        </w:rPr>
        <w:t xml:space="preserve"> </w:t>
      </w:r>
      <w:r w:rsidR="00444DBA">
        <w:rPr>
          <w:rFonts w:ascii="Times New Roman" w:hAnsi="Times New Roman"/>
          <w:color w:val="00000A"/>
          <w:sz w:val="24"/>
          <w:szCs w:val="24"/>
          <w:lang w:val="es-MX" w:eastAsia="es-MX"/>
        </w:rPr>
        <w:t xml:space="preserve">pues declaran </w:t>
      </w:r>
      <w:r>
        <w:rPr>
          <w:rFonts w:ascii="Times New Roman" w:hAnsi="Times New Roman"/>
          <w:color w:val="00000A"/>
          <w:sz w:val="24"/>
          <w:szCs w:val="24"/>
          <w:lang w:val="es-MX" w:eastAsia="es-MX"/>
        </w:rPr>
        <w:t>que “tanto en mi unidad penitenciaria como en el sistema peni</w:t>
      </w:r>
      <w:r w:rsidR="005E2F57">
        <w:rPr>
          <w:rFonts w:ascii="Times New Roman" w:hAnsi="Times New Roman"/>
          <w:color w:val="00000A"/>
          <w:sz w:val="24"/>
          <w:szCs w:val="24"/>
          <w:lang w:val="es-MX" w:eastAsia="es-MX"/>
        </w:rPr>
        <w:t xml:space="preserve">tenciario de Bahía las mujeres </w:t>
      </w:r>
      <w:r>
        <w:rPr>
          <w:rFonts w:ascii="Times New Roman" w:hAnsi="Times New Roman"/>
          <w:color w:val="00000A"/>
          <w:sz w:val="24"/>
          <w:szCs w:val="24"/>
          <w:lang w:val="es-MX" w:eastAsia="es-MX"/>
        </w:rPr>
        <w:t>reciben un trato igual a</w:t>
      </w:r>
      <w:r w:rsidR="00444DBA">
        <w:rPr>
          <w:rFonts w:ascii="Times New Roman" w:hAnsi="Times New Roman"/>
          <w:color w:val="00000A"/>
          <w:sz w:val="24"/>
          <w:szCs w:val="24"/>
          <w:lang w:val="es-MX" w:eastAsia="es-MX"/>
        </w:rPr>
        <w:t>l</w:t>
      </w:r>
      <w:r>
        <w:rPr>
          <w:rFonts w:ascii="Times New Roman" w:hAnsi="Times New Roman"/>
          <w:color w:val="00000A"/>
          <w:sz w:val="24"/>
          <w:szCs w:val="24"/>
          <w:lang w:val="es-MX" w:eastAsia="es-MX"/>
        </w:rPr>
        <w:t xml:space="preserve"> dado a los hombres” (</w:t>
      </w:r>
      <w:r w:rsidR="00444DBA">
        <w:rPr>
          <w:rFonts w:ascii="Times New Roman" w:hAnsi="Times New Roman"/>
          <w:color w:val="00000A"/>
          <w:sz w:val="24"/>
          <w:szCs w:val="24"/>
          <w:lang w:val="es-MX" w:eastAsia="es-MX"/>
        </w:rPr>
        <w:t>d</w:t>
      </w:r>
      <w:r>
        <w:rPr>
          <w:rFonts w:ascii="Times New Roman" w:hAnsi="Times New Roman"/>
          <w:color w:val="00000A"/>
          <w:sz w:val="24"/>
          <w:szCs w:val="24"/>
          <w:lang w:val="es-MX" w:eastAsia="es-MX"/>
        </w:rPr>
        <w:t>atos de investigación, 2020).</w:t>
      </w:r>
    </w:p>
    <w:p w14:paraId="753C0962" w14:textId="3EDCFDF8" w:rsidR="00006CBD" w:rsidRDefault="00D5687E">
      <w:pPr>
        <w:pStyle w:val="Prrafodelista"/>
        <w:widowControl w:val="0"/>
        <w:tabs>
          <w:tab w:val="left" w:pos="708"/>
        </w:tabs>
        <w:spacing w:after="0" w:line="360" w:lineRule="auto"/>
        <w:ind w:left="0" w:firstLine="709"/>
        <w:jc w:val="both"/>
        <w:rPr>
          <w:rFonts w:ascii="Times New Roman" w:hAnsi="Times New Roman"/>
          <w:sz w:val="24"/>
          <w:szCs w:val="24"/>
        </w:rPr>
      </w:pPr>
      <w:r>
        <w:rPr>
          <w:rFonts w:ascii="Times New Roman" w:hAnsi="Times New Roman"/>
          <w:sz w:val="24"/>
          <w:szCs w:val="24"/>
          <w:lang w:val="es-MX" w:eastAsia="es-MX"/>
        </w:rPr>
        <w:t>Cuando se compara</w:t>
      </w:r>
      <w:r w:rsidR="00444DBA">
        <w:rPr>
          <w:rFonts w:ascii="Times New Roman" w:hAnsi="Times New Roman"/>
          <w:sz w:val="24"/>
          <w:szCs w:val="24"/>
          <w:lang w:val="es-MX" w:eastAsia="es-MX"/>
        </w:rPr>
        <w:t>n</w:t>
      </w:r>
      <w:r>
        <w:rPr>
          <w:rFonts w:ascii="Times New Roman" w:hAnsi="Times New Roman"/>
          <w:sz w:val="24"/>
          <w:szCs w:val="24"/>
          <w:lang w:val="es-MX" w:eastAsia="es-MX"/>
        </w:rPr>
        <w:t xml:space="preserve"> las ideas centrales de la segunda pregunta </w:t>
      </w:r>
      <w:r w:rsidR="00444DBA">
        <w:rPr>
          <w:rFonts w:ascii="Times New Roman" w:hAnsi="Times New Roman"/>
          <w:sz w:val="24"/>
          <w:szCs w:val="24"/>
          <w:lang w:val="es-MX" w:eastAsia="es-MX"/>
        </w:rPr>
        <w:t>(</w:t>
      </w:r>
      <w:r>
        <w:rPr>
          <w:rFonts w:ascii="Times New Roman" w:hAnsi="Times New Roman"/>
          <w:b/>
          <w:bCs/>
          <w:sz w:val="24"/>
          <w:szCs w:val="24"/>
          <w:lang w:val="es-MX" w:eastAsia="es-MX"/>
        </w:rPr>
        <w:t>IC2A</w:t>
      </w:r>
      <w:r>
        <w:rPr>
          <w:rFonts w:ascii="Times New Roman" w:hAnsi="Times New Roman"/>
          <w:sz w:val="24"/>
          <w:szCs w:val="24"/>
          <w:lang w:val="es-MX" w:eastAsia="es-MX"/>
        </w:rPr>
        <w:t xml:space="preserve"> e </w:t>
      </w:r>
      <w:r>
        <w:rPr>
          <w:rFonts w:ascii="Times New Roman" w:hAnsi="Times New Roman"/>
          <w:b/>
          <w:bCs/>
          <w:sz w:val="24"/>
          <w:szCs w:val="24"/>
          <w:lang w:val="es-MX" w:eastAsia="es-MX"/>
        </w:rPr>
        <w:t>IC2B</w:t>
      </w:r>
      <w:r w:rsidR="00444DBA">
        <w:rPr>
          <w:rFonts w:ascii="Times New Roman" w:hAnsi="Times New Roman"/>
          <w:b/>
          <w:bCs/>
          <w:sz w:val="24"/>
          <w:szCs w:val="24"/>
          <w:lang w:val="es-MX" w:eastAsia="es-MX"/>
        </w:rPr>
        <w:t>)</w:t>
      </w:r>
      <w:r w:rsidR="00444DBA" w:rsidRPr="00444DBA">
        <w:rPr>
          <w:rFonts w:ascii="Times New Roman" w:hAnsi="Times New Roman"/>
          <w:bCs/>
          <w:sz w:val="24"/>
          <w:szCs w:val="24"/>
          <w:lang w:val="es-MX" w:eastAsia="es-MX"/>
        </w:rPr>
        <w:t>,</w:t>
      </w:r>
      <w:r>
        <w:rPr>
          <w:rFonts w:ascii="Times New Roman" w:hAnsi="Times New Roman"/>
          <w:sz w:val="24"/>
          <w:szCs w:val="24"/>
          <w:lang w:val="es-MX" w:eastAsia="es-MX"/>
        </w:rPr>
        <w:t xml:space="preserve"> se </w:t>
      </w:r>
      <w:r w:rsidR="00444DBA">
        <w:rPr>
          <w:rFonts w:ascii="Times New Roman" w:hAnsi="Times New Roman"/>
          <w:sz w:val="24"/>
          <w:szCs w:val="24"/>
          <w:lang w:val="es-MX" w:eastAsia="es-MX"/>
        </w:rPr>
        <w:t xml:space="preserve">puede apreciar </w:t>
      </w:r>
      <w:r>
        <w:rPr>
          <w:rFonts w:ascii="Times New Roman" w:hAnsi="Times New Roman"/>
          <w:sz w:val="24"/>
          <w:szCs w:val="24"/>
          <w:lang w:val="es-MX" w:eastAsia="es-MX"/>
        </w:rPr>
        <w:t xml:space="preserve">que las mujeres son maltratadas en las cárceles de Bahía. </w:t>
      </w:r>
      <w:r w:rsidR="00444DBA">
        <w:rPr>
          <w:rFonts w:ascii="Times New Roman" w:hAnsi="Times New Roman"/>
          <w:sz w:val="24"/>
          <w:szCs w:val="24"/>
          <w:lang w:val="es-MX" w:eastAsia="es-MX"/>
        </w:rPr>
        <w:t>Por tanto</w:t>
      </w:r>
      <w:r>
        <w:rPr>
          <w:rFonts w:ascii="Times New Roman" w:hAnsi="Times New Roman"/>
          <w:sz w:val="24"/>
          <w:szCs w:val="24"/>
          <w:lang w:val="es-MX" w:eastAsia="es-MX"/>
        </w:rPr>
        <w:t xml:space="preserve">, </w:t>
      </w:r>
      <w:r w:rsidR="00444DBA">
        <w:rPr>
          <w:rFonts w:ascii="Times New Roman" w:hAnsi="Times New Roman"/>
          <w:sz w:val="24"/>
          <w:szCs w:val="24"/>
          <w:lang w:val="es-MX" w:eastAsia="es-MX"/>
        </w:rPr>
        <w:t xml:space="preserve">cabe destacar que </w:t>
      </w:r>
      <w:r>
        <w:rPr>
          <w:rFonts w:ascii="Times New Roman" w:hAnsi="Times New Roman"/>
          <w:sz w:val="24"/>
          <w:szCs w:val="24"/>
          <w:lang w:val="es-MX" w:eastAsia="es-MX"/>
        </w:rPr>
        <w:t xml:space="preserve">entre prisioneros la idea central </w:t>
      </w:r>
      <w:r>
        <w:rPr>
          <w:rFonts w:ascii="Times New Roman" w:hAnsi="Times New Roman"/>
          <w:b/>
          <w:bCs/>
          <w:sz w:val="24"/>
          <w:szCs w:val="24"/>
          <w:lang w:val="es-MX" w:eastAsia="es-MX"/>
        </w:rPr>
        <w:t>IC2A</w:t>
      </w:r>
      <w:r>
        <w:rPr>
          <w:rFonts w:ascii="Times New Roman" w:hAnsi="Times New Roman"/>
          <w:sz w:val="24"/>
          <w:szCs w:val="24"/>
          <w:lang w:val="es-MX" w:eastAsia="es-MX"/>
        </w:rPr>
        <w:t xml:space="preserve"> concentra el discurso de todas las mujeres en</w:t>
      </w:r>
      <w:r w:rsidR="00E34772">
        <w:rPr>
          <w:rFonts w:ascii="Times New Roman" w:hAnsi="Times New Roman"/>
          <w:sz w:val="24"/>
          <w:szCs w:val="24"/>
          <w:lang w:val="es-MX" w:eastAsia="es-MX"/>
        </w:rPr>
        <w:t>cuestadas (n</w:t>
      </w:r>
      <w:r w:rsidR="00444DBA">
        <w:rPr>
          <w:rFonts w:ascii="Times New Roman" w:hAnsi="Times New Roman"/>
          <w:sz w:val="24"/>
          <w:szCs w:val="24"/>
          <w:lang w:val="es-MX" w:eastAsia="es-MX"/>
        </w:rPr>
        <w:t> </w:t>
      </w:r>
      <w:r w:rsidR="00E34772">
        <w:rPr>
          <w:rFonts w:ascii="Times New Roman" w:hAnsi="Times New Roman"/>
          <w:sz w:val="24"/>
          <w:szCs w:val="24"/>
          <w:lang w:val="es-MX" w:eastAsia="es-MX"/>
        </w:rPr>
        <w:t>=</w:t>
      </w:r>
      <w:r w:rsidR="00444DBA">
        <w:rPr>
          <w:rFonts w:ascii="Times New Roman" w:hAnsi="Times New Roman"/>
          <w:sz w:val="24"/>
          <w:szCs w:val="24"/>
          <w:lang w:val="es-MX" w:eastAsia="es-MX"/>
        </w:rPr>
        <w:t> </w:t>
      </w:r>
      <w:r w:rsidR="00E34772">
        <w:rPr>
          <w:rFonts w:ascii="Times New Roman" w:hAnsi="Times New Roman"/>
          <w:sz w:val="24"/>
          <w:szCs w:val="24"/>
          <w:lang w:val="es-MX" w:eastAsia="es-MX"/>
        </w:rPr>
        <w:t>64) y solo cuatro hombres</w:t>
      </w:r>
      <w:r w:rsidR="00666767">
        <w:rPr>
          <w:rFonts w:ascii="Times New Roman" w:hAnsi="Times New Roman"/>
          <w:sz w:val="24"/>
          <w:szCs w:val="24"/>
          <w:lang w:val="es-MX" w:eastAsia="es-MX"/>
        </w:rPr>
        <w:t>,</w:t>
      </w:r>
      <w:r w:rsidR="00E34772">
        <w:rPr>
          <w:rFonts w:ascii="Times New Roman" w:hAnsi="Times New Roman"/>
          <w:sz w:val="24"/>
          <w:szCs w:val="24"/>
          <w:lang w:val="es-MX" w:eastAsia="es-MX"/>
        </w:rPr>
        <w:t xml:space="preserve"> </w:t>
      </w:r>
      <w:r>
        <w:rPr>
          <w:rFonts w:ascii="Times New Roman" w:hAnsi="Times New Roman"/>
          <w:sz w:val="24"/>
          <w:szCs w:val="24"/>
          <w:lang w:val="es-MX" w:eastAsia="es-MX"/>
        </w:rPr>
        <w:t xml:space="preserve">la idea central </w:t>
      </w:r>
      <w:r>
        <w:rPr>
          <w:rFonts w:ascii="Times New Roman" w:hAnsi="Times New Roman"/>
          <w:b/>
          <w:bCs/>
          <w:sz w:val="24"/>
          <w:szCs w:val="24"/>
          <w:lang w:val="es-MX" w:eastAsia="es-MX"/>
        </w:rPr>
        <w:t xml:space="preserve">IC2B </w:t>
      </w:r>
      <w:r>
        <w:rPr>
          <w:rFonts w:ascii="Times New Roman" w:hAnsi="Times New Roman"/>
          <w:sz w:val="24"/>
          <w:szCs w:val="24"/>
          <w:lang w:val="es-MX" w:eastAsia="es-MX"/>
        </w:rPr>
        <w:t xml:space="preserve">concentra </w:t>
      </w:r>
      <w:r w:rsidR="00444DBA">
        <w:rPr>
          <w:rFonts w:ascii="Times New Roman" w:hAnsi="Times New Roman"/>
          <w:sz w:val="24"/>
          <w:szCs w:val="24"/>
          <w:lang w:val="es-MX" w:eastAsia="es-MX"/>
        </w:rPr>
        <w:t xml:space="preserve">a </w:t>
      </w:r>
      <w:r>
        <w:rPr>
          <w:rFonts w:ascii="Times New Roman" w:hAnsi="Times New Roman"/>
          <w:sz w:val="24"/>
          <w:szCs w:val="24"/>
          <w:lang w:val="es-MX" w:eastAsia="es-MX"/>
        </w:rPr>
        <w:t>los demás hombres (n</w:t>
      </w:r>
      <w:r w:rsidR="00444DBA">
        <w:rPr>
          <w:rFonts w:ascii="Times New Roman" w:hAnsi="Times New Roman"/>
          <w:sz w:val="24"/>
          <w:szCs w:val="24"/>
          <w:lang w:val="es-MX" w:eastAsia="es-MX"/>
        </w:rPr>
        <w:t> </w:t>
      </w:r>
      <w:r>
        <w:rPr>
          <w:rFonts w:ascii="Times New Roman" w:hAnsi="Times New Roman"/>
          <w:sz w:val="24"/>
          <w:szCs w:val="24"/>
          <w:lang w:val="es-MX" w:eastAsia="es-MX"/>
        </w:rPr>
        <w:t>=</w:t>
      </w:r>
      <w:r w:rsidR="00444DBA">
        <w:rPr>
          <w:rFonts w:ascii="Times New Roman" w:hAnsi="Times New Roman"/>
          <w:sz w:val="24"/>
          <w:szCs w:val="24"/>
          <w:lang w:val="es-MX" w:eastAsia="es-MX"/>
        </w:rPr>
        <w:t> </w:t>
      </w:r>
      <w:r>
        <w:rPr>
          <w:rFonts w:ascii="Times New Roman" w:hAnsi="Times New Roman"/>
          <w:sz w:val="24"/>
          <w:szCs w:val="24"/>
          <w:lang w:val="es-MX" w:eastAsia="es-MX"/>
        </w:rPr>
        <w:t xml:space="preserve">132); mientras </w:t>
      </w:r>
      <w:r w:rsidR="00444DBA">
        <w:rPr>
          <w:rFonts w:ascii="Times New Roman" w:hAnsi="Times New Roman"/>
          <w:sz w:val="24"/>
          <w:szCs w:val="24"/>
          <w:lang w:val="es-MX" w:eastAsia="es-MX"/>
        </w:rPr>
        <w:t xml:space="preserve">que </w:t>
      </w:r>
      <w:r w:rsidR="00E34772">
        <w:rPr>
          <w:rFonts w:ascii="Times New Roman" w:hAnsi="Times New Roman"/>
          <w:sz w:val="24"/>
          <w:szCs w:val="24"/>
          <w:lang w:val="es-MX" w:eastAsia="es-MX"/>
        </w:rPr>
        <w:t xml:space="preserve">entre los trabajadores penales </w:t>
      </w:r>
      <w:r>
        <w:rPr>
          <w:rFonts w:ascii="Times New Roman" w:hAnsi="Times New Roman"/>
          <w:sz w:val="24"/>
          <w:szCs w:val="24"/>
          <w:lang w:val="es-MX" w:eastAsia="es-MX"/>
        </w:rPr>
        <w:t>la mayoría (n</w:t>
      </w:r>
      <w:r w:rsidR="00444DBA">
        <w:rPr>
          <w:rFonts w:ascii="Times New Roman" w:hAnsi="Times New Roman"/>
          <w:sz w:val="24"/>
          <w:szCs w:val="24"/>
          <w:lang w:val="es-MX" w:eastAsia="es-MX"/>
        </w:rPr>
        <w:t xml:space="preserve"> </w:t>
      </w:r>
      <w:r>
        <w:rPr>
          <w:rFonts w:ascii="Times New Roman" w:hAnsi="Times New Roman"/>
          <w:sz w:val="24"/>
          <w:szCs w:val="24"/>
          <w:lang w:val="es-MX" w:eastAsia="es-MX"/>
        </w:rPr>
        <w:t>=</w:t>
      </w:r>
      <w:r w:rsidR="00444DBA">
        <w:rPr>
          <w:rFonts w:ascii="Times New Roman" w:hAnsi="Times New Roman"/>
          <w:sz w:val="24"/>
          <w:szCs w:val="24"/>
          <w:lang w:val="es-MX" w:eastAsia="es-MX"/>
        </w:rPr>
        <w:t xml:space="preserve"> </w:t>
      </w:r>
      <w:r>
        <w:rPr>
          <w:rFonts w:ascii="Times New Roman" w:hAnsi="Times New Roman"/>
          <w:sz w:val="24"/>
          <w:szCs w:val="24"/>
          <w:lang w:val="es-MX" w:eastAsia="es-MX"/>
        </w:rPr>
        <w:t xml:space="preserve">120) se concentra en la idea central </w:t>
      </w:r>
      <w:r>
        <w:rPr>
          <w:rFonts w:ascii="Times New Roman" w:hAnsi="Times New Roman"/>
          <w:b/>
          <w:bCs/>
          <w:sz w:val="24"/>
          <w:szCs w:val="24"/>
          <w:lang w:val="es-MX" w:eastAsia="es-MX"/>
        </w:rPr>
        <w:t>IC2B</w:t>
      </w:r>
      <w:r>
        <w:rPr>
          <w:rFonts w:ascii="Times New Roman" w:hAnsi="Times New Roman"/>
          <w:sz w:val="24"/>
          <w:szCs w:val="24"/>
          <w:lang w:val="es-MX" w:eastAsia="es-MX"/>
        </w:rPr>
        <w:t xml:space="preserve">, seguida </w:t>
      </w:r>
      <w:r w:rsidR="00444DBA">
        <w:rPr>
          <w:rFonts w:ascii="Times New Roman" w:hAnsi="Times New Roman"/>
          <w:sz w:val="24"/>
          <w:szCs w:val="24"/>
          <w:lang w:val="es-MX" w:eastAsia="es-MX"/>
        </w:rPr>
        <w:t>por la</w:t>
      </w:r>
      <w:r>
        <w:rPr>
          <w:rFonts w:ascii="Times New Roman" w:hAnsi="Times New Roman"/>
          <w:b/>
          <w:bCs/>
          <w:sz w:val="24"/>
          <w:szCs w:val="24"/>
          <w:lang w:val="es-MX" w:eastAsia="es-MX"/>
        </w:rPr>
        <w:t xml:space="preserve"> IC2A </w:t>
      </w:r>
      <w:r>
        <w:rPr>
          <w:rFonts w:ascii="Times New Roman" w:hAnsi="Times New Roman"/>
          <w:sz w:val="24"/>
          <w:szCs w:val="24"/>
          <w:lang w:val="es-MX" w:eastAsia="es-MX"/>
        </w:rPr>
        <w:t>(n</w:t>
      </w:r>
      <w:r w:rsidR="00444DBA">
        <w:rPr>
          <w:rFonts w:ascii="Times New Roman" w:hAnsi="Times New Roman"/>
          <w:sz w:val="24"/>
          <w:szCs w:val="24"/>
          <w:lang w:val="es-MX" w:eastAsia="es-MX"/>
        </w:rPr>
        <w:t xml:space="preserve"> </w:t>
      </w:r>
      <w:r>
        <w:rPr>
          <w:rFonts w:ascii="Times New Roman" w:hAnsi="Times New Roman"/>
          <w:sz w:val="24"/>
          <w:szCs w:val="24"/>
          <w:lang w:val="es-MX" w:eastAsia="es-MX"/>
        </w:rPr>
        <w:t>=</w:t>
      </w:r>
      <w:r w:rsidR="00444DBA">
        <w:rPr>
          <w:rFonts w:ascii="Times New Roman" w:hAnsi="Times New Roman"/>
          <w:sz w:val="24"/>
          <w:szCs w:val="24"/>
          <w:lang w:val="es-MX" w:eastAsia="es-MX"/>
        </w:rPr>
        <w:t xml:space="preserve"> </w:t>
      </w:r>
      <w:r>
        <w:rPr>
          <w:rFonts w:ascii="Times New Roman" w:hAnsi="Times New Roman"/>
          <w:sz w:val="24"/>
          <w:szCs w:val="24"/>
          <w:lang w:val="es-MX" w:eastAsia="es-MX"/>
        </w:rPr>
        <w:t>56).</w:t>
      </w:r>
    </w:p>
    <w:p w14:paraId="1B40EEBD" w14:textId="02D31E3D" w:rsidR="00006CBD" w:rsidRDefault="00D5687E">
      <w:pPr>
        <w:pStyle w:val="Prrafodelista"/>
        <w:widowControl w:val="0"/>
        <w:tabs>
          <w:tab w:val="left" w:pos="708"/>
        </w:tabs>
        <w:spacing w:after="0" w:line="360" w:lineRule="auto"/>
        <w:ind w:left="0" w:firstLine="709"/>
        <w:jc w:val="both"/>
        <w:rPr>
          <w:rFonts w:ascii="Times New Roman" w:hAnsi="Times New Roman"/>
          <w:sz w:val="24"/>
          <w:szCs w:val="24"/>
        </w:rPr>
      </w:pPr>
      <w:r>
        <w:rPr>
          <w:rFonts w:ascii="Times New Roman" w:hAnsi="Times New Roman"/>
          <w:sz w:val="24"/>
          <w:szCs w:val="24"/>
          <w:lang w:val="es-MX" w:eastAsia="es-MX"/>
        </w:rPr>
        <w:t xml:space="preserve">Tanto con la primera pregunta como con la segunda, en la escala de cada DSC se descartaron los testimonios individuales o sus estratos más significativos, </w:t>
      </w:r>
      <w:r w:rsidR="00444DBA">
        <w:rPr>
          <w:rFonts w:ascii="Times New Roman" w:hAnsi="Times New Roman"/>
          <w:sz w:val="24"/>
          <w:szCs w:val="24"/>
          <w:lang w:val="es-MX" w:eastAsia="es-MX"/>
        </w:rPr>
        <w:t>pues</w:t>
      </w:r>
      <w:r>
        <w:rPr>
          <w:rFonts w:ascii="Times New Roman" w:hAnsi="Times New Roman"/>
          <w:sz w:val="24"/>
          <w:szCs w:val="24"/>
          <w:lang w:val="es-MX" w:eastAsia="es-MX"/>
        </w:rPr>
        <w:t xml:space="preserve"> no tenían un significado si</w:t>
      </w:r>
      <w:r w:rsidR="00E34772">
        <w:rPr>
          <w:rFonts w:ascii="Times New Roman" w:hAnsi="Times New Roman"/>
          <w:sz w:val="24"/>
          <w:szCs w:val="24"/>
          <w:lang w:val="es-MX" w:eastAsia="es-MX"/>
        </w:rPr>
        <w:t>milar o complementario</w:t>
      </w:r>
      <w:r w:rsidR="00444DBA">
        <w:rPr>
          <w:rFonts w:ascii="Times New Roman" w:hAnsi="Times New Roman"/>
          <w:sz w:val="24"/>
          <w:szCs w:val="24"/>
          <w:lang w:val="es-MX" w:eastAsia="es-MX"/>
        </w:rPr>
        <w:t>,</w:t>
      </w:r>
      <w:r w:rsidR="00E34772">
        <w:rPr>
          <w:rFonts w:ascii="Times New Roman" w:hAnsi="Times New Roman"/>
          <w:sz w:val="24"/>
          <w:szCs w:val="24"/>
          <w:lang w:val="es-MX" w:eastAsia="es-MX"/>
        </w:rPr>
        <w:t xml:space="preserve"> aunque </w:t>
      </w:r>
      <w:r>
        <w:rPr>
          <w:rFonts w:ascii="Times New Roman" w:hAnsi="Times New Roman"/>
          <w:sz w:val="24"/>
          <w:szCs w:val="24"/>
          <w:lang w:val="es-MX" w:eastAsia="es-MX"/>
        </w:rPr>
        <w:t xml:space="preserve">los sujetos del discurso </w:t>
      </w:r>
      <w:r w:rsidR="00444DBA">
        <w:rPr>
          <w:rFonts w:ascii="Times New Roman" w:hAnsi="Times New Roman"/>
          <w:sz w:val="24"/>
          <w:szCs w:val="24"/>
          <w:lang w:val="es-MX" w:eastAsia="es-MX"/>
        </w:rPr>
        <w:t>pertenecían</w:t>
      </w:r>
      <w:r>
        <w:rPr>
          <w:rFonts w:ascii="Times New Roman" w:hAnsi="Times New Roman"/>
          <w:sz w:val="24"/>
          <w:szCs w:val="24"/>
          <w:lang w:val="es-MX" w:eastAsia="es-MX"/>
        </w:rPr>
        <w:t xml:space="preserve"> a dos categorías distintas: trabajadores penales </w:t>
      </w:r>
      <w:r w:rsidR="00444DBA">
        <w:rPr>
          <w:rFonts w:ascii="Times New Roman" w:hAnsi="Times New Roman"/>
          <w:sz w:val="24"/>
          <w:szCs w:val="24"/>
          <w:lang w:val="es-MX" w:eastAsia="es-MX"/>
        </w:rPr>
        <w:t>y</w:t>
      </w:r>
      <w:r>
        <w:rPr>
          <w:rFonts w:ascii="Times New Roman" w:hAnsi="Times New Roman"/>
          <w:sz w:val="24"/>
          <w:szCs w:val="24"/>
          <w:lang w:val="es-MX" w:eastAsia="es-MX"/>
        </w:rPr>
        <w:t xml:space="preserve"> prisioneros.</w:t>
      </w:r>
    </w:p>
    <w:p w14:paraId="25137F23" w14:textId="77777777" w:rsidR="00006CBD" w:rsidRPr="00E34772" w:rsidRDefault="00006CBD">
      <w:pPr>
        <w:pStyle w:val="Prrafodelista"/>
        <w:widowControl w:val="0"/>
        <w:tabs>
          <w:tab w:val="left" w:pos="708"/>
        </w:tabs>
        <w:spacing w:after="0" w:line="360" w:lineRule="auto"/>
        <w:ind w:left="0" w:firstLine="709"/>
        <w:jc w:val="both"/>
        <w:rPr>
          <w:lang w:eastAsia="es-MX"/>
        </w:rPr>
      </w:pPr>
    </w:p>
    <w:p w14:paraId="78011736" w14:textId="77777777" w:rsidR="00006CBD" w:rsidRDefault="00D5687E" w:rsidP="00246D07">
      <w:pPr>
        <w:widowControl w:val="0"/>
        <w:spacing w:line="360" w:lineRule="auto"/>
        <w:jc w:val="center"/>
      </w:pPr>
      <w:r w:rsidRPr="000603C7">
        <w:rPr>
          <w:b/>
          <w:bCs/>
          <w:sz w:val="32"/>
          <w:szCs w:val="32"/>
          <w:lang w:val="es-MX" w:eastAsia="es-MX"/>
        </w:rPr>
        <w:t>Discusión</w:t>
      </w:r>
    </w:p>
    <w:p w14:paraId="5CE466FB" w14:textId="27E328FA" w:rsidR="00006CBD" w:rsidRDefault="00D5687E">
      <w:pPr>
        <w:pStyle w:val="Prrafodelista"/>
        <w:widowControl w:val="0"/>
        <w:spacing w:after="0" w:line="360" w:lineRule="auto"/>
        <w:ind w:left="0" w:firstLine="709"/>
        <w:jc w:val="both"/>
        <w:rPr>
          <w:rFonts w:ascii="Times New Roman" w:hAnsi="Times New Roman"/>
          <w:sz w:val="24"/>
          <w:szCs w:val="24"/>
        </w:rPr>
      </w:pPr>
      <w:r>
        <w:rPr>
          <w:rFonts w:ascii="Times New Roman" w:hAnsi="Times New Roman"/>
          <w:sz w:val="24"/>
          <w:szCs w:val="24"/>
          <w:lang w:val="es-MX" w:eastAsia="es-MX"/>
        </w:rPr>
        <w:t>En esta</w:t>
      </w:r>
      <w:r w:rsidR="00F14829">
        <w:rPr>
          <w:rFonts w:ascii="Times New Roman" w:hAnsi="Times New Roman"/>
          <w:sz w:val="24"/>
          <w:szCs w:val="24"/>
          <w:lang w:val="es-MX" w:eastAsia="es-MX"/>
        </w:rPr>
        <w:t xml:space="preserve"> </w:t>
      </w:r>
      <w:r>
        <w:rPr>
          <w:rFonts w:ascii="Times New Roman" w:hAnsi="Times New Roman"/>
          <w:sz w:val="24"/>
          <w:szCs w:val="24"/>
          <w:lang w:val="es-MX" w:eastAsia="es-MX"/>
        </w:rPr>
        <w:t xml:space="preserve">investigación se planteó la suposición de que al estudiar la </w:t>
      </w:r>
      <w:r w:rsidR="005B295E">
        <w:rPr>
          <w:rFonts w:ascii="Times New Roman" w:hAnsi="Times New Roman"/>
          <w:sz w:val="24"/>
          <w:szCs w:val="24"/>
          <w:lang w:val="es-MX" w:eastAsia="es-MX"/>
        </w:rPr>
        <w:t>victimización</w:t>
      </w:r>
      <w:r>
        <w:rPr>
          <w:rFonts w:ascii="Times New Roman" w:hAnsi="Times New Roman"/>
          <w:sz w:val="24"/>
          <w:szCs w:val="24"/>
          <w:lang w:val="es-MX" w:eastAsia="es-MX"/>
        </w:rPr>
        <w:t xml:space="preserve"> en unidades penales, las cuestiones de género no </w:t>
      </w:r>
      <w:r w:rsidR="000603C7">
        <w:rPr>
          <w:rFonts w:ascii="Times New Roman" w:hAnsi="Times New Roman"/>
          <w:sz w:val="24"/>
          <w:szCs w:val="24"/>
          <w:lang w:val="es-MX" w:eastAsia="es-MX"/>
        </w:rPr>
        <w:t>podían</w:t>
      </w:r>
      <w:r>
        <w:rPr>
          <w:rFonts w:ascii="Times New Roman" w:hAnsi="Times New Roman"/>
          <w:sz w:val="24"/>
          <w:szCs w:val="24"/>
          <w:lang w:val="es-MX" w:eastAsia="es-MX"/>
        </w:rPr>
        <w:t xml:space="preserve"> ser ignoradas, pues </w:t>
      </w:r>
      <w:r w:rsidR="000603C7">
        <w:rPr>
          <w:rFonts w:ascii="Times New Roman" w:hAnsi="Times New Roman"/>
          <w:sz w:val="24"/>
          <w:szCs w:val="24"/>
          <w:lang w:val="es-MX" w:eastAsia="es-MX"/>
        </w:rPr>
        <w:t>—</w:t>
      </w:r>
      <w:r>
        <w:rPr>
          <w:rFonts w:ascii="Times New Roman" w:hAnsi="Times New Roman"/>
          <w:sz w:val="24"/>
          <w:szCs w:val="24"/>
          <w:lang w:val="es-MX" w:eastAsia="es-MX"/>
        </w:rPr>
        <w:t>en la medida en que establece distribuciones de poder</w:t>
      </w:r>
      <w:r w:rsidR="000603C7">
        <w:rPr>
          <w:rFonts w:ascii="Times New Roman" w:hAnsi="Times New Roman"/>
          <w:sz w:val="24"/>
          <w:szCs w:val="24"/>
          <w:lang w:val="es-MX" w:eastAsia="es-MX"/>
        </w:rPr>
        <w:t>—</w:t>
      </w:r>
      <w:r>
        <w:rPr>
          <w:rFonts w:ascii="Times New Roman" w:hAnsi="Times New Roman"/>
          <w:sz w:val="24"/>
          <w:szCs w:val="24"/>
          <w:lang w:val="es-MX" w:eastAsia="es-MX"/>
        </w:rPr>
        <w:t xml:space="preserve"> el género se ve implicado en la concepción y la construcción del propio poder (</w:t>
      </w:r>
      <w:r>
        <w:rPr>
          <w:rFonts w:ascii="Times New Roman" w:hAnsi="Times New Roman"/>
          <w:sz w:val="24"/>
          <w:szCs w:val="24"/>
          <w:highlight w:val="white"/>
          <w:lang w:val="es-MX" w:eastAsia="es-MX"/>
        </w:rPr>
        <w:t>Scott</w:t>
      </w:r>
      <w:r w:rsidRPr="00F75817">
        <w:rPr>
          <w:rFonts w:ascii="Times New Roman" w:hAnsi="Times New Roman" w:cs="Times New Roman"/>
          <w:sz w:val="24"/>
          <w:szCs w:val="24"/>
          <w:lang w:val="es-MX" w:eastAsia="es-MX"/>
        </w:rPr>
        <w:t xml:space="preserve">, </w:t>
      </w:r>
      <w:r>
        <w:rPr>
          <w:rFonts w:ascii="Times New Roman" w:hAnsi="Times New Roman"/>
          <w:sz w:val="24"/>
          <w:szCs w:val="24"/>
          <w:lang w:val="es-MX" w:eastAsia="es-MX"/>
        </w:rPr>
        <w:t>2016), matrices a través de las cuales se justifica</w:t>
      </w:r>
      <w:r w:rsidR="000603C7">
        <w:rPr>
          <w:rFonts w:ascii="Times New Roman" w:hAnsi="Times New Roman"/>
          <w:sz w:val="24"/>
          <w:szCs w:val="24"/>
          <w:lang w:val="es-MX" w:eastAsia="es-MX"/>
        </w:rPr>
        <w:t>n</w:t>
      </w:r>
      <w:r>
        <w:rPr>
          <w:rFonts w:ascii="Times New Roman" w:hAnsi="Times New Roman"/>
          <w:sz w:val="24"/>
          <w:szCs w:val="24"/>
          <w:lang w:val="es-MX" w:eastAsia="es-MX"/>
        </w:rPr>
        <w:t xml:space="preserve"> las relaciones de dominación (</w:t>
      </w:r>
      <w:r>
        <w:rPr>
          <w:rFonts w:ascii="Times New Roman" w:hAnsi="Times New Roman"/>
          <w:sz w:val="24"/>
          <w:szCs w:val="24"/>
          <w:highlight w:val="white"/>
          <w:lang w:val="es-MX" w:eastAsia="es-MX"/>
        </w:rPr>
        <w:t>Barrientos</w:t>
      </w:r>
      <w:r>
        <w:rPr>
          <w:rFonts w:ascii="Times New Roman" w:hAnsi="Times New Roman"/>
          <w:sz w:val="24"/>
          <w:szCs w:val="24"/>
          <w:lang w:val="es-MX" w:eastAsia="es-MX"/>
        </w:rPr>
        <w:t>, 2016; Rojas, 2016).</w:t>
      </w:r>
    </w:p>
    <w:p w14:paraId="414F8878" w14:textId="0249F3D3" w:rsidR="00006CBD" w:rsidRDefault="00D5687E">
      <w:pPr>
        <w:pStyle w:val="Prrafodelista"/>
        <w:widowControl w:val="0"/>
        <w:spacing w:after="0" w:line="360" w:lineRule="auto"/>
        <w:ind w:left="0" w:firstLine="709"/>
        <w:jc w:val="both"/>
        <w:rPr>
          <w:rFonts w:ascii="Times New Roman" w:hAnsi="Times New Roman"/>
          <w:sz w:val="24"/>
          <w:szCs w:val="24"/>
        </w:rPr>
      </w:pPr>
      <w:r>
        <w:rPr>
          <w:rFonts w:ascii="Times New Roman" w:hAnsi="Times New Roman"/>
          <w:sz w:val="24"/>
          <w:szCs w:val="24"/>
          <w:lang w:val="es-MX" w:eastAsia="es-MX"/>
        </w:rPr>
        <w:lastRenderedPageBreak/>
        <w:t xml:space="preserve">En este contexto, los resultados de esta investigación </w:t>
      </w:r>
      <w:r w:rsidR="000603C7">
        <w:rPr>
          <w:rFonts w:ascii="Times New Roman" w:hAnsi="Times New Roman"/>
          <w:sz w:val="24"/>
          <w:szCs w:val="24"/>
          <w:lang w:val="es-MX" w:eastAsia="es-MX"/>
        </w:rPr>
        <w:t>demuestran</w:t>
      </w:r>
      <w:r>
        <w:rPr>
          <w:rFonts w:ascii="Times New Roman" w:hAnsi="Times New Roman"/>
          <w:sz w:val="24"/>
          <w:szCs w:val="24"/>
          <w:lang w:val="es-MX" w:eastAsia="es-MX"/>
        </w:rPr>
        <w:t xml:space="preserve"> que las relaciones de género son factores de victimización en la prisión, </w:t>
      </w:r>
      <w:r w:rsidR="000603C7">
        <w:rPr>
          <w:rFonts w:ascii="Times New Roman" w:hAnsi="Times New Roman"/>
          <w:sz w:val="24"/>
          <w:szCs w:val="24"/>
          <w:lang w:val="es-MX" w:eastAsia="es-MX"/>
        </w:rPr>
        <w:t>que refuerzan</w:t>
      </w:r>
      <w:r>
        <w:rPr>
          <w:rFonts w:ascii="Times New Roman" w:hAnsi="Times New Roman"/>
          <w:sz w:val="24"/>
          <w:szCs w:val="24"/>
          <w:lang w:val="es-MX" w:eastAsia="es-MX"/>
        </w:rPr>
        <w:t xml:space="preserve"> la crueldad </w:t>
      </w:r>
      <w:r w:rsidR="000603C7">
        <w:rPr>
          <w:rFonts w:ascii="Times New Roman" w:hAnsi="Times New Roman"/>
          <w:sz w:val="24"/>
          <w:szCs w:val="24"/>
          <w:lang w:val="es-MX" w:eastAsia="es-MX"/>
        </w:rPr>
        <w:t>imperante en</w:t>
      </w:r>
      <w:r>
        <w:rPr>
          <w:rFonts w:ascii="Times New Roman" w:hAnsi="Times New Roman"/>
          <w:sz w:val="24"/>
          <w:szCs w:val="24"/>
          <w:lang w:val="es-MX" w:eastAsia="es-MX"/>
        </w:rPr>
        <w:t xml:space="preserve"> el ambiente penitenciario de Bahía</w:t>
      </w:r>
      <w:r w:rsidR="000603C7">
        <w:rPr>
          <w:rFonts w:ascii="Times New Roman" w:hAnsi="Times New Roman"/>
          <w:sz w:val="24"/>
          <w:szCs w:val="24"/>
          <w:lang w:val="es-MX" w:eastAsia="es-MX"/>
        </w:rPr>
        <w:t>,</w:t>
      </w:r>
      <w:r>
        <w:rPr>
          <w:rFonts w:ascii="Times New Roman" w:hAnsi="Times New Roman"/>
          <w:sz w:val="24"/>
          <w:szCs w:val="24"/>
          <w:lang w:val="es-MX" w:eastAsia="es-MX"/>
        </w:rPr>
        <w:t xml:space="preserve"> muy representativo del sistema </w:t>
      </w:r>
      <w:r w:rsidR="000603C7">
        <w:rPr>
          <w:rFonts w:ascii="Times New Roman" w:hAnsi="Times New Roman"/>
          <w:sz w:val="24"/>
          <w:szCs w:val="24"/>
          <w:lang w:val="es-MX" w:eastAsia="es-MX"/>
        </w:rPr>
        <w:t xml:space="preserve">carcelario </w:t>
      </w:r>
      <w:r>
        <w:rPr>
          <w:rFonts w:ascii="Times New Roman" w:hAnsi="Times New Roman"/>
          <w:sz w:val="24"/>
          <w:szCs w:val="24"/>
          <w:lang w:val="es-MX" w:eastAsia="es-MX"/>
        </w:rPr>
        <w:t>brasileño (Gomes, 2020)</w:t>
      </w:r>
      <w:r w:rsidR="000603C7">
        <w:rPr>
          <w:rFonts w:ascii="Times New Roman" w:hAnsi="Times New Roman"/>
          <w:sz w:val="24"/>
          <w:szCs w:val="24"/>
          <w:lang w:val="es-MX" w:eastAsia="es-MX"/>
        </w:rPr>
        <w:t>.</w:t>
      </w:r>
      <w:r>
        <w:rPr>
          <w:rFonts w:ascii="Times New Roman" w:hAnsi="Times New Roman"/>
          <w:sz w:val="24"/>
          <w:szCs w:val="24"/>
          <w:lang w:val="es-MX" w:eastAsia="es-MX"/>
        </w:rPr>
        <w:t xml:space="preserve"> </w:t>
      </w:r>
      <w:r w:rsidR="000603C7">
        <w:rPr>
          <w:rFonts w:ascii="Times New Roman" w:hAnsi="Times New Roman"/>
          <w:sz w:val="24"/>
          <w:szCs w:val="24"/>
          <w:lang w:val="es-MX" w:eastAsia="es-MX"/>
        </w:rPr>
        <w:t>P</w:t>
      </w:r>
      <w:r>
        <w:rPr>
          <w:rFonts w:ascii="Times New Roman" w:hAnsi="Times New Roman"/>
          <w:sz w:val="24"/>
          <w:szCs w:val="24"/>
          <w:lang w:val="es-MX" w:eastAsia="es-MX"/>
        </w:rPr>
        <w:t xml:space="preserve">or lo tanto, </w:t>
      </w:r>
      <w:r w:rsidR="000603C7">
        <w:rPr>
          <w:rFonts w:ascii="Times New Roman" w:hAnsi="Times New Roman"/>
          <w:sz w:val="24"/>
          <w:szCs w:val="24"/>
          <w:lang w:val="es-MX" w:eastAsia="es-MX"/>
        </w:rPr>
        <w:t xml:space="preserve">y </w:t>
      </w:r>
      <w:r>
        <w:rPr>
          <w:rFonts w:ascii="Times New Roman" w:hAnsi="Times New Roman"/>
          <w:sz w:val="24"/>
          <w:szCs w:val="24"/>
          <w:lang w:val="es-MX" w:eastAsia="es-MX"/>
        </w:rPr>
        <w:t>considerando</w:t>
      </w:r>
      <w:r w:rsidR="000603C7">
        <w:rPr>
          <w:rFonts w:ascii="Times New Roman" w:hAnsi="Times New Roman"/>
          <w:sz w:val="24"/>
          <w:szCs w:val="24"/>
          <w:lang w:val="es-MX" w:eastAsia="es-MX"/>
        </w:rPr>
        <w:t xml:space="preserve"> la opinión de</w:t>
      </w:r>
      <w:r>
        <w:rPr>
          <w:rFonts w:ascii="Times New Roman" w:hAnsi="Times New Roman"/>
          <w:sz w:val="24"/>
          <w:szCs w:val="24"/>
          <w:lang w:val="es-MX" w:eastAsia="es-MX"/>
        </w:rPr>
        <w:t xml:space="preserve"> </w:t>
      </w:r>
      <w:proofErr w:type="spellStart"/>
      <w:r>
        <w:rPr>
          <w:rFonts w:ascii="Times New Roman" w:hAnsi="Times New Roman"/>
          <w:sz w:val="24"/>
          <w:szCs w:val="24"/>
          <w:highlight w:val="white"/>
          <w:lang w:val="es-MX" w:eastAsia="es-MX"/>
        </w:rPr>
        <w:t>Boiteux</w:t>
      </w:r>
      <w:proofErr w:type="spellEnd"/>
      <w:r>
        <w:rPr>
          <w:rFonts w:ascii="Times New Roman" w:hAnsi="Times New Roman"/>
          <w:sz w:val="24"/>
          <w:szCs w:val="24"/>
          <w:highlight w:val="white"/>
          <w:lang w:val="es-MX" w:eastAsia="es-MX"/>
        </w:rPr>
        <w:t xml:space="preserve"> (2017) </w:t>
      </w:r>
      <w:r w:rsidR="000603C7">
        <w:rPr>
          <w:rFonts w:ascii="Times New Roman" w:hAnsi="Times New Roman"/>
          <w:sz w:val="24"/>
          <w:szCs w:val="24"/>
          <w:highlight w:val="white"/>
          <w:lang w:val="es-MX" w:eastAsia="es-MX"/>
        </w:rPr>
        <w:t xml:space="preserve">en cuanto a que </w:t>
      </w:r>
      <w:r>
        <w:rPr>
          <w:rFonts w:ascii="Times New Roman" w:hAnsi="Times New Roman"/>
          <w:sz w:val="24"/>
          <w:szCs w:val="24"/>
          <w:highlight w:val="white"/>
          <w:lang w:val="es-MX" w:eastAsia="es-MX"/>
        </w:rPr>
        <w:t>“</w:t>
      </w:r>
      <w:r>
        <w:rPr>
          <w:rFonts w:ascii="Times New Roman" w:hAnsi="Times New Roman"/>
          <w:sz w:val="24"/>
          <w:szCs w:val="24"/>
          <w:lang w:val="es-MX" w:eastAsia="es-MX"/>
        </w:rPr>
        <w:t>el sistema penitenciario brasileño es hoy un polvorín: superpoblado, insalubre, totalmente inadecuado, listo para explotar en cualquier momento”</w:t>
      </w:r>
      <w:r w:rsidR="000603C7">
        <w:rPr>
          <w:rFonts w:ascii="Times New Roman" w:hAnsi="Times New Roman"/>
          <w:sz w:val="24"/>
          <w:szCs w:val="24"/>
          <w:lang w:val="es-MX" w:eastAsia="es-MX"/>
        </w:rPr>
        <w:t xml:space="preserve"> (</w:t>
      </w:r>
      <w:r w:rsidR="000603C7">
        <w:rPr>
          <w:rFonts w:ascii="Times New Roman" w:hAnsi="Times New Roman"/>
          <w:sz w:val="24"/>
          <w:szCs w:val="24"/>
          <w:highlight w:val="white"/>
          <w:lang w:val="es-MX" w:eastAsia="es-MX"/>
        </w:rPr>
        <w:t>p. 22</w:t>
      </w:r>
      <w:r w:rsidR="000603C7">
        <w:rPr>
          <w:rFonts w:ascii="Times New Roman" w:hAnsi="Times New Roman"/>
          <w:sz w:val="24"/>
          <w:szCs w:val="24"/>
          <w:lang w:val="es-MX" w:eastAsia="es-MX"/>
        </w:rPr>
        <w:t>)</w:t>
      </w:r>
      <w:r>
        <w:rPr>
          <w:rFonts w:ascii="Times New Roman" w:hAnsi="Times New Roman"/>
          <w:sz w:val="24"/>
          <w:szCs w:val="24"/>
          <w:lang w:val="es-MX" w:eastAsia="es-MX"/>
        </w:rPr>
        <w:t xml:space="preserve">, </w:t>
      </w:r>
      <w:r w:rsidR="000603C7">
        <w:rPr>
          <w:rFonts w:ascii="Times New Roman" w:hAnsi="Times New Roman"/>
          <w:sz w:val="24"/>
          <w:szCs w:val="24"/>
          <w:lang w:val="es-MX" w:eastAsia="es-MX"/>
        </w:rPr>
        <w:t xml:space="preserve">con </w:t>
      </w:r>
      <w:r>
        <w:rPr>
          <w:rFonts w:ascii="Times New Roman" w:hAnsi="Times New Roman"/>
          <w:sz w:val="24"/>
          <w:szCs w:val="24"/>
          <w:lang w:val="es-MX" w:eastAsia="es-MX"/>
        </w:rPr>
        <w:t xml:space="preserve">la </w:t>
      </w:r>
      <w:r w:rsidR="000603C7">
        <w:rPr>
          <w:rFonts w:ascii="Times New Roman" w:hAnsi="Times New Roman"/>
          <w:sz w:val="24"/>
          <w:szCs w:val="24"/>
          <w:lang w:val="es-MX" w:eastAsia="es-MX"/>
        </w:rPr>
        <w:t xml:space="preserve">presente </w:t>
      </w:r>
      <w:r>
        <w:rPr>
          <w:rFonts w:ascii="Times New Roman" w:hAnsi="Times New Roman"/>
          <w:sz w:val="24"/>
          <w:szCs w:val="24"/>
          <w:lang w:val="es-MX" w:eastAsia="es-MX"/>
        </w:rPr>
        <w:t xml:space="preserve">investigación </w:t>
      </w:r>
      <w:r w:rsidR="000603C7">
        <w:rPr>
          <w:rFonts w:ascii="Times New Roman" w:hAnsi="Times New Roman"/>
          <w:sz w:val="24"/>
          <w:szCs w:val="24"/>
          <w:lang w:val="es-MX" w:eastAsia="es-MX"/>
        </w:rPr>
        <w:t xml:space="preserve">se puede indicar que </w:t>
      </w:r>
      <w:r>
        <w:rPr>
          <w:rFonts w:ascii="Times New Roman" w:hAnsi="Times New Roman"/>
          <w:sz w:val="24"/>
          <w:szCs w:val="24"/>
          <w:lang w:val="es-MX" w:eastAsia="es-MX"/>
        </w:rPr>
        <w:t>el sistema penitenciario de Bahía es parte de ese polvorín.</w:t>
      </w:r>
    </w:p>
    <w:p w14:paraId="233342E8" w14:textId="3CAEAD00" w:rsidR="00006CBD" w:rsidRDefault="00D5687E">
      <w:pPr>
        <w:pStyle w:val="Prrafodelista"/>
        <w:widowControl w:val="0"/>
        <w:spacing w:after="0" w:line="360" w:lineRule="auto"/>
        <w:ind w:left="0" w:firstLine="709"/>
        <w:jc w:val="both"/>
        <w:rPr>
          <w:rFonts w:ascii="Times New Roman" w:hAnsi="Times New Roman"/>
          <w:sz w:val="24"/>
          <w:szCs w:val="24"/>
        </w:rPr>
      </w:pPr>
      <w:r>
        <w:rPr>
          <w:rFonts w:ascii="Times New Roman" w:hAnsi="Times New Roman"/>
          <w:sz w:val="24"/>
          <w:szCs w:val="24"/>
          <w:lang w:val="es-MX" w:eastAsia="es-MX"/>
        </w:rPr>
        <w:t xml:space="preserve">Los resultados </w:t>
      </w:r>
      <w:r w:rsidR="000603C7">
        <w:rPr>
          <w:rFonts w:ascii="Times New Roman" w:hAnsi="Times New Roman"/>
          <w:sz w:val="24"/>
          <w:szCs w:val="24"/>
          <w:lang w:val="es-MX" w:eastAsia="es-MX"/>
        </w:rPr>
        <w:t xml:space="preserve">hallados </w:t>
      </w:r>
      <w:r>
        <w:rPr>
          <w:rFonts w:ascii="Times New Roman" w:hAnsi="Times New Roman"/>
          <w:sz w:val="24"/>
          <w:szCs w:val="24"/>
          <w:lang w:val="es-MX" w:eastAsia="es-MX"/>
        </w:rPr>
        <w:t xml:space="preserve">también </w:t>
      </w:r>
      <w:r w:rsidR="000603C7">
        <w:rPr>
          <w:rFonts w:ascii="Times New Roman" w:hAnsi="Times New Roman"/>
          <w:sz w:val="24"/>
          <w:szCs w:val="24"/>
          <w:lang w:val="es-MX" w:eastAsia="es-MX"/>
        </w:rPr>
        <w:t xml:space="preserve">enseñan </w:t>
      </w:r>
      <w:r>
        <w:rPr>
          <w:rFonts w:ascii="Times New Roman" w:hAnsi="Times New Roman"/>
          <w:sz w:val="24"/>
          <w:szCs w:val="24"/>
          <w:lang w:val="es-MX" w:eastAsia="es-MX"/>
        </w:rPr>
        <w:t xml:space="preserve">que los problemas </w:t>
      </w:r>
      <w:r w:rsidR="000603C7">
        <w:rPr>
          <w:rFonts w:ascii="Times New Roman" w:hAnsi="Times New Roman"/>
          <w:sz w:val="24"/>
          <w:szCs w:val="24"/>
          <w:lang w:val="es-MX" w:eastAsia="es-MX"/>
        </w:rPr>
        <w:t xml:space="preserve">en cuanto a </w:t>
      </w:r>
      <w:r>
        <w:rPr>
          <w:rFonts w:ascii="Times New Roman" w:hAnsi="Times New Roman"/>
          <w:sz w:val="24"/>
          <w:szCs w:val="24"/>
          <w:lang w:val="es-MX" w:eastAsia="es-MX"/>
        </w:rPr>
        <w:t xml:space="preserve">cuestiones de género son </w:t>
      </w:r>
      <w:r w:rsidR="000603C7">
        <w:rPr>
          <w:rFonts w:ascii="Times New Roman" w:hAnsi="Times New Roman"/>
          <w:sz w:val="24"/>
          <w:szCs w:val="24"/>
          <w:lang w:val="es-MX" w:eastAsia="es-MX"/>
        </w:rPr>
        <w:t>fomentados</w:t>
      </w:r>
      <w:r>
        <w:rPr>
          <w:rFonts w:ascii="Times New Roman" w:hAnsi="Times New Roman"/>
          <w:sz w:val="24"/>
          <w:szCs w:val="24"/>
          <w:lang w:val="es-MX" w:eastAsia="es-MX"/>
        </w:rPr>
        <w:t xml:space="preserve"> por </w:t>
      </w:r>
      <w:r w:rsidR="000603C7">
        <w:rPr>
          <w:rFonts w:ascii="Times New Roman" w:hAnsi="Times New Roman"/>
          <w:sz w:val="24"/>
          <w:szCs w:val="24"/>
          <w:lang w:val="es-MX" w:eastAsia="es-MX"/>
        </w:rPr>
        <w:t>una</w:t>
      </w:r>
      <w:r>
        <w:rPr>
          <w:rFonts w:ascii="Times New Roman" w:hAnsi="Times New Roman"/>
          <w:sz w:val="24"/>
          <w:szCs w:val="24"/>
          <w:lang w:val="es-MX" w:eastAsia="es-MX"/>
        </w:rPr>
        <w:t xml:space="preserve"> racionalidad punitiva, apuntada po</w:t>
      </w:r>
      <w:r w:rsidR="00E34772">
        <w:rPr>
          <w:rFonts w:ascii="Times New Roman" w:hAnsi="Times New Roman"/>
          <w:sz w:val="24"/>
          <w:szCs w:val="24"/>
          <w:lang w:val="es-MX" w:eastAsia="es-MX"/>
        </w:rPr>
        <w:t xml:space="preserve">r </w:t>
      </w:r>
      <w:proofErr w:type="spellStart"/>
      <w:r w:rsidR="00E34772">
        <w:rPr>
          <w:rFonts w:ascii="Times New Roman" w:hAnsi="Times New Roman"/>
          <w:sz w:val="24"/>
          <w:szCs w:val="24"/>
          <w:lang w:val="es-MX" w:eastAsia="es-MX"/>
        </w:rPr>
        <w:t>Laier</w:t>
      </w:r>
      <w:proofErr w:type="spellEnd"/>
      <w:r w:rsidR="00E34772">
        <w:rPr>
          <w:rFonts w:ascii="Times New Roman" w:hAnsi="Times New Roman"/>
          <w:sz w:val="24"/>
          <w:szCs w:val="24"/>
          <w:lang w:val="es-MX" w:eastAsia="es-MX"/>
        </w:rPr>
        <w:t xml:space="preserve"> (2016) como una de las </w:t>
      </w:r>
      <w:r>
        <w:rPr>
          <w:rFonts w:ascii="Times New Roman" w:hAnsi="Times New Roman"/>
          <w:sz w:val="24"/>
          <w:szCs w:val="24"/>
          <w:lang w:val="es-MX" w:eastAsia="es-MX"/>
        </w:rPr>
        <w:t>características del sistema penitenciario del Brasil. Esta racionalidad punitiva que domina las prisiones de otras partes del país también existe en las cárceles de la Bahía</w:t>
      </w:r>
      <w:r w:rsidR="000603C7">
        <w:rPr>
          <w:rFonts w:ascii="Times New Roman" w:hAnsi="Times New Roman"/>
          <w:sz w:val="24"/>
          <w:szCs w:val="24"/>
          <w:lang w:val="es-MX" w:eastAsia="es-MX"/>
        </w:rPr>
        <w:t>,</w:t>
      </w:r>
      <w:r>
        <w:rPr>
          <w:rFonts w:ascii="Times New Roman" w:hAnsi="Times New Roman"/>
          <w:sz w:val="24"/>
          <w:szCs w:val="24"/>
          <w:lang w:val="es-MX" w:eastAsia="es-MX"/>
        </w:rPr>
        <w:t xml:space="preserve"> y tiene correlación con la perspectiva de género cuando </w:t>
      </w:r>
      <w:r w:rsidR="000603C7">
        <w:rPr>
          <w:rFonts w:ascii="Times New Roman" w:hAnsi="Times New Roman"/>
          <w:sz w:val="24"/>
          <w:szCs w:val="24"/>
          <w:lang w:val="es-MX" w:eastAsia="es-MX"/>
        </w:rPr>
        <w:t>se estima</w:t>
      </w:r>
      <w:r>
        <w:rPr>
          <w:rFonts w:ascii="Times New Roman" w:hAnsi="Times New Roman"/>
          <w:sz w:val="24"/>
          <w:szCs w:val="24"/>
          <w:lang w:val="es-MX" w:eastAsia="es-MX"/>
        </w:rPr>
        <w:t xml:space="preserve"> que </w:t>
      </w:r>
      <w:r w:rsidR="000603C7">
        <w:rPr>
          <w:rFonts w:ascii="Times New Roman" w:hAnsi="Times New Roman"/>
          <w:sz w:val="24"/>
          <w:szCs w:val="24"/>
          <w:lang w:val="es-MX" w:eastAsia="es-MX"/>
        </w:rPr>
        <w:t>dichas</w:t>
      </w:r>
      <w:r>
        <w:rPr>
          <w:rFonts w:ascii="Times New Roman" w:hAnsi="Times New Roman"/>
          <w:sz w:val="24"/>
          <w:szCs w:val="24"/>
          <w:lang w:val="es-MX" w:eastAsia="es-MX"/>
        </w:rPr>
        <w:t xml:space="preserve"> desigualdades </w:t>
      </w:r>
      <w:r w:rsidR="001D06FD">
        <w:rPr>
          <w:rFonts w:ascii="Times New Roman" w:hAnsi="Times New Roman"/>
          <w:sz w:val="24"/>
          <w:szCs w:val="24"/>
          <w:lang w:val="es-MX" w:eastAsia="es-MX"/>
        </w:rPr>
        <w:t xml:space="preserve">reflejan </w:t>
      </w:r>
      <w:r>
        <w:rPr>
          <w:rFonts w:ascii="Times New Roman" w:hAnsi="Times New Roman"/>
          <w:sz w:val="24"/>
          <w:szCs w:val="24"/>
          <w:lang w:val="es-MX" w:eastAsia="es-MX"/>
        </w:rPr>
        <w:t xml:space="preserve">un contexto de exclusión </w:t>
      </w:r>
      <w:r w:rsidR="001D06FD">
        <w:rPr>
          <w:rFonts w:ascii="Times New Roman" w:hAnsi="Times New Roman"/>
          <w:sz w:val="24"/>
          <w:szCs w:val="24"/>
          <w:lang w:val="es-MX" w:eastAsia="es-MX"/>
        </w:rPr>
        <w:t xml:space="preserve">que </w:t>
      </w:r>
      <w:r>
        <w:rPr>
          <w:rFonts w:ascii="Times New Roman" w:hAnsi="Times New Roman"/>
          <w:sz w:val="24"/>
          <w:szCs w:val="24"/>
          <w:lang w:val="es-MX" w:eastAsia="es-MX"/>
        </w:rPr>
        <w:t>anula cualquier acto de emancipación y valorización (</w:t>
      </w:r>
      <w:r>
        <w:rPr>
          <w:rFonts w:ascii="Times New Roman" w:hAnsi="Times New Roman"/>
          <w:sz w:val="24"/>
          <w:szCs w:val="24"/>
          <w:highlight w:val="white"/>
          <w:lang w:val="es-MX" w:eastAsia="es-MX"/>
        </w:rPr>
        <w:t xml:space="preserve">Barrientos, 2016; </w:t>
      </w:r>
      <w:proofErr w:type="spellStart"/>
      <w:r w:rsidR="001D06FD">
        <w:rPr>
          <w:rFonts w:ascii="Times New Roman" w:hAnsi="Times New Roman"/>
          <w:sz w:val="24"/>
          <w:szCs w:val="24"/>
          <w:lang w:val="es-MX" w:eastAsia="es-MX"/>
        </w:rPr>
        <w:t>Laier</w:t>
      </w:r>
      <w:proofErr w:type="spellEnd"/>
      <w:r w:rsidR="001D06FD">
        <w:rPr>
          <w:rFonts w:ascii="Times New Roman" w:hAnsi="Times New Roman"/>
          <w:sz w:val="24"/>
          <w:szCs w:val="24"/>
          <w:lang w:val="es-MX" w:eastAsia="es-MX"/>
        </w:rPr>
        <w:t xml:space="preserve">, 2016). En este entorno, </w:t>
      </w:r>
      <w:r>
        <w:rPr>
          <w:rFonts w:ascii="Times New Roman" w:hAnsi="Times New Roman"/>
          <w:sz w:val="24"/>
          <w:szCs w:val="24"/>
          <w:lang w:val="es-MX" w:eastAsia="es-MX"/>
        </w:rPr>
        <w:t xml:space="preserve">las personas pertenecientes al universo LGBTTTI </w:t>
      </w:r>
      <w:r w:rsidR="001D06FD">
        <w:rPr>
          <w:rFonts w:ascii="Times New Roman" w:hAnsi="Times New Roman"/>
          <w:sz w:val="24"/>
          <w:szCs w:val="24"/>
          <w:lang w:val="es-MX" w:eastAsia="es-MX"/>
        </w:rPr>
        <w:t xml:space="preserve">se encuentran </w:t>
      </w:r>
      <w:r>
        <w:rPr>
          <w:rFonts w:ascii="Times New Roman" w:hAnsi="Times New Roman"/>
          <w:sz w:val="24"/>
          <w:szCs w:val="24"/>
          <w:lang w:val="es-MX" w:eastAsia="es-MX"/>
        </w:rPr>
        <w:t>en posición de completa desventaja y fragilidad en una sociedad basada en la heteronormatividad y en el binarismo de género</w:t>
      </w:r>
      <w:r w:rsidR="001D06FD">
        <w:rPr>
          <w:rFonts w:ascii="Times New Roman" w:hAnsi="Times New Roman"/>
          <w:sz w:val="24"/>
          <w:szCs w:val="24"/>
          <w:lang w:val="es-MX" w:eastAsia="es-MX"/>
        </w:rPr>
        <w:t xml:space="preserve"> donde </w:t>
      </w:r>
      <w:r>
        <w:rPr>
          <w:rFonts w:ascii="Times New Roman" w:hAnsi="Times New Roman"/>
          <w:sz w:val="24"/>
          <w:szCs w:val="24"/>
          <w:lang w:val="es-MX" w:eastAsia="es-MX"/>
        </w:rPr>
        <w:t>predomin</w:t>
      </w:r>
      <w:r w:rsidR="001D06FD">
        <w:rPr>
          <w:rFonts w:ascii="Times New Roman" w:hAnsi="Times New Roman"/>
          <w:sz w:val="24"/>
          <w:szCs w:val="24"/>
          <w:lang w:val="es-MX" w:eastAsia="es-MX"/>
        </w:rPr>
        <w:t>a</w:t>
      </w:r>
      <w:r>
        <w:rPr>
          <w:rFonts w:ascii="Times New Roman" w:hAnsi="Times New Roman"/>
          <w:sz w:val="24"/>
          <w:szCs w:val="24"/>
          <w:lang w:val="es-MX" w:eastAsia="es-MX"/>
        </w:rPr>
        <w:t xml:space="preserve"> la racionalidad punitiva.</w:t>
      </w:r>
    </w:p>
    <w:p w14:paraId="009A738F" w14:textId="49F15DC8" w:rsidR="00006CBD" w:rsidRDefault="001D06FD">
      <w:pPr>
        <w:pStyle w:val="Prrafodelista"/>
        <w:widowControl w:val="0"/>
        <w:spacing w:after="0" w:line="360" w:lineRule="auto"/>
        <w:ind w:left="0" w:firstLine="709"/>
        <w:jc w:val="both"/>
        <w:rPr>
          <w:rFonts w:ascii="Times New Roman" w:hAnsi="Times New Roman"/>
          <w:sz w:val="24"/>
          <w:szCs w:val="24"/>
        </w:rPr>
      </w:pPr>
      <w:r>
        <w:rPr>
          <w:rFonts w:ascii="Times New Roman" w:hAnsi="Times New Roman"/>
          <w:sz w:val="24"/>
          <w:szCs w:val="24"/>
          <w:lang w:val="es-MX" w:eastAsia="es-MX"/>
        </w:rPr>
        <w:t>En tal sentido, l</w:t>
      </w:r>
      <w:r w:rsidR="00D5687E">
        <w:rPr>
          <w:rFonts w:ascii="Times New Roman" w:hAnsi="Times New Roman"/>
          <w:sz w:val="24"/>
          <w:szCs w:val="24"/>
          <w:lang w:val="es-MX" w:eastAsia="es-MX"/>
        </w:rPr>
        <w:t xml:space="preserve">os </w:t>
      </w:r>
      <w:r>
        <w:rPr>
          <w:rFonts w:ascii="Times New Roman" w:hAnsi="Times New Roman"/>
          <w:sz w:val="24"/>
          <w:szCs w:val="24"/>
          <w:lang w:val="es-MX" w:eastAsia="es-MX"/>
        </w:rPr>
        <w:t>datos</w:t>
      </w:r>
      <w:r w:rsidR="00D5687E">
        <w:rPr>
          <w:rFonts w:ascii="Times New Roman" w:hAnsi="Times New Roman"/>
          <w:sz w:val="24"/>
          <w:szCs w:val="24"/>
          <w:lang w:val="es-MX" w:eastAsia="es-MX"/>
        </w:rPr>
        <w:t xml:space="preserve"> obtenidos a través del discurso del sujeto colectivo muestran que la mayoría de los </w:t>
      </w:r>
      <w:r>
        <w:rPr>
          <w:rFonts w:ascii="Times New Roman" w:hAnsi="Times New Roman"/>
          <w:sz w:val="24"/>
          <w:szCs w:val="24"/>
          <w:lang w:val="es-MX" w:eastAsia="es-MX"/>
        </w:rPr>
        <w:t>participantes</w:t>
      </w:r>
      <w:r w:rsidR="00D5687E">
        <w:rPr>
          <w:rFonts w:ascii="Times New Roman" w:hAnsi="Times New Roman"/>
          <w:sz w:val="24"/>
          <w:szCs w:val="24"/>
          <w:lang w:val="es-MX" w:eastAsia="es-MX"/>
        </w:rPr>
        <w:t xml:space="preserve"> (85</w:t>
      </w:r>
      <w:r>
        <w:rPr>
          <w:rFonts w:ascii="Times New Roman" w:hAnsi="Times New Roman"/>
          <w:sz w:val="24"/>
          <w:szCs w:val="24"/>
          <w:lang w:val="es-MX" w:eastAsia="es-MX"/>
        </w:rPr>
        <w:t xml:space="preserve"> </w:t>
      </w:r>
      <w:r w:rsidR="00D5687E">
        <w:rPr>
          <w:rFonts w:ascii="Times New Roman" w:hAnsi="Times New Roman"/>
          <w:sz w:val="24"/>
          <w:szCs w:val="24"/>
          <w:lang w:val="es-MX" w:eastAsia="es-MX"/>
        </w:rPr>
        <w:t>%; n</w:t>
      </w:r>
      <w:r>
        <w:rPr>
          <w:rFonts w:ascii="Times New Roman" w:hAnsi="Times New Roman"/>
          <w:sz w:val="24"/>
          <w:szCs w:val="24"/>
          <w:lang w:val="es-MX" w:eastAsia="es-MX"/>
        </w:rPr>
        <w:t xml:space="preserve"> </w:t>
      </w:r>
      <w:r w:rsidR="00D5687E">
        <w:rPr>
          <w:rFonts w:ascii="Times New Roman" w:hAnsi="Times New Roman"/>
          <w:sz w:val="24"/>
          <w:szCs w:val="24"/>
          <w:lang w:val="es-MX" w:eastAsia="es-MX"/>
        </w:rPr>
        <w:t>= 340) reconoce que la mentalidad de gran parte de los administradores de prisiones en Bahía es una racionalidad punitiva, lo que l</w:t>
      </w:r>
      <w:r>
        <w:rPr>
          <w:rFonts w:ascii="Times New Roman" w:hAnsi="Times New Roman"/>
          <w:sz w:val="24"/>
          <w:szCs w:val="24"/>
          <w:lang w:val="es-MX" w:eastAsia="es-MX"/>
        </w:rPr>
        <w:t>o</w:t>
      </w:r>
      <w:r w:rsidR="00D5687E">
        <w:rPr>
          <w:rFonts w:ascii="Times New Roman" w:hAnsi="Times New Roman"/>
          <w:sz w:val="24"/>
          <w:szCs w:val="24"/>
          <w:lang w:val="es-MX" w:eastAsia="es-MX"/>
        </w:rPr>
        <w:t>s hace ignorar las políticas relevantes desde una perspectiva de género.</w:t>
      </w:r>
    </w:p>
    <w:p w14:paraId="404FEE0B" w14:textId="75AEDBF0" w:rsidR="00006CBD" w:rsidRDefault="00D5687E">
      <w:pPr>
        <w:pStyle w:val="Prrafodelista"/>
        <w:widowControl w:val="0"/>
        <w:spacing w:after="0" w:line="360" w:lineRule="auto"/>
        <w:ind w:left="0" w:firstLine="709"/>
        <w:jc w:val="both"/>
        <w:rPr>
          <w:rFonts w:ascii="Times New Roman" w:hAnsi="Times New Roman"/>
          <w:sz w:val="24"/>
          <w:szCs w:val="24"/>
        </w:rPr>
      </w:pPr>
      <w:r>
        <w:rPr>
          <w:rFonts w:ascii="Times New Roman" w:hAnsi="Times New Roman"/>
          <w:sz w:val="24"/>
          <w:szCs w:val="24"/>
          <w:lang w:val="es-MX" w:eastAsia="es-MX"/>
        </w:rPr>
        <w:t>Los resultados</w:t>
      </w:r>
      <w:r w:rsidR="001D06FD">
        <w:rPr>
          <w:rFonts w:ascii="Times New Roman" w:hAnsi="Times New Roman"/>
          <w:sz w:val="24"/>
          <w:szCs w:val="24"/>
          <w:lang w:val="es-MX" w:eastAsia="es-MX"/>
        </w:rPr>
        <w:t>, además,</w:t>
      </w:r>
      <w:r>
        <w:rPr>
          <w:rFonts w:ascii="Times New Roman" w:hAnsi="Times New Roman"/>
          <w:sz w:val="24"/>
          <w:szCs w:val="24"/>
          <w:lang w:val="es-MX" w:eastAsia="es-MX"/>
        </w:rPr>
        <w:t xml:space="preserve"> </w:t>
      </w:r>
      <w:r w:rsidR="001D06FD">
        <w:rPr>
          <w:rFonts w:ascii="Times New Roman" w:hAnsi="Times New Roman"/>
          <w:sz w:val="24"/>
          <w:szCs w:val="24"/>
          <w:lang w:val="es-MX" w:eastAsia="es-MX"/>
        </w:rPr>
        <w:t>indican</w:t>
      </w:r>
      <w:r>
        <w:rPr>
          <w:rFonts w:ascii="Times New Roman" w:hAnsi="Times New Roman"/>
          <w:sz w:val="24"/>
          <w:szCs w:val="24"/>
          <w:lang w:val="es-MX" w:eastAsia="es-MX"/>
        </w:rPr>
        <w:t xml:space="preserve"> que la racionalidad punitiva lleva a la omisión de los directores y agentes penitenciarios con respecto a tomar acciones que inhiban la victimización de los</w:t>
      </w:r>
      <w:r>
        <w:rPr>
          <w:rFonts w:ascii="Times New Roman" w:hAnsi="Times New Roman"/>
          <w:b/>
          <w:bCs/>
          <w:sz w:val="24"/>
          <w:szCs w:val="24"/>
          <w:lang w:val="es-MX" w:eastAsia="es-MX"/>
        </w:rPr>
        <w:t xml:space="preserve"> </w:t>
      </w:r>
      <w:r>
        <w:rPr>
          <w:rFonts w:ascii="Times New Roman" w:hAnsi="Times New Roman"/>
          <w:sz w:val="24"/>
          <w:szCs w:val="24"/>
          <w:lang w:val="es-MX" w:eastAsia="es-MX"/>
        </w:rPr>
        <w:t>homosexuales, transexuales y transgéneros en la prisión</w:t>
      </w:r>
      <w:r w:rsidR="001D06FD">
        <w:rPr>
          <w:rFonts w:ascii="Times New Roman" w:hAnsi="Times New Roman"/>
          <w:sz w:val="24"/>
          <w:szCs w:val="24"/>
          <w:lang w:val="es-MX" w:eastAsia="es-MX"/>
        </w:rPr>
        <w:t>,</w:t>
      </w:r>
      <w:r>
        <w:rPr>
          <w:rFonts w:ascii="Times New Roman" w:hAnsi="Times New Roman"/>
          <w:sz w:val="24"/>
          <w:szCs w:val="24"/>
          <w:lang w:val="es-MX" w:eastAsia="es-MX"/>
        </w:rPr>
        <w:t xml:space="preserve"> lo que posibilita </w:t>
      </w:r>
      <w:r w:rsidR="001D06FD">
        <w:rPr>
          <w:rFonts w:ascii="Times New Roman" w:hAnsi="Times New Roman"/>
          <w:sz w:val="24"/>
          <w:szCs w:val="24"/>
          <w:lang w:val="es-MX" w:eastAsia="es-MX"/>
        </w:rPr>
        <w:t xml:space="preserve">su </w:t>
      </w:r>
      <w:r>
        <w:rPr>
          <w:rFonts w:ascii="Times New Roman" w:hAnsi="Times New Roman"/>
          <w:sz w:val="24"/>
          <w:szCs w:val="24"/>
          <w:lang w:val="es-MX" w:eastAsia="es-MX"/>
        </w:rPr>
        <w:t>tortura no sol</w:t>
      </w:r>
      <w:r w:rsidR="001D06FD">
        <w:rPr>
          <w:rFonts w:ascii="Times New Roman" w:hAnsi="Times New Roman"/>
          <w:sz w:val="24"/>
          <w:szCs w:val="24"/>
          <w:lang w:val="es-MX" w:eastAsia="es-MX"/>
        </w:rPr>
        <w:t>o</w:t>
      </w:r>
      <w:r>
        <w:rPr>
          <w:rFonts w:ascii="Times New Roman" w:hAnsi="Times New Roman"/>
          <w:sz w:val="24"/>
          <w:szCs w:val="24"/>
          <w:lang w:val="es-MX" w:eastAsia="es-MX"/>
        </w:rPr>
        <w:t xml:space="preserve"> por </w:t>
      </w:r>
      <w:r w:rsidR="001D06FD">
        <w:rPr>
          <w:rFonts w:ascii="Times New Roman" w:hAnsi="Times New Roman"/>
          <w:sz w:val="24"/>
          <w:szCs w:val="24"/>
          <w:lang w:val="es-MX" w:eastAsia="es-MX"/>
        </w:rPr>
        <w:t xml:space="preserve">parte de los </w:t>
      </w:r>
      <w:r>
        <w:rPr>
          <w:rFonts w:ascii="Times New Roman" w:hAnsi="Times New Roman"/>
          <w:sz w:val="24"/>
          <w:szCs w:val="24"/>
          <w:lang w:val="es-MX" w:eastAsia="es-MX"/>
        </w:rPr>
        <w:t>otros prisioneros</w:t>
      </w:r>
      <w:r w:rsidR="001D06FD">
        <w:rPr>
          <w:rFonts w:ascii="Times New Roman" w:hAnsi="Times New Roman"/>
          <w:sz w:val="24"/>
          <w:szCs w:val="24"/>
          <w:lang w:val="es-MX" w:eastAsia="es-MX"/>
        </w:rPr>
        <w:t xml:space="preserve">, sino incluso por los propios </w:t>
      </w:r>
      <w:r>
        <w:rPr>
          <w:rFonts w:ascii="Times New Roman" w:hAnsi="Times New Roman"/>
          <w:sz w:val="24"/>
          <w:szCs w:val="24"/>
          <w:lang w:val="es-MX" w:eastAsia="es-MX"/>
        </w:rPr>
        <w:t>trabajadores penitenciarios.</w:t>
      </w:r>
    </w:p>
    <w:p w14:paraId="2C1E94B9" w14:textId="1DF5DD4F" w:rsidR="00006CBD" w:rsidRDefault="00D5687E">
      <w:pPr>
        <w:pStyle w:val="Prrafodelista"/>
        <w:widowControl w:val="0"/>
        <w:spacing w:after="0" w:line="360" w:lineRule="auto"/>
        <w:ind w:left="0" w:firstLine="709"/>
        <w:jc w:val="both"/>
        <w:rPr>
          <w:rFonts w:ascii="Times New Roman" w:hAnsi="Times New Roman"/>
          <w:sz w:val="24"/>
          <w:szCs w:val="24"/>
          <w:lang w:val="es-MX" w:eastAsia="es-MX"/>
        </w:rPr>
      </w:pPr>
      <w:r>
        <w:rPr>
          <w:rFonts w:ascii="Times New Roman" w:hAnsi="Times New Roman"/>
          <w:sz w:val="24"/>
          <w:szCs w:val="24"/>
          <w:lang w:val="es-MX" w:eastAsia="es-MX"/>
        </w:rPr>
        <w:t xml:space="preserve">Cabe señalar que Brasil es uno de los países con datos </w:t>
      </w:r>
      <w:r w:rsidR="001D06FD">
        <w:rPr>
          <w:rFonts w:ascii="Times New Roman" w:hAnsi="Times New Roman"/>
          <w:sz w:val="24"/>
          <w:szCs w:val="24"/>
          <w:lang w:val="es-MX" w:eastAsia="es-MX"/>
        </w:rPr>
        <w:t xml:space="preserve">más </w:t>
      </w:r>
      <w:r>
        <w:rPr>
          <w:rFonts w:ascii="Times New Roman" w:hAnsi="Times New Roman"/>
          <w:sz w:val="24"/>
          <w:szCs w:val="24"/>
          <w:lang w:val="es-MX" w:eastAsia="es-MX"/>
        </w:rPr>
        <w:t xml:space="preserve">alarmantes sobre muertes violentas debido a la homofobia, </w:t>
      </w:r>
      <w:r w:rsidR="001D06FD">
        <w:rPr>
          <w:rFonts w:ascii="Times New Roman" w:hAnsi="Times New Roman"/>
          <w:sz w:val="24"/>
          <w:szCs w:val="24"/>
          <w:lang w:val="es-MX" w:eastAsia="es-MX"/>
        </w:rPr>
        <w:t xml:space="preserve">por lo que se </w:t>
      </w:r>
      <w:r>
        <w:rPr>
          <w:rFonts w:ascii="Times New Roman" w:hAnsi="Times New Roman"/>
          <w:sz w:val="24"/>
          <w:szCs w:val="24"/>
          <w:lang w:val="es-MX" w:eastAsia="es-MX"/>
        </w:rPr>
        <w:t xml:space="preserve">constituye </w:t>
      </w:r>
      <w:r w:rsidR="001D06FD">
        <w:rPr>
          <w:rFonts w:ascii="Times New Roman" w:hAnsi="Times New Roman"/>
          <w:sz w:val="24"/>
          <w:szCs w:val="24"/>
          <w:lang w:val="es-MX" w:eastAsia="es-MX"/>
        </w:rPr>
        <w:t xml:space="preserve">en </w:t>
      </w:r>
      <w:r>
        <w:rPr>
          <w:rFonts w:ascii="Times New Roman" w:hAnsi="Times New Roman"/>
          <w:sz w:val="24"/>
          <w:szCs w:val="24"/>
          <w:lang w:val="es-MX" w:eastAsia="es-MX"/>
        </w:rPr>
        <w:t>un</w:t>
      </w:r>
      <w:r w:rsidR="001D06FD">
        <w:rPr>
          <w:rFonts w:ascii="Times New Roman" w:hAnsi="Times New Roman"/>
          <w:sz w:val="24"/>
          <w:szCs w:val="24"/>
          <w:lang w:val="es-MX" w:eastAsia="es-MX"/>
        </w:rPr>
        <w:t>a</w:t>
      </w:r>
      <w:r>
        <w:rPr>
          <w:rFonts w:ascii="Times New Roman" w:hAnsi="Times New Roman"/>
          <w:sz w:val="24"/>
          <w:szCs w:val="24"/>
          <w:lang w:val="es-MX" w:eastAsia="es-MX"/>
        </w:rPr>
        <w:t xml:space="preserve"> de l</w:t>
      </w:r>
      <w:r w:rsidR="001D06FD">
        <w:rPr>
          <w:rFonts w:ascii="Times New Roman" w:hAnsi="Times New Roman"/>
          <w:sz w:val="24"/>
          <w:szCs w:val="24"/>
          <w:lang w:val="es-MX" w:eastAsia="es-MX"/>
        </w:rPr>
        <w:t>a</w:t>
      </w:r>
      <w:r>
        <w:rPr>
          <w:rFonts w:ascii="Times New Roman" w:hAnsi="Times New Roman"/>
          <w:sz w:val="24"/>
          <w:szCs w:val="24"/>
          <w:lang w:val="es-MX" w:eastAsia="es-MX"/>
        </w:rPr>
        <w:t xml:space="preserve">s </w:t>
      </w:r>
      <w:r w:rsidR="001D06FD">
        <w:rPr>
          <w:rFonts w:ascii="Times New Roman" w:hAnsi="Times New Roman"/>
          <w:sz w:val="24"/>
          <w:szCs w:val="24"/>
          <w:lang w:val="es-MX" w:eastAsia="es-MX"/>
        </w:rPr>
        <w:t>naciones</w:t>
      </w:r>
      <w:r>
        <w:rPr>
          <w:rFonts w:ascii="Times New Roman" w:hAnsi="Times New Roman"/>
          <w:sz w:val="24"/>
          <w:szCs w:val="24"/>
          <w:lang w:val="es-MX" w:eastAsia="es-MX"/>
        </w:rPr>
        <w:t xml:space="preserve"> </w:t>
      </w:r>
      <w:r w:rsidR="00623210">
        <w:rPr>
          <w:rFonts w:ascii="Times New Roman" w:hAnsi="Times New Roman"/>
          <w:sz w:val="24"/>
          <w:szCs w:val="24"/>
          <w:lang w:val="es-MX" w:eastAsia="es-MX"/>
        </w:rPr>
        <w:t>donde son asesinados</w:t>
      </w:r>
      <w:r>
        <w:rPr>
          <w:rFonts w:ascii="Times New Roman" w:hAnsi="Times New Roman"/>
          <w:sz w:val="24"/>
          <w:szCs w:val="24"/>
          <w:lang w:val="es-MX" w:eastAsia="es-MX"/>
        </w:rPr>
        <w:t xml:space="preserve"> más travestis</w:t>
      </w:r>
      <w:r w:rsidR="001D06FD">
        <w:rPr>
          <w:rFonts w:ascii="Times New Roman" w:hAnsi="Times New Roman"/>
          <w:sz w:val="24"/>
          <w:szCs w:val="24"/>
          <w:lang w:val="es-MX" w:eastAsia="es-MX"/>
        </w:rPr>
        <w:t xml:space="preserve"> y</w:t>
      </w:r>
      <w:r>
        <w:rPr>
          <w:rFonts w:ascii="Times New Roman" w:hAnsi="Times New Roman"/>
          <w:sz w:val="24"/>
          <w:szCs w:val="24"/>
          <w:lang w:val="es-MX" w:eastAsia="es-MX"/>
        </w:rPr>
        <w:t xml:space="preserve"> personas transexuales</w:t>
      </w:r>
      <w:r w:rsidR="001D06FD">
        <w:rPr>
          <w:rFonts w:ascii="Times New Roman" w:hAnsi="Times New Roman"/>
          <w:sz w:val="24"/>
          <w:szCs w:val="24"/>
          <w:lang w:val="es-MX" w:eastAsia="es-MX"/>
        </w:rPr>
        <w:t xml:space="preserve">. De hecho, </w:t>
      </w:r>
      <w:r>
        <w:rPr>
          <w:rFonts w:ascii="Times New Roman" w:hAnsi="Times New Roman"/>
          <w:sz w:val="24"/>
          <w:szCs w:val="24"/>
          <w:lang w:val="es-MX" w:eastAsia="es-MX"/>
        </w:rPr>
        <w:t xml:space="preserve">el </w:t>
      </w:r>
      <w:r w:rsidR="001D06FD">
        <w:rPr>
          <w:rFonts w:ascii="Times New Roman" w:hAnsi="Times New Roman"/>
          <w:sz w:val="24"/>
          <w:szCs w:val="24"/>
          <w:lang w:val="es-MX" w:eastAsia="es-MX"/>
        </w:rPr>
        <w:t>e</w:t>
      </w:r>
      <w:r>
        <w:rPr>
          <w:rFonts w:ascii="Times New Roman" w:hAnsi="Times New Roman"/>
          <w:sz w:val="24"/>
          <w:szCs w:val="24"/>
          <w:lang w:val="es-MX" w:eastAsia="es-MX"/>
        </w:rPr>
        <w:t>stado de Bahía es el segundo en muertes</w:t>
      </w:r>
      <w:r w:rsidR="001D06FD">
        <w:rPr>
          <w:rFonts w:ascii="Times New Roman" w:hAnsi="Times New Roman"/>
          <w:sz w:val="24"/>
          <w:szCs w:val="24"/>
          <w:lang w:val="es-MX" w:eastAsia="es-MX"/>
        </w:rPr>
        <w:t>,</w:t>
      </w:r>
      <w:r>
        <w:rPr>
          <w:rFonts w:ascii="Times New Roman" w:hAnsi="Times New Roman"/>
          <w:sz w:val="24"/>
          <w:szCs w:val="24"/>
          <w:lang w:val="es-MX" w:eastAsia="es-MX"/>
        </w:rPr>
        <w:t xml:space="preserve"> de acuerdo con el</w:t>
      </w:r>
      <w:r w:rsidRPr="005E2F57">
        <w:rPr>
          <w:rFonts w:ascii="Times New Roman" w:hAnsi="Times New Roman"/>
          <w:sz w:val="24"/>
          <w:szCs w:val="24"/>
          <w:lang w:val="es-MX" w:eastAsia="es-MX"/>
        </w:rPr>
        <w:t xml:space="preserve"> </w:t>
      </w:r>
      <w:r w:rsidR="001D06FD">
        <w:rPr>
          <w:rFonts w:ascii="Times New Roman" w:hAnsi="Times New Roman"/>
          <w:sz w:val="24"/>
          <w:szCs w:val="24"/>
          <w:lang w:val="es-MX" w:eastAsia="es-MX"/>
        </w:rPr>
        <w:t>Grupo Gay da Bahí</w:t>
      </w:r>
      <w:r w:rsidRPr="001D06FD">
        <w:rPr>
          <w:rFonts w:ascii="Times New Roman" w:hAnsi="Times New Roman"/>
          <w:sz w:val="24"/>
          <w:szCs w:val="24"/>
          <w:lang w:val="es-MX" w:eastAsia="es-MX"/>
        </w:rPr>
        <w:t>a</w:t>
      </w:r>
      <w:r w:rsidRPr="005E2F57">
        <w:rPr>
          <w:rFonts w:ascii="Times New Roman" w:hAnsi="Times New Roman"/>
          <w:sz w:val="24"/>
          <w:szCs w:val="24"/>
          <w:lang w:val="es-MX" w:eastAsia="es-MX"/>
        </w:rPr>
        <w:t xml:space="preserve"> [GGB] (2020)</w:t>
      </w:r>
      <w:r w:rsidR="001D06FD">
        <w:rPr>
          <w:rFonts w:ascii="Times New Roman" w:hAnsi="Times New Roman"/>
          <w:sz w:val="24"/>
          <w:szCs w:val="24"/>
          <w:lang w:val="es-MX" w:eastAsia="es-MX"/>
        </w:rPr>
        <w:t xml:space="preserve">, de ahí que sea habitual </w:t>
      </w:r>
      <w:r>
        <w:rPr>
          <w:rFonts w:ascii="Times New Roman" w:hAnsi="Times New Roman"/>
          <w:sz w:val="24"/>
          <w:szCs w:val="24"/>
          <w:lang w:val="es-MX" w:eastAsia="es-MX"/>
        </w:rPr>
        <w:t xml:space="preserve">la victimización de </w:t>
      </w:r>
      <w:r w:rsidR="001D06FD">
        <w:rPr>
          <w:rFonts w:ascii="Times New Roman" w:hAnsi="Times New Roman"/>
          <w:sz w:val="24"/>
          <w:szCs w:val="24"/>
          <w:lang w:val="es-MX" w:eastAsia="es-MX"/>
        </w:rPr>
        <w:t>esa</w:t>
      </w:r>
      <w:r>
        <w:rPr>
          <w:rFonts w:ascii="Times New Roman" w:hAnsi="Times New Roman"/>
          <w:sz w:val="24"/>
          <w:szCs w:val="24"/>
          <w:lang w:val="es-MX" w:eastAsia="es-MX"/>
        </w:rPr>
        <w:t xml:space="preserve"> población </w:t>
      </w:r>
      <w:r w:rsidR="001D06FD">
        <w:rPr>
          <w:rFonts w:ascii="Times New Roman" w:hAnsi="Times New Roman"/>
          <w:sz w:val="24"/>
          <w:szCs w:val="24"/>
          <w:lang w:val="es-MX" w:eastAsia="es-MX"/>
        </w:rPr>
        <w:t>que se halla privada de libertad, pues l</w:t>
      </w:r>
      <w:r>
        <w:rPr>
          <w:rFonts w:ascii="Times New Roman" w:hAnsi="Times New Roman"/>
          <w:sz w:val="24"/>
          <w:szCs w:val="24"/>
          <w:lang w:val="es-MX" w:eastAsia="es-MX"/>
        </w:rPr>
        <w:t>os resultados también señalan que las pandillas dentro de la prisión, a veces, hacen que los homosexuales, transexuales y transgéneros sean sus víctimas.</w:t>
      </w:r>
    </w:p>
    <w:p w14:paraId="7C37E41B" w14:textId="77777777" w:rsidR="00246D07" w:rsidRDefault="00246D07">
      <w:pPr>
        <w:pStyle w:val="Prrafodelista"/>
        <w:widowControl w:val="0"/>
        <w:spacing w:after="0" w:line="360" w:lineRule="auto"/>
        <w:ind w:left="0" w:firstLine="709"/>
        <w:jc w:val="both"/>
        <w:rPr>
          <w:rFonts w:ascii="Times New Roman" w:hAnsi="Times New Roman"/>
          <w:sz w:val="24"/>
          <w:szCs w:val="24"/>
        </w:rPr>
      </w:pPr>
    </w:p>
    <w:p w14:paraId="2C3C3927" w14:textId="7293BC7D" w:rsidR="00006CBD" w:rsidRDefault="00D5687E">
      <w:pPr>
        <w:pStyle w:val="Prrafodelista"/>
        <w:widowControl w:val="0"/>
        <w:spacing w:after="0" w:line="360" w:lineRule="auto"/>
        <w:ind w:left="0" w:firstLine="709"/>
        <w:jc w:val="both"/>
        <w:rPr>
          <w:rFonts w:ascii="Times New Roman" w:hAnsi="Times New Roman"/>
          <w:sz w:val="24"/>
          <w:szCs w:val="24"/>
        </w:rPr>
      </w:pPr>
      <w:r>
        <w:rPr>
          <w:rFonts w:ascii="Times New Roman" w:hAnsi="Times New Roman"/>
          <w:sz w:val="24"/>
          <w:szCs w:val="24"/>
          <w:lang w:val="es-MX" w:eastAsia="es-MX"/>
        </w:rPr>
        <w:lastRenderedPageBreak/>
        <w:t xml:space="preserve">De esta manera, </w:t>
      </w:r>
      <w:r w:rsidR="00A00EA9">
        <w:rPr>
          <w:rFonts w:ascii="Times New Roman" w:hAnsi="Times New Roman"/>
          <w:sz w:val="24"/>
          <w:szCs w:val="24"/>
          <w:lang w:val="es-MX" w:eastAsia="es-MX"/>
        </w:rPr>
        <w:t>las cifras</w:t>
      </w:r>
      <w:r>
        <w:rPr>
          <w:rFonts w:ascii="Times New Roman" w:hAnsi="Times New Roman"/>
          <w:sz w:val="24"/>
          <w:szCs w:val="24"/>
          <w:lang w:val="es-MX" w:eastAsia="es-MX"/>
        </w:rPr>
        <w:t xml:space="preserve"> </w:t>
      </w:r>
      <w:r w:rsidR="00A00EA9">
        <w:rPr>
          <w:rFonts w:ascii="Times New Roman" w:hAnsi="Times New Roman"/>
          <w:sz w:val="24"/>
          <w:szCs w:val="24"/>
          <w:lang w:val="es-MX" w:eastAsia="es-MX"/>
        </w:rPr>
        <w:t>recabadas</w:t>
      </w:r>
      <w:r>
        <w:rPr>
          <w:rFonts w:ascii="Times New Roman" w:hAnsi="Times New Roman"/>
          <w:sz w:val="24"/>
          <w:szCs w:val="24"/>
          <w:lang w:val="es-MX" w:eastAsia="es-MX"/>
        </w:rPr>
        <w:t xml:space="preserve"> son consistentes con el informe más reciente sobre la población LGBTTTI en las cárceles de Brasil, </w:t>
      </w:r>
      <w:r w:rsidR="00A00EA9">
        <w:rPr>
          <w:rFonts w:ascii="Times New Roman" w:hAnsi="Times New Roman"/>
          <w:sz w:val="24"/>
          <w:szCs w:val="24"/>
          <w:lang w:val="es-MX" w:eastAsia="es-MX"/>
        </w:rPr>
        <w:t>el cual</w:t>
      </w:r>
      <w:r>
        <w:rPr>
          <w:rFonts w:ascii="Times New Roman" w:hAnsi="Times New Roman"/>
          <w:sz w:val="24"/>
          <w:szCs w:val="24"/>
          <w:lang w:val="es-MX" w:eastAsia="es-MX"/>
        </w:rPr>
        <w:t xml:space="preserve"> presenta denuncias de violencia física, sexual y emocional, además de una serie de denuncias y testimonios de tortura y malos tratos</w:t>
      </w:r>
      <w:r w:rsidR="00A00EA9">
        <w:rPr>
          <w:rFonts w:ascii="Times New Roman" w:hAnsi="Times New Roman"/>
          <w:sz w:val="24"/>
          <w:szCs w:val="24"/>
          <w:lang w:val="es-MX" w:eastAsia="es-MX"/>
        </w:rPr>
        <w:t>. En dicho documento se apunta</w:t>
      </w:r>
      <w:r>
        <w:rPr>
          <w:rFonts w:ascii="Times New Roman" w:hAnsi="Times New Roman"/>
          <w:sz w:val="24"/>
          <w:szCs w:val="24"/>
          <w:lang w:val="es-MX" w:eastAsia="es-MX"/>
        </w:rPr>
        <w:t xml:space="preserve"> que es común que las mujeres transexuales y travestis sean enviadas a cárceles masculinas, </w:t>
      </w:r>
      <w:r w:rsidR="00A00EA9">
        <w:rPr>
          <w:rFonts w:ascii="Times New Roman" w:hAnsi="Times New Roman"/>
          <w:sz w:val="24"/>
          <w:szCs w:val="24"/>
          <w:lang w:val="es-MX" w:eastAsia="es-MX"/>
        </w:rPr>
        <w:t xml:space="preserve">donde son </w:t>
      </w:r>
      <w:r>
        <w:rPr>
          <w:rFonts w:ascii="Times New Roman" w:hAnsi="Times New Roman"/>
          <w:sz w:val="24"/>
          <w:szCs w:val="24"/>
          <w:lang w:val="es-MX" w:eastAsia="es-MX"/>
        </w:rPr>
        <w:t xml:space="preserve">obligadas a cortarse el </w:t>
      </w:r>
      <w:r w:rsidR="00A00EA9">
        <w:rPr>
          <w:rFonts w:ascii="Times New Roman" w:hAnsi="Times New Roman"/>
          <w:sz w:val="24"/>
          <w:szCs w:val="24"/>
          <w:lang w:val="es-MX" w:eastAsia="es-MX"/>
        </w:rPr>
        <w:t>cabello,</w:t>
      </w:r>
      <w:r>
        <w:rPr>
          <w:rFonts w:ascii="Times New Roman" w:hAnsi="Times New Roman"/>
          <w:sz w:val="24"/>
          <w:szCs w:val="24"/>
          <w:lang w:val="es-MX" w:eastAsia="es-MX"/>
        </w:rPr>
        <w:t xml:space="preserve"> vestir ropa de hombre y se les niega el derecho a usar el nombre social</w:t>
      </w:r>
      <w:r>
        <w:rPr>
          <w:rFonts w:ascii="Times New Roman" w:hAnsi="Times New Roman"/>
          <w:color w:val="222222"/>
          <w:sz w:val="24"/>
          <w:szCs w:val="24"/>
          <w:highlight w:val="white"/>
          <w:lang w:val="es-MX" w:eastAsia="es-MX"/>
        </w:rPr>
        <w:t xml:space="preserve"> (</w:t>
      </w:r>
      <w:r>
        <w:rPr>
          <w:rFonts w:ascii="Times New Roman" w:hAnsi="Times New Roman"/>
          <w:sz w:val="24"/>
          <w:szCs w:val="24"/>
          <w:highlight w:val="white"/>
          <w:lang w:val="es-MX" w:eastAsia="es-MX"/>
        </w:rPr>
        <w:t>MMFDH, 2020</w:t>
      </w:r>
      <w:r>
        <w:rPr>
          <w:rFonts w:ascii="Times New Roman" w:hAnsi="Times New Roman"/>
          <w:color w:val="222222"/>
          <w:sz w:val="24"/>
          <w:szCs w:val="24"/>
          <w:highlight w:val="white"/>
          <w:lang w:val="es-MX" w:eastAsia="es-MX"/>
        </w:rPr>
        <w:t>).</w:t>
      </w:r>
    </w:p>
    <w:p w14:paraId="6BADB6EB" w14:textId="62B6B450" w:rsidR="00006CBD" w:rsidRDefault="00A00EA9" w:rsidP="00A00EA9">
      <w:pPr>
        <w:pStyle w:val="Prrafodelista"/>
        <w:widowControl w:val="0"/>
        <w:spacing w:after="0" w:line="360" w:lineRule="auto"/>
        <w:ind w:left="0" w:firstLine="709"/>
        <w:jc w:val="both"/>
        <w:rPr>
          <w:rFonts w:ascii="Times New Roman" w:hAnsi="Times New Roman"/>
          <w:sz w:val="24"/>
          <w:szCs w:val="24"/>
        </w:rPr>
      </w:pPr>
      <w:r>
        <w:rPr>
          <w:rFonts w:ascii="Times New Roman" w:hAnsi="Times New Roman"/>
          <w:sz w:val="24"/>
          <w:szCs w:val="24"/>
          <w:lang w:val="es-MX" w:eastAsia="es-MX"/>
        </w:rPr>
        <w:t xml:space="preserve">Asimismo, en cuanto </w:t>
      </w:r>
      <w:r w:rsidR="00D5687E">
        <w:rPr>
          <w:rFonts w:ascii="Times New Roman" w:hAnsi="Times New Roman"/>
          <w:sz w:val="24"/>
          <w:szCs w:val="24"/>
          <w:lang w:val="es-MX" w:eastAsia="es-MX"/>
        </w:rPr>
        <w:t xml:space="preserve">a las mujeres </w:t>
      </w:r>
      <w:r>
        <w:rPr>
          <w:rFonts w:ascii="Times New Roman" w:hAnsi="Times New Roman"/>
          <w:sz w:val="24"/>
          <w:szCs w:val="24"/>
          <w:lang w:val="es-MX" w:eastAsia="es-MX"/>
        </w:rPr>
        <w:t>privadas de libertad</w:t>
      </w:r>
      <w:r w:rsidR="00D5687E">
        <w:rPr>
          <w:rFonts w:ascii="Times New Roman" w:hAnsi="Times New Roman"/>
          <w:sz w:val="24"/>
          <w:szCs w:val="24"/>
          <w:lang w:val="es-MX" w:eastAsia="es-MX"/>
        </w:rPr>
        <w:t xml:space="preserve"> en Bahía, </w:t>
      </w:r>
      <w:r>
        <w:rPr>
          <w:rFonts w:ascii="Times New Roman" w:hAnsi="Times New Roman"/>
          <w:sz w:val="24"/>
          <w:szCs w:val="24"/>
          <w:lang w:val="es-MX" w:eastAsia="es-MX"/>
        </w:rPr>
        <w:t xml:space="preserve">se puede decir que </w:t>
      </w:r>
      <w:r w:rsidR="00D5687E">
        <w:rPr>
          <w:rFonts w:ascii="Times New Roman" w:hAnsi="Times New Roman"/>
          <w:sz w:val="24"/>
          <w:szCs w:val="24"/>
          <w:lang w:val="es-MX" w:eastAsia="es-MX"/>
        </w:rPr>
        <w:t>la prisión</w:t>
      </w:r>
      <w:r>
        <w:rPr>
          <w:rFonts w:ascii="Times New Roman" w:hAnsi="Times New Roman"/>
          <w:sz w:val="24"/>
          <w:szCs w:val="24"/>
          <w:lang w:val="es-MX" w:eastAsia="es-MX"/>
        </w:rPr>
        <w:t xml:space="preserve"> es una</w:t>
      </w:r>
      <w:r w:rsidR="00D5687E">
        <w:rPr>
          <w:rFonts w:ascii="Times New Roman" w:hAnsi="Times New Roman"/>
          <w:sz w:val="24"/>
          <w:szCs w:val="24"/>
          <w:lang w:val="es-MX" w:eastAsia="es-MX"/>
        </w:rPr>
        <w:t xml:space="preserve"> institución de carácter punitivo y correctivo </w:t>
      </w:r>
      <w:r>
        <w:rPr>
          <w:rFonts w:ascii="Times New Roman" w:hAnsi="Times New Roman"/>
          <w:sz w:val="24"/>
          <w:szCs w:val="24"/>
          <w:lang w:val="es-MX" w:eastAsia="es-MX"/>
        </w:rPr>
        <w:t xml:space="preserve">donde deben encarar diversos tipos de </w:t>
      </w:r>
      <w:r w:rsidR="00D5687E">
        <w:rPr>
          <w:rFonts w:ascii="Times New Roman" w:hAnsi="Times New Roman"/>
          <w:sz w:val="24"/>
          <w:szCs w:val="24"/>
          <w:lang w:val="es-MX" w:eastAsia="es-MX"/>
        </w:rPr>
        <w:t>violencia, como amenazas, imposibilidades físicas y violencia psicológica</w:t>
      </w:r>
      <w:r>
        <w:rPr>
          <w:rFonts w:ascii="Times New Roman" w:hAnsi="Times New Roman"/>
          <w:sz w:val="24"/>
          <w:szCs w:val="24"/>
          <w:lang w:val="es-MX" w:eastAsia="es-MX"/>
        </w:rPr>
        <w:t xml:space="preserve"> reflejada en</w:t>
      </w:r>
      <w:r w:rsidR="00D5687E">
        <w:rPr>
          <w:rFonts w:ascii="Times New Roman" w:hAnsi="Times New Roman"/>
          <w:sz w:val="24"/>
          <w:szCs w:val="24"/>
          <w:lang w:val="es-MX" w:eastAsia="es-MX"/>
        </w:rPr>
        <w:t xml:space="preserve"> una despersonalización de</w:t>
      </w:r>
      <w:r>
        <w:rPr>
          <w:rFonts w:ascii="Times New Roman" w:hAnsi="Times New Roman"/>
          <w:sz w:val="24"/>
          <w:szCs w:val="24"/>
          <w:lang w:val="es-MX" w:eastAsia="es-MX"/>
        </w:rPr>
        <w:t xml:space="preserve"> su</w:t>
      </w:r>
      <w:r w:rsidR="00D5687E">
        <w:rPr>
          <w:rFonts w:ascii="Times New Roman" w:hAnsi="Times New Roman"/>
          <w:sz w:val="24"/>
          <w:szCs w:val="24"/>
          <w:lang w:val="es-MX" w:eastAsia="es-MX"/>
        </w:rPr>
        <w:t xml:space="preserve"> yo. </w:t>
      </w:r>
      <w:r>
        <w:rPr>
          <w:rFonts w:ascii="Times New Roman" w:hAnsi="Times New Roman"/>
          <w:sz w:val="24"/>
          <w:szCs w:val="24"/>
          <w:lang w:val="es-MX" w:eastAsia="es-MX"/>
        </w:rPr>
        <w:t xml:space="preserve">Si bien es cierto que esto también </w:t>
      </w:r>
      <w:r w:rsidR="00D5687E">
        <w:rPr>
          <w:rFonts w:ascii="Times New Roman" w:hAnsi="Times New Roman"/>
          <w:sz w:val="24"/>
          <w:szCs w:val="24"/>
          <w:lang w:val="es-MX" w:eastAsia="es-MX"/>
        </w:rPr>
        <w:t>ocurre con los hombres encarcelados</w:t>
      </w:r>
      <w:r>
        <w:rPr>
          <w:rFonts w:ascii="Times New Roman" w:hAnsi="Times New Roman"/>
          <w:sz w:val="24"/>
          <w:szCs w:val="24"/>
          <w:lang w:val="es-MX" w:eastAsia="es-MX"/>
        </w:rPr>
        <w:t>,</w:t>
      </w:r>
      <w:r w:rsidR="00D5687E">
        <w:rPr>
          <w:rFonts w:ascii="Times New Roman" w:hAnsi="Times New Roman"/>
          <w:sz w:val="24"/>
          <w:szCs w:val="24"/>
          <w:lang w:val="es-MX" w:eastAsia="es-MX"/>
        </w:rPr>
        <w:t xml:space="preserve"> </w:t>
      </w:r>
      <w:r w:rsidR="00D836D9">
        <w:rPr>
          <w:rFonts w:ascii="Times New Roman" w:hAnsi="Times New Roman"/>
          <w:sz w:val="24"/>
          <w:szCs w:val="24"/>
          <w:lang w:val="es-MX" w:eastAsia="es-MX"/>
        </w:rPr>
        <w:t>en el caso de las embarazadas</w:t>
      </w:r>
      <w:r w:rsidR="00D5687E">
        <w:rPr>
          <w:rFonts w:ascii="Times New Roman" w:hAnsi="Times New Roman"/>
          <w:sz w:val="24"/>
          <w:szCs w:val="24"/>
          <w:lang w:val="es-MX" w:eastAsia="es-MX"/>
        </w:rPr>
        <w:t xml:space="preserve"> se convierte en una doble violencia</w:t>
      </w:r>
      <w:r>
        <w:rPr>
          <w:rFonts w:ascii="Times New Roman" w:hAnsi="Times New Roman"/>
          <w:sz w:val="24"/>
          <w:szCs w:val="24"/>
          <w:lang w:val="es-MX" w:eastAsia="es-MX"/>
        </w:rPr>
        <w:t xml:space="preserve">, </w:t>
      </w:r>
      <w:r w:rsidR="00D836D9">
        <w:rPr>
          <w:rFonts w:ascii="Times New Roman" w:hAnsi="Times New Roman"/>
          <w:sz w:val="24"/>
          <w:szCs w:val="24"/>
          <w:lang w:val="es-MX" w:eastAsia="es-MX"/>
        </w:rPr>
        <w:t xml:space="preserve">la cual es </w:t>
      </w:r>
      <w:r w:rsidR="00D5687E">
        <w:rPr>
          <w:rFonts w:ascii="Times New Roman" w:hAnsi="Times New Roman"/>
          <w:sz w:val="24"/>
          <w:szCs w:val="24"/>
          <w:lang w:val="es-MX" w:eastAsia="es-MX"/>
        </w:rPr>
        <w:t>más devastadora (</w:t>
      </w:r>
      <w:proofErr w:type="spellStart"/>
      <w:r w:rsidR="00D5687E">
        <w:rPr>
          <w:rFonts w:ascii="Times New Roman" w:hAnsi="Times New Roman"/>
          <w:sz w:val="24"/>
          <w:szCs w:val="24"/>
          <w:highlight w:val="white"/>
          <w:lang w:val="es-MX" w:eastAsia="es-MX"/>
        </w:rPr>
        <w:t>Boiteux</w:t>
      </w:r>
      <w:proofErr w:type="spellEnd"/>
      <w:r w:rsidR="00D5687E">
        <w:rPr>
          <w:rFonts w:ascii="Times New Roman" w:hAnsi="Times New Roman"/>
          <w:sz w:val="24"/>
          <w:szCs w:val="24"/>
          <w:highlight w:val="white"/>
          <w:lang w:val="es-MX" w:eastAsia="es-MX"/>
        </w:rPr>
        <w:t xml:space="preserve">, 2017; </w:t>
      </w:r>
      <w:proofErr w:type="spellStart"/>
      <w:r w:rsidR="00D5687E">
        <w:rPr>
          <w:rFonts w:ascii="Times New Roman" w:hAnsi="Times New Roman"/>
          <w:sz w:val="24"/>
          <w:szCs w:val="24"/>
          <w:lang w:val="es-MX" w:eastAsia="es-MX"/>
        </w:rPr>
        <w:t>Laier</w:t>
      </w:r>
      <w:proofErr w:type="spellEnd"/>
      <w:r w:rsidR="00D5687E">
        <w:rPr>
          <w:rFonts w:ascii="Times New Roman" w:hAnsi="Times New Roman"/>
          <w:sz w:val="24"/>
          <w:szCs w:val="24"/>
          <w:lang w:val="es-MX" w:eastAsia="es-MX"/>
        </w:rPr>
        <w:t>, 2016).</w:t>
      </w:r>
    </w:p>
    <w:p w14:paraId="024F4DEF" w14:textId="0D5AA770" w:rsidR="00F7235A" w:rsidRDefault="00A00EA9" w:rsidP="00A00EA9">
      <w:pPr>
        <w:pStyle w:val="Prrafodelista"/>
        <w:widowControl w:val="0"/>
        <w:spacing w:after="0" w:line="360" w:lineRule="auto"/>
        <w:ind w:left="0" w:firstLine="709"/>
        <w:jc w:val="both"/>
        <w:rPr>
          <w:rFonts w:ascii="Times New Roman" w:hAnsi="Times New Roman"/>
          <w:sz w:val="24"/>
          <w:szCs w:val="24"/>
          <w:lang w:val="es-MX" w:eastAsia="es-MX"/>
        </w:rPr>
      </w:pPr>
      <w:r>
        <w:rPr>
          <w:rFonts w:ascii="Times New Roman" w:hAnsi="Times New Roman"/>
          <w:sz w:val="24"/>
          <w:szCs w:val="24"/>
          <w:lang w:val="es-MX" w:eastAsia="es-MX"/>
        </w:rPr>
        <w:t>Por ello, l</w:t>
      </w:r>
      <w:r w:rsidR="00D5687E">
        <w:rPr>
          <w:rFonts w:ascii="Times New Roman" w:hAnsi="Times New Roman"/>
          <w:sz w:val="24"/>
          <w:szCs w:val="24"/>
          <w:lang w:val="es-MX" w:eastAsia="es-MX"/>
        </w:rPr>
        <w:t>a investigación apunta que 94</w:t>
      </w:r>
      <w:r>
        <w:rPr>
          <w:rFonts w:ascii="Times New Roman" w:hAnsi="Times New Roman"/>
          <w:sz w:val="24"/>
          <w:szCs w:val="24"/>
          <w:lang w:val="es-MX" w:eastAsia="es-MX"/>
        </w:rPr>
        <w:t xml:space="preserve"> </w:t>
      </w:r>
      <w:r w:rsidR="00D5687E">
        <w:rPr>
          <w:rFonts w:ascii="Times New Roman" w:hAnsi="Times New Roman"/>
          <w:sz w:val="24"/>
          <w:szCs w:val="24"/>
          <w:lang w:val="es-MX" w:eastAsia="es-MX"/>
        </w:rPr>
        <w:t>% (n</w:t>
      </w:r>
      <w:r>
        <w:rPr>
          <w:rFonts w:ascii="Times New Roman" w:hAnsi="Times New Roman"/>
          <w:sz w:val="24"/>
          <w:szCs w:val="24"/>
          <w:lang w:val="es-MX" w:eastAsia="es-MX"/>
        </w:rPr>
        <w:t xml:space="preserve"> </w:t>
      </w:r>
      <w:r w:rsidR="00D5687E">
        <w:rPr>
          <w:rFonts w:ascii="Times New Roman" w:hAnsi="Times New Roman"/>
          <w:sz w:val="24"/>
          <w:szCs w:val="24"/>
          <w:lang w:val="es-MX" w:eastAsia="es-MX"/>
        </w:rPr>
        <w:t xml:space="preserve">= 376) de los </w:t>
      </w:r>
      <w:r>
        <w:rPr>
          <w:rFonts w:ascii="Times New Roman" w:hAnsi="Times New Roman"/>
          <w:sz w:val="24"/>
          <w:szCs w:val="24"/>
          <w:lang w:val="es-MX" w:eastAsia="es-MX"/>
        </w:rPr>
        <w:t>consultados</w:t>
      </w:r>
      <w:r w:rsidR="00D5687E">
        <w:rPr>
          <w:rFonts w:ascii="Times New Roman" w:hAnsi="Times New Roman"/>
          <w:sz w:val="24"/>
          <w:szCs w:val="24"/>
          <w:lang w:val="es-MX" w:eastAsia="es-MX"/>
        </w:rPr>
        <w:t xml:space="preserve"> están de acuerdo </w:t>
      </w:r>
      <w:r>
        <w:rPr>
          <w:rFonts w:ascii="Times New Roman" w:hAnsi="Times New Roman"/>
          <w:sz w:val="24"/>
          <w:szCs w:val="24"/>
          <w:lang w:val="es-MX" w:eastAsia="es-MX"/>
        </w:rPr>
        <w:t xml:space="preserve">con </w:t>
      </w:r>
      <w:r w:rsidR="00D5687E">
        <w:rPr>
          <w:rFonts w:ascii="Times New Roman" w:hAnsi="Times New Roman"/>
          <w:sz w:val="24"/>
          <w:szCs w:val="24"/>
          <w:lang w:val="es-MX" w:eastAsia="es-MX"/>
        </w:rPr>
        <w:t xml:space="preserve">que las mujeres reciben un trato peor que los hombres </w:t>
      </w:r>
      <w:r>
        <w:rPr>
          <w:rFonts w:ascii="Times New Roman" w:hAnsi="Times New Roman"/>
          <w:sz w:val="24"/>
          <w:szCs w:val="24"/>
          <w:lang w:val="es-MX" w:eastAsia="es-MX"/>
        </w:rPr>
        <w:t>en el sistema penitenciario de Bahía y</w:t>
      </w:r>
      <w:r w:rsidR="00D5687E">
        <w:rPr>
          <w:rFonts w:ascii="Times New Roman" w:hAnsi="Times New Roman"/>
          <w:sz w:val="24"/>
          <w:szCs w:val="24"/>
          <w:lang w:val="es-MX" w:eastAsia="es-MX"/>
        </w:rPr>
        <w:t xml:space="preserve"> </w:t>
      </w:r>
      <w:r>
        <w:rPr>
          <w:rFonts w:ascii="Times New Roman" w:hAnsi="Times New Roman"/>
          <w:sz w:val="24"/>
          <w:szCs w:val="24"/>
          <w:lang w:val="es-MX" w:eastAsia="es-MX"/>
        </w:rPr>
        <w:t xml:space="preserve">que </w:t>
      </w:r>
      <w:r w:rsidR="00D5687E">
        <w:rPr>
          <w:rFonts w:ascii="Times New Roman" w:hAnsi="Times New Roman"/>
          <w:sz w:val="24"/>
          <w:szCs w:val="24"/>
          <w:lang w:val="es-MX" w:eastAsia="es-MX"/>
        </w:rPr>
        <w:t xml:space="preserve">no </w:t>
      </w:r>
      <w:r>
        <w:rPr>
          <w:rFonts w:ascii="Times New Roman" w:hAnsi="Times New Roman"/>
          <w:sz w:val="24"/>
          <w:szCs w:val="24"/>
          <w:lang w:val="es-MX" w:eastAsia="es-MX"/>
        </w:rPr>
        <w:t>se les respeta sus particularidades</w:t>
      </w:r>
      <w:r w:rsidR="00D5687E">
        <w:rPr>
          <w:rFonts w:ascii="Times New Roman" w:hAnsi="Times New Roman"/>
          <w:sz w:val="24"/>
          <w:szCs w:val="24"/>
          <w:lang w:val="es-MX" w:eastAsia="es-MX"/>
        </w:rPr>
        <w:t xml:space="preserve">. </w:t>
      </w:r>
    </w:p>
    <w:p w14:paraId="376D8757" w14:textId="6A1BA50A" w:rsidR="00006CBD" w:rsidRDefault="00D5687E">
      <w:pPr>
        <w:pStyle w:val="Prrafodelista"/>
        <w:widowControl w:val="0"/>
        <w:spacing w:after="0" w:line="360" w:lineRule="auto"/>
        <w:ind w:left="0" w:firstLine="709"/>
        <w:jc w:val="both"/>
        <w:rPr>
          <w:rFonts w:ascii="Times New Roman" w:hAnsi="Times New Roman"/>
          <w:sz w:val="24"/>
          <w:szCs w:val="24"/>
        </w:rPr>
      </w:pPr>
      <w:r>
        <w:rPr>
          <w:rFonts w:ascii="Times New Roman" w:hAnsi="Times New Roman"/>
          <w:sz w:val="24"/>
          <w:szCs w:val="24"/>
          <w:lang w:val="es-MX" w:eastAsia="es-MX"/>
        </w:rPr>
        <w:t>En este sentido, Gomes (2020), a partir de algunos informes sobre las condiciones de privación de libertad de mujeres en las unidades penales de Bahía</w:t>
      </w:r>
      <w:r w:rsidR="00A00EA9">
        <w:rPr>
          <w:rFonts w:ascii="Times New Roman" w:hAnsi="Times New Roman"/>
          <w:sz w:val="24"/>
          <w:szCs w:val="24"/>
          <w:lang w:val="es-MX" w:eastAsia="es-MX"/>
        </w:rPr>
        <w:t>,</w:t>
      </w:r>
      <w:r>
        <w:rPr>
          <w:rFonts w:ascii="Times New Roman" w:hAnsi="Times New Roman"/>
          <w:sz w:val="24"/>
          <w:szCs w:val="24"/>
          <w:lang w:val="es-MX" w:eastAsia="es-MX"/>
        </w:rPr>
        <w:t xml:space="preserve"> concluye </w:t>
      </w:r>
      <w:r w:rsidR="00A00EA9">
        <w:rPr>
          <w:rFonts w:ascii="Times New Roman" w:hAnsi="Times New Roman"/>
          <w:sz w:val="24"/>
          <w:szCs w:val="24"/>
          <w:lang w:val="es-MX" w:eastAsia="es-MX"/>
        </w:rPr>
        <w:t>lo siguiente</w:t>
      </w:r>
      <w:r>
        <w:rPr>
          <w:rFonts w:ascii="Times New Roman" w:hAnsi="Times New Roman"/>
          <w:sz w:val="24"/>
          <w:szCs w:val="24"/>
          <w:lang w:val="es-MX" w:eastAsia="es-MX"/>
        </w:rPr>
        <w:t>:</w:t>
      </w:r>
    </w:p>
    <w:p w14:paraId="7FEDF350" w14:textId="03ACFDD3" w:rsidR="00006CBD" w:rsidRDefault="00D5687E" w:rsidP="00A55361">
      <w:pPr>
        <w:widowControl w:val="0"/>
        <w:spacing w:line="360" w:lineRule="auto"/>
        <w:ind w:left="1418" w:hanging="2"/>
        <w:jc w:val="both"/>
        <w:rPr>
          <w:lang w:val="es-MX" w:eastAsia="es-MX"/>
        </w:rPr>
      </w:pPr>
      <w:r>
        <w:rPr>
          <w:highlight w:val="white"/>
          <w:lang w:val="es-MX" w:eastAsia="es-MX"/>
        </w:rPr>
        <w:t>El sistema penitenciario de Bahía, especialmente en el interior del estado, no está preparado para recibir mujeres y, cuando lo hace, le</w:t>
      </w:r>
      <w:r w:rsidR="00A00EA9">
        <w:rPr>
          <w:highlight w:val="white"/>
          <w:lang w:val="es-MX" w:eastAsia="es-MX"/>
        </w:rPr>
        <w:t>s</w:t>
      </w:r>
      <w:r>
        <w:rPr>
          <w:highlight w:val="white"/>
          <w:lang w:val="es-MX" w:eastAsia="es-MX"/>
        </w:rPr>
        <w:t xml:space="preserve"> da</w:t>
      </w:r>
      <w:r w:rsidR="00A00EA9">
        <w:rPr>
          <w:highlight w:val="white"/>
          <w:lang w:val="es-MX" w:eastAsia="es-MX"/>
        </w:rPr>
        <w:t>n</w:t>
      </w:r>
      <w:r>
        <w:rPr>
          <w:highlight w:val="white"/>
          <w:lang w:val="es-MX" w:eastAsia="es-MX"/>
        </w:rPr>
        <w:t xml:space="preserve"> un trato aún peor que el que se le</w:t>
      </w:r>
      <w:r w:rsidR="00A00EA9">
        <w:rPr>
          <w:highlight w:val="white"/>
          <w:lang w:val="es-MX" w:eastAsia="es-MX"/>
        </w:rPr>
        <w:t>s</w:t>
      </w:r>
      <w:r>
        <w:rPr>
          <w:highlight w:val="white"/>
          <w:lang w:val="es-MX" w:eastAsia="es-MX"/>
        </w:rPr>
        <w:t xml:space="preserve"> da a los hombres, lo que impide la posibilidad de resocialización propugnada en la legislación penitenciaria brasileña… Estas mujeres son colocadas en unidades penitenciarias que omiten las especificidades de género, ya que son el resultado de improvisar espacios destinados previamente para otros fines. </w:t>
      </w:r>
      <w:r w:rsidR="003D2396">
        <w:rPr>
          <w:highlight w:val="white"/>
          <w:lang w:val="es-MX" w:eastAsia="es-MX"/>
        </w:rPr>
        <w:t>En general, se trata de entornos muy inhumanos para custodiar personas. Por lo tanto, en la mayoría de las unidades con mujeres encarceladas en Bahía el ambiente es promiscuo y poco saludable, especialmente para las embarazadas (p.</w:t>
      </w:r>
      <w:r w:rsidR="00A00EA9">
        <w:rPr>
          <w:highlight w:val="white"/>
          <w:lang w:val="es-MX" w:eastAsia="es-MX"/>
        </w:rPr>
        <w:t xml:space="preserve"> </w:t>
      </w:r>
      <w:r w:rsidR="003D2396">
        <w:rPr>
          <w:highlight w:val="white"/>
          <w:lang w:val="es-MX" w:eastAsia="es-MX"/>
        </w:rPr>
        <w:t>14)</w:t>
      </w:r>
      <w:r w:rsidR="003D2396">
        <w:rPr>
          <w:lang w:val="es-MX" w:eastAsia="es-MX"/>
        </w:rPr>
        <w:t>.</w:t>
      </w:r>
    </w:p>
    <w:p w14:paraId="669C4BAE" w14:textId="4CB98C72" w:rsidR="00006CBD" w:rsidRDefault="00D5687E">
      <w:pPr>
        <w:pStyle w:val="Prrafodelista"/>
        <w:widowControl w:val="0"/>
        <w:spacing w:after="0" w:line="360" w:lineRule="auto"/>
        <w:ind w:left="0" w:firstLine="709"/>
        <w:jc w:val="both"/>
        <w:rPr>
          <w:rFonts w:ascii="Times New Roman" w:hAnsi="Times New Roman"/>
          <w:sz w:val="24"/>
          <w:szCs w:val="24"/>
        </w:rPr>
      </w:pPr>
      <w:r>
        <w:rPr>
          <w:rFonts w:ascii="Times New Roman" w:hAnsi="Times New Roman"/>
          <w:sz w:val="24"/>
          <w:szCs w:val="24"/>
          <w:lang w:val="es-MX" w:eastAsia="es-MX"/>
        </w:rPr>
        <w:t xml:space="preserve">Por lo tanto, </w:t>
      </w:r>
      <w:r w:rsidR="00D836D9">
        <w:rPr>
          <w:rFonts w:ascii="Times New Roman" w:hAnsi="Times New Roman"/>
          <w:sz w:val="24"/>
          <w:szCs w:val="24"/>
          <w:lang w:val="es-MX" w:eastAsia="es-MX"/>
        </w:rPr>
        <w:t xml:space="preserve">y a partir de </w:t>
      </w:r>
      <w:r w:rsidR="00ED04AA">
        <w:rPr>
          <w:rFonts w:ascii="Times New Roman" w:hAnsi="Times New Roman"/>
          <w:sz w:val="24"/>
          <w:szCs w:val="24"/>
          <w:lang w:val="es-MX" w:eastAsia="es-MX"/>
        </w:rPr>
        <w:t>los</w:t>
      </w:r>
      <w:r>
        <w:rPr>
          <w:rFonts w:ascii="Times New Roman" w:hAnsi="Times New Roman"/>
          <w:sz w:val="24"/>
          <w:szCs w:val="24"/>
          <w:lang w:val="es-MX" w:eastAsia="es-MX"/>
        </w:rPr>
        <w:t xml:space="preserve"> hallazgos </w:t>
      </w:r>
      <w:r w:rsidR="00D836D9">
        <w:rPr>
          <w:rFonts w:ascii="Times New Roman" w:hAnsi="Times New Roman"/>
          <w:sz w:val="24"/>
          <w:szCs w:val="24"/>
          <w:lang w:val="es-MX" w:eastAsia="es-MX"/>
        </w:rPr>
        <w:t xml:space="preserve">recabados, </w:t>
      </w:r>
      <w:r w:rsidR="00ED04AA">
        <w:rPr>
          <w:rFonts w:ascii="Times New Roman" w:hAnsi="Times New Roman"/>
          <w:sz w:val="24"/>
          <w:szCs w:val="24"/>
          <w:lang w:val="es-MX" w:eastAsia="es-MX"/>
        </w:rPr>
        <w:t>es posible deducir</w:t>
      </w:r>
      <w:r w:rsidR="00F14829">
        <w:rPr>
          <w:rFonts w:ascii="Times New Roman" w:hAnsi="Times New Roman"/>
          <w:sz w:val="24"/>
          <w:szCs w:val="24"/>
          <w:lang w:val="es-MX" w:eastAsia="es-MX"/>
        </w:rPr>
        <w:t xml:space="preserve"> </w:t>
      </w:r>
      <w:r>
        <w:rPr>
          <w:rFonts w:ascii="Times New Roman" w:hAnsi="Times New Roman"/>
          <w:sz w:val="24"/>
          <w:szCs w:val="24"/>
          <w:lang w:val="es-MX" w:eastAsia="es-MX"/>
        </w:rPr>
        <w:t>que</w:t>
      </w:r>
      <w:r w:rsidR="00E3028F">
        <w:rPr>
          <w:rFonts w:ascii="Times New Roman" w:hAnsi="Times New Roman"/>
          <w:sz w:val="24"/>
          <w:szCs w:val="24"/>
          <w:lang w:val="es-MX" w:eastAsia="es-MX"/>
        </w:rPr>
        <w:t xml:space="preserve"> </w:t>
      </w:r>
      <w:r w:rsidR="001103DF">
        <w:rPr>
          <w:rFonts w:ascii="Times New Roman" w:hAnsi="Times New Roman"/>
          <w:sz w:val="24"/>
          <w:szCs w:val="24"/>
          <w:lang w:val="es-MX" w:eastAsia="es-MX"/>
        </w:rPr>
        <w:t xml:space="preserve">dentro de la cárcel </w:t>
      </w:r>
      <w:r w:rsidR="00D836D9">
        <w:rPr>
          <w:rFonts w:ascii="Times New Roman" w:hAnsi="Times New Roman"/>
          <w:sz w:val="24"/>
          <w:szCs w:val="24"/>
          <w:lang w:val="es-MX" w:eastAsia="es-MX"/>
        </w:rPr>
        <w:t>aspectos</w:t>
      </w:r>
      <w:r w:rsidR="00F14829">
        <w:rPr>
          <w:rFonts w:ascii="Times New Roman" w:hAnsi="Times New Roman"/>
          <w:sz w:val="24"/>
          <w:szCs w:val="24"/>
          <w:lang w:val="es-MX" w:eastAsia="es-MX"/>
        </w:rPr>
        <w:t xml:space="preserve"> </w:t>
      </w:r>
      <w:r w:rsidR="00E3028F">
        <w:rPr>
          <w:rFonts w:ascii="Times New Roman" w:hAnsi="Times New Roman"/>
          <w:sz w:val="24"/>
          <w:szCs w:val="24"/>
          <w:lang w:val="es-MX" w:eastAsia="es-MX"/>
        </w:rPr>
        <w:t xml:space="preserve">como </w:t>
      </w:r>
      <w:r w:rsidR="00C4192F">
        <w:rPr>
          <w:rFonts w:ascii="Times New Roman" w:hAnsi="Times New Roman"/>
          <w:sz w:val="24"/>
          <w:szCs w:val="24"/>
          <w:lang w:val="es-MX" w:eastAsia="es-MX"/>
        </w:rPr>
        <w:t xml:space="preserve">sexismo, misoginia y homofobia </w:t>
      </w:r>
      <w:r w:rsidR="00C4192F" w:rsidRPr="00C4192F">
        <w:rPr>
          <w:rFonts w:ascii="Times New Roman" w:hAnsi="Times New Roman"/>
          <w:sz w:val="24"/>
          <w:szCs w:val="24"/>
          <w:lang w:val="es-MX" w:eastAsia="es-MX"/>
        </w:rPr>
        <w:t xml:space="preserve">están </w:t>
      </w:r>
      <w:r w:rsidR="00C4192F" w:rsidRPr="00130EC2">
        <w:rPr>
          <w:rFonts w:ascii="Times New Roman" w:hAnsi="Times New Roman"/>
          <w:sz w:val="24"/>
          <w:szCs w:val="24"/>
          <w:lang w:val="es-MX" w:eastAsia="es-MX"/>
        </w:rPr>
        <w:t>relacionad</w:t>
      </w:r>
      <w:r w:rsidR="00D836D9">
        <w:rPr>
          <w:rFonts w:ascii="Times New Roman" w:hAnsi="Times New Roman"/>
          <w:sz w:val="24"/>
          <w:szCs w:val="24"/>
          <w:lang w:val="es-MX" w:eastAsia="es-MX"/>
        </w:rPr>
        <w:t>o</w:t>
      </w:r>
      <w:r w:rsidR="00C4192F" w:rsidRPr="00130EC2">
        <w:rPr>
          <w:rFonts w:ascii="Times New Roman" w:hAnsi="Times New Roman"/>
          <w:sz w:val="24"/>
          <w:szCs w:val="24"/>
          <w:lang w:val="es-MX" w:eastAsia="es-MX"/>
        </w:rPr>
        <w:t>s</w:t>
      </w:r>
      <w:r w:rsidR="00C4192F" w:rsidRPr="00130EC2" w:rsidDel="00C4192F">
        <w:rPr>
          <w:rFonts w:ascii="Times New Roman" w:hAnsi="Times New Roman"/>
          <w:sz w:val="24"/>
          <w:szCs w:val="24"/>
          <w:lang w:val="es-MX" w:eastAsia="es-MX"/>
        </w:rPr>
        <w:t xml:space="preserve"> </w:t>
      </w:r>
      <w:r w:rsidR="00C4192F" w:rsidRPr="00130EC2">
        <w:rPr>
          <w:rFonts w:ascii="Times New Roman" w:hAnsi="Times New Roman"/>
          <w:sz w:val="24"/>
          <w:szCs w:val="24"/>
          <w:lang w:val="es-MX" w:eastAsia="es-MX"/>
        </w:rPr>
        <w:t>con los prejuicios, intolerancia,</w:t>
      </w:r>
      <w:r w:rsidR="00CC14C0" w:rsidRPr="00130EC2">
        <w:rPr>
          <w:rFonts w:ascii="Times New Roman" w:hAnsi="Times New Roman"/>
          <w:sz w:val="24"/>
          <w:szCs w:val="24"/>
          <w:lang w:val="es-MX" w:eastAsia="es-MX"/>
        </w:rPr>
        <w:t xml:space="preserve"> </w:t>
      </w:r>
      <w:r w:rsidR="00C4192F" w:rsidRPr="00130EC2">
        <w:rPr>
          <w:rFonts w:ascii="Times New Roman" w:hAnsi="Times New Roman"/>
          <w:sz w:val="24"/>
          <w:szCs w:val="24"/>
          <w:lang w:val="es-MX" w:eastAsia="es-MX"/>
        </w:rPr>
        <w:t>falta de respeto, violencia física y psicológica y otras formas de victimización</w:t>
      </w:r>
      <w:r w:rsidR="00C4192F" w:rsidRPr="00623210">
        <w:rPr>
          <w:rFonts w:ascii="Times New Roman" w:hAnsi="Times New Roman"/>
          <w:color w:val="FF0000"/>
          <w:sz w:val="24"/>
          <w:szCs w:val="24"/>
          <w:lang w:val="es-MX" w:eastAsia="es-MX"/>
        </w:rPr>
        <w:t xml:space="preserve"> </w:t>
      </w:r>
      <w:r w:rsidR="00CC14C0">
        <w:rPr>
          <w:rFonts w:ascii="Times New Roman" w:hAnsi="Times New Roman"/>
          <w:sz w:val="24"/>
          <w:szCs w:val="24"/>
          <w:lang w:val="es-MX" w:eastAsia="es-MX"/>
        </w:rPr>
        <w:t>que</w:t>
      </w:r>
      <w:r w:rsidR="00EA7E7D">
        <w:rPr>
          <w:rFonts w:ascii="Times New Roman" w:hAnsi="Times New Roman"/>
          <w:sz w:val="24"/>
          <w:szCs w:val="24"/>
          <w:lang w:val="es-MX" w:eastAsia="es-MX"/>
        </w:rPr>
        <w:t xml:space="preserve">, según </w:t>
      </w:r>
      <w:r w:rsidR="00C96394">
        <w:rPr>
          <w:rFonts w:ascii="Times New Roman" w:hAnsi="Times New Roman"/>
          <w:sz w:val="24"/>
          <w:szCs w:val="24"/>
          <w:lang w:val="es-MX" w:eastAsia="es-MX"/>
        </w:rPr>
        <w:t>Almeida (2019),</w:t>
      </w:r>
      <w:r w:rsidR="00CC14C0">
        <w:rPr>
          <w:rFonts w:ascii="Times New Roman" w:hAnsi="Times New Roman"/>
          <w:sz w:val="24"/>
          <w:szCs w:val="24"/>
          <w:lang w:val="es-MX" w:eastAsia="es-MX"/>
        </w:rPr>
        <w:t xml:space="preserve"> </w:t>
      </w:r>
      <w:r w:rsidR="00CC14C0" w:rsidRPr="00CC14C0">
        <w:rPr>
          <w:rFonts w:ascii="Times New Roman" w:hAnsi="Times New Roman"/>
          <w:sz w:val="24"/>
          <w:szCs w:val="24"/>
          <w:lang w:val="es-MX" w:eastAsia="es-MX"/>
        </w:rPr>
        <w:t>dañan</w:t>
      </w:r>
      <w:r w:rsidR="00CC14C0">
        <w:rPr>
          <w:rFonts w:ascii="Times New Roman" w:hAnsi="Times New Roman"/>
          <w:sz w:val="24"/>
          <w:szCs w:val="24"/>
          <w:lang w:val="es-MX" w:eastAsia="es-MX"/>
        </w:rPr>
        <w:t xml:space="preserve"> la</w:t>
      </w:r>
      <w:r w:rsidR="00F14829">
        <w:rPr>
          <w:rFonts w:ascii="Times New Roman" w:hAnsi="Times New Roman"/>
          <w:sz w:val="24"/>
          <w:szCs w:val="24"/>
          <w:lang w:val="es-MX" w:eastAsia="es-MX"/>
        </w:rPr>
        <w:t xml:space="preserve"> </w:t>
      </w:r>
      <w:r>
        <w:rPr>
          <w:rFonts w:ascii="Times New Roman" w:hAnsi="Times New Roman"/>
          <w:sz w:val="24"/>
          <w:szCs w:val="24"/>
          <w:lang w:val="es-MX" w:eastAsia="es-MX"/>
        </w:rPr>
        <w:t>rehabilitación de la pena</w:t>
      </w:r>
      <w:r w:rsidR="00D836D9">
        <w:rPr>
          <w:rFonts w:ascii="Times New Roman" w:hAnsi="Times New Roman"/>
          <w:sz w:val="24"/>
          <w:szCs w:val="24"/>
          <w:lang w:val="es-MX" w:eastAsia="es-MX"/>
        </w:rPr>
        <w:t>. Todo esto refleja</w:t>
      </w:r>
      <w:r>
        <w:rPr>
          <w:rFonts w:ascii="Times New Roman" w:hAnsi="Times New Roman"/>
          <w:sz w:val="24"/>
          <w:szCs w:val="24"/>
          <w:lang w:val="es-MX" w:eastAsia="es-MX"/>
        </w:rPr>
        <w:t xml:space="preserve"> las peores características de una sociedad androcéntrica y excluyente en la cual las cuestiones de género </w:t>
      </w:r>
      <w:r>
        <w:rPr>
          <w:rFonts w:ascii="Times New Roman" w:hAnsi="Times New Roman"/>
          <w:sz w:val="24"/>
          <w:szCs w:val="24"/>
          <w:lang w:val="es-MX" w:eastAsia="es-MX"/>
        </w:rPr>
        <w:lastRenderedPageBreak/>
        <w:t>influyen en la estructura de poder, en la relación entre los presos e incluso en la relación entre presos y trabajadores penitenciarios</w:t>
      </w:r>
      <w:r w:rsidR="00D836D9">
        <w:rPr>
          <w:rFonts w:ascii="Times New Roman" w:hAnsi="Times New Roman"/>
          <w:sz w:val="24"/>
          <w:szCs w:val="24"/>
          <w:lang w:val="es-MX" w:eastAsia="es-MX"/>
        </w:rPr>
        <w:t>, por lo que</w:t>
      </w:r>
      <w:r>
        <w:rPr>
          <w:rFonts w:ascii="Times New Roman" w:hAnsi="Times New Roman"/>
          <w:sz w:val="24"/>
          <w:szCs w:val="24"/>
          <w:lang w:val="es-MX" w:eastAsia="es-MX"/>
        </w:rPr>
        <w:t xml:space="preserve"> no </w:t>
      </w:r>
      <w:r w:rsidR="00D836D9">
        <w:rPr>
          <w:rFonts w:ascii="Times New Roman" w:hAnsi="Times New Roman"/>
          <w:sz w:val="24"/>
          <w:szCs w:val="24"/>
          <w:lang w:val="es-MX" w:eastAsia="es-MX"/>
        </w:rPr>
        <w:t>es</w:t>
      </w:r>
      <w:r>
        <w:rPr>
          <w:rFonts w:ascii="Times New Roman" w:hAnsi="Times New Roman"/>
          <w:sz w:val="24"/>
          <w:szCs w:val="24"/>
          <w:lang w:val="es-MX" w:eastAsia="es-MX"/>
        </w:rPr>
        <w:t xml:space="preserve"> posible disociar las </w:t>
      </w:r>
      <w:r w:rsidR="00D836D9">
        <w:rPr>
          <w:rFonts w:ascii="Times New Roman" w:hAnsi="Times New Roman"/>
          <w:sz w:val="24"/>
          <w:szCs w:val="24"/>
          <w:lang w:val="es-MX" w:eastAsia="es-MX"/>
        </w:rPr>
        <w:t>variables</w:t>
      </w:r>
      <w:r>
        <w:rPr>
          <w:rFonts w:ascii="Times New Roman" w:hAnsi="Times New Roman"/>
          <w:sz w:val="24"/>
          <w:szCs w:val="24"/>
          <w:lang w:val="es-MX" w:eastAsia="es-MX"/>
        </w:rPr>
        <w:t xml:space="preserve"> de género de comportamientos y actitudes que ocurren dentro de la prisión (</w:t>
      </w:r>
      <w:proofErr w:type="spellStart"/>
      <w:r>
        <w:rPr>
          <w:rFonts w:ascii="Times New Roman" w:hAnsi="Times New Roman"/>
          <w:sz w:val="24"/>
          <w:szCs w:val="24"/>
          <w:lang w:val="es-MX" w:eastAsia="es-MX"/>
        </w:rPr>
        <w:t>Laier</w:t>
      </w:r>
      <w:proofErr w:type="spellEnd"/>
      <w:r>
        <w:rPr>
          <w:rFonts w:ascii="Times New Roman" w:hAnsi="Times New Roman"/>
          <w:sz w:val="24"/>
          <w:szCs w:val="24"/>
          <w:lang w:val="es-MX" w:eastAsia="es-MX"/>
        </w:rPr>
        <w:t xml:space="preserve">, 2016; </w:t>
      </w:r>
      <w:r>
        <w:rPr>
          <w:rFonts w:ascii="Times New Roman" w:hAnsi="Times New Roman"/>
          <w:sz w:val="24"/>
          <w:szCs w:val="24"/>
          <w:highlight w:val="white"/>
          <w:lang w:val="es-MX" w:eastAsia="es-MX"/>
        </w:rPr>
        <w:t>Lobo y</w:t>
      </w:r>
      <w:r w:rsidR="009352ED">
        <w:rPr>
          <w:rFonts w:ascii="Times New Roman" w:hAnsi="Times New Roman"/>
          <w:sz w:val="24"/>
          <w:szCs w:val="24"/>
          <w:highlight w:val="white"/>
          <w:lang w:val="es-MX" w:eastAsia="es-MX"/>
        </w:rPr>
        <w:t xml:space="preserve"> </w:t>
      </w:r>
      <w:r w:rsidR="009352ED" w:rsidRPr="009352ED">
        <w:rPr>
          <w:rFonts w:ascii="Times New Roman" w:hAnsi="Times New Roman" w:cs="Times New Roman"/>
          <w:sz w:val="24"/>
          <w:szCs w:val="24"/>
          <w:lang w:eastAsia="es-MX"/>
        </w:rPr>
        <w:t>Rosas</w:t>
      </w:r>
      <w:r>
        <w:rPr>
          <w:rFonts w:ascii="Times New Roman" w:hAnsi="Times New Roman"/>
          <w:sz w:val="24"/>
          <w:szCs w:val="24"/>
          <w:highlight w:val="white"/>
          <w:lang w:val="es-MX" w:eastAsia="es-MX"/>
        </w:rPr>
        <w:t xml:space="preserve"> </w:t>
      </w:r>
      <w:proofErr w:type="spellStart"/>
      <w:r>
        <w:rPr>
          <w:rFonts w:ascii="Times New Roman" w:hAnsi="Times New Roman"/>
          <w:sz w:val="24"/>
          <w:szCs w:val="24"/>
          <w:highlight w:val="white"/>
          <w:lang w:val="es-MX" w:eastAsia="es-MX"/>
        </w:rPr>
        <w:t>Vilarrubia</w:t>
      </w:r>
      <w:proofErr w:type="spellEnd"/>
      <w:r>
        <w:rPr>
          <w:rFonts w:ascii="Times New Roman" w:hAnsi="Times New Roman"/>
          <w:sz w:val="24"/>
          <w:szCs w:val="24"/>
          <w:highlight w:val="white"/>
          <w:lang w:val="es-MX" w:eastAsia="es-MX"/>
        </w:rPr>
        <w:t>,</w:t>
      </w:r>
      <w:r w:rsidR="00407660">
        <w:rPr>
          <w:rFonts w:ascii="Times New Roman" w:hAnsi="Times New Roman"/>
          <w:sz w:val="24"/>
          <w:szCs w:val="24"/>
          <w:highlight w:val="white"/>
          <w:lang w:val="es-MX" w:eastAsia="es-MX"/>
        </w:rPr>
        <w:t xml:space="preserve"> </w:t>
      </w:r>
      <w:r>
        <w:rPr>
          <w:rFonts w:ascii="Times New Roman" w:hAnsi="Times New Roman"/>
          <w:sz w:val="24"/>
          <w:szCs w:val="24"/>
          <w:highlight w:val="white"/>
          <w:lang w:val="es-MX" w:eastAsia="es-MX"/>
        </w:rPr>
        <w:t>2017</w:t>
      </w:r>
      <w:r>
        <w:rPr>
          <w:rFonts w:ascii="Times New Roman" w:hAnsi="Times New Roman"/>
          <w:sz w:val="24"/>
          <w:szCs w:val="24"/>
          <w:lang w:val="es-MX" w:eastAsia="es-MX"/>
        </w:rPr>
        <w:t>).</w:t>
      </w:r>
    </w:p>
    <w:p w14:paraId="151049B9" w14:textId="77777777" w:rsidR="00006CBD" w:rsidRDefault="00006CBD">
      <w:pPr>
        <w:widowControl w:val="0"/>
        <w:spacing w:line="360" w:lineRule="auto"/>
        <w:ind w:left="1440"/>
        <w:jc w:val="center"/>
        <w:rPr>
          <w:b/>
          <w:bCs/>
          <w:lang w:val="es-MX" w:eastAsia="es-MX"/>
        </w:rPr>
      </w:pPr>
    </w:p>
    <w:p w14:paraId="2CE90D2F" w14:textId="77777777" w:rsidR="00006CBD" w:rsidRDefault="00D5687E" w:rsidP="00246D07">
      <w:pPr>
        <w:widowControl w:val="0"/>
        <w:spacing w:line="360" w:lineRule="auto"/>
        <w:jc w:val="center"/>
      </w:pPr>
      <w:r>
        <w:rPr>
          <w:b/>
          <w:bCs/>
          <w:sz w:val="32"/>
          <w:szCs w:val="32"/>
          <w:lang w:val="es-MX" w:eastAsia="es-MX"/>
        </w:rPr>
        <w:t>Conclusión</w:t>
      </w:r>
    </w:p>
    <w:p w14:paraId="66AB5026" w14:textId="51FC872B" w:rsidR="00006CBD" w:rsidRDefault="00D836D9">
      <w:pPr>
        <w:pStyle w:val="Prrafodelista"/>
        <w:widowControl w:val="0"/>
        <w:spacing w:after="0" w:line="360" w:lineRule="auto"/>
        <w:ind w:left="0" w:firstLine="709"/>
        <w:jc w:val="both"/>
        <w:rPr>
          <w:rFonts w:ascii="Times New Roman" w:hAnsi="Times New Roman"/>
          <w:sz w:val="24"/>
          <w:szCs w:val="24"/>
        </w:rPr>
      </w:pPr>
      <w:r>
        <w:rPr>
          <w:rFonts w:ascii="Times New Roman" w:hAnsi="Times New Roman"/>
          <w:sz w:val="24"/>
          <w:szCs w:val="24"/>
          <w:highlight w:val="white"/>
          <w:lang w:val="es-MX" w:eastAsia="es-MX"/>
        </w:rPr>
        <w:t>L</w:t>
      </w:r>
      <w:r w:rsidR="00D5687E">
        <w:rPr>
          <w:rFonts w:ascii="Times New Roman" w:hAnsi="Times New Roman"/>
          <w:sz w:val="24"/>
          <w:szCs w:val="24"/>
          <w:highlight w:val="white"/>
          <w:lang w:val="es-MX" w:eastAsia="es-MX"/>
        </w:rPr>
        <w:t xml:space="preserve">os resultados de </w:t>
      </w:r>
      <w:r>
        <w:rPr>
          <w:rFonts w:ascii="Times New Roman" w:hAnsi="Times New Roman"/>
          <w:sz w:val="24"/>
          <w:szCs w:val="24"/>
          <w:highlight w:val="white"/>
          <w:lang w:val="es-MX" w:eastAsia="es-MX"/>
        </w:rPr>
        <w:t>esta</w:t>
      </w:r>
      <w:r w:rsidR="00D5687E">
        <w:rPr>
          <w:rFonts w:ascii="Times New Roman" w:hAnsi="Times New Roman"/>
          <w:sz w:val="24"/>
          <w:szCs w:val="24"/>
          <w:highlight w:val="white"/>
          <w:lang w:val="es-MX" w:eastAsia="es-MX"/>
        </w:rPr>
        <w:t xml:space="preserve"> investigación </w:t>
      </w:r>
      <w:r>
        <w:rPr>
          <w:rFonts w:ascii="Times New Roman" w:hAnsi="Times New Roman"/>
          <w:sz w:val="24"/>
          <w:szCs w:val="24"/>
          <w:lang w:val="es-MX" w:eastAsia="es-MX"/>
        </w:rPr>
        <w:t>permiten concluir que existe una</w:t>
      </w:r>
      <w:r w:rsidR="001A3772" w:rsidRPr="001A3772">
        <w:rPr>
          <w:rFonts w:ascii="Times New Roman" w:hAnsi="Times New Roman" w:cs="Times New Roman"/>
          <w:sz w:val="24"/>
          <w:szCs w:val="24"/>
        </w:rPr>
        <w:t xml:space="preserve"> percepción generalizada de</w:t>
      </w:r>
      <w:r w:rsidR="00F14829">
        <w:rPr>
          <w:rFonts w:ascii="Times New Roman" w:hAnsi="Times New Roman" w:cs="Times New Roman"/>
          <w:sz w:val="24"/>
          <w:szCs w:val="24"/>
        </w:rPr>
        <w:t xml:space="preserve"> </w:t>
      </w:r>
      <w:r w:rsidR="001A3772" w:rsidRPr="001A3772">
        <w:rPr>
          <w:rFonts w:ascii="Times New Roman" w:hAnsi="Times New Roman" w:cs="Times New Roman"/>
          <w:sz w:val="24"/>
          <w:szCs w:val="24"/>
        </w:rPr>
        <w:t>irrespeto por los derechos de los internos</w:t>
      </w:r>
      <w:r>
        <w:rPr>
          <w:rFonts w:ascii="Times New Roman" w:hAnsi="Times New Roman" w:cs="Times New Roman"/>
          <w:sz w:val="24"/>
          <w:szCs w:val="24"/>
        </w:rPr>
        <w:t xml:space="preserve"> de las cárceles del estado de Bahía (Brasil)</w:t>
      </w:r>
      <w:r w:rsidR="001A3772" w:rsidRPr="001A3772">
        <w:rPr>
          <w:rFonts w:ascii="Times New Roman" w:hAnsi="Times New Roman" w:cs="Times New Roman"/>
          <w:sz w:val="24"/>
          <w:szCs w:val="24"/>
        </w:rPr>
        <w:t xml:space="preserve">, especialmente </w:t>
      </w:r>
      <w:r>
        <w:rPr>
          <w:rFonts w:ascii="Times New Roman" w:hAnsi="Times New Roman" w:cs="Times New Roman"/>
          <w:sz w:val="24"/>
          <w:szCs w:val="24"/>
        </w:rPr>
        <w:t xml:space="preserve">de </w:t>
      </w:r>
      <w:r w:rsidR="001A3772" w:rsidRPr="001A3772">
        <w:rPr>
          <w:rFonts w:ascii="Times New Roman" w:hAnsi="Times New Roman" w:cs="Times New Roman"/>
          <w:sz w:val="24"/>
          <w:szCs w:val="24"/>
        </w:rPr>
        <w:t>las mujeres e integrantes del colectivo LGBTTTI.</w:t>
      </w:r>
      <w:r w:rsidR="001A3772">
        <w:t xml:space="preserve"> </w:t>
      </w:r>
      <w:r w:rsidR="00D5687E">
        <w:rPr>
          <w:rFonts w:ascii="Times New Roman" w:hAnsi="Times New Roman"/>
          <w:sz w:val="24"/>
          <w:szCs w:val="24"/>
          <w:lang w:val="es-MX" w:eastAsia="es-MX"/>
        </w:rPr>
        <w:t>Estos</w:t>
      </w:r>
      <w:r w:rsidR="00F14829">
        <w:rPr>
          <w:rFonts w:ascii="Times New Roman" w:hAnsi="Times New Roman"/>
          <w:sz w:val="24"/>
          <w:szCs w:val="24"/>
          <w:lang w:val="es-MX" w:eastAsia="es-MX"/>
        </w:rPr>
        <w:t xml:space="preserve"> </w:t>
      </w:r>
      <w:r>
        <w:rPr>
          <w:rFonts w:ascii="Times New Roman" w:hAnsi="Times New Roman"/>
          <w:sz w:val="24"/>
          <w:szCs w:val="24"/>
          <w:lang w:val="es-MX" w:eastAsia="es-MX"/>
        </w:rPr>
        <w:t>hallazgos</w:t>
      </w:r>
      <w:r w:rsidR="00D5687E">
        <w:rPr>
          <w:rFonts w:ascii="Times New Roman" w:hAnsi="Times New Roman"/>
          <w:sz w:val="24"/>
          <w:szCs w:val="24"/>
          <w:lang w:val="es-MX" w:eastAsia="es-MX"/>
        </w:rPr>
        <w:t xml:space="preserve"> muestran</w:t>
      </w:r>
      <w:r w:rsidR="00F14829">
        <w:rPr>
          <w:rFonts w:ascii="Times New Roman" w:hAnsi="Times New Roman"/>
          <w:sz w:val="24"/>
          <w:szCs w:val="24"/>
          <w:lang w:val="es-MX" w:eastAsia="es-MX"/>
        </w:rPr>
        <w:t xml:space="preserve"> </w:t>
      </w:r>
      <w:r w:rsidR="00D5687E">
        <w:rPr>
          <w:rFonts w:ascii="Times New Roman" w:hAnsi="Times New Roman"/>
          <w:sz w:val="24"/>
          <w:szCs w:val="24"/>
          <w:lang w:val="es-MX" w:eastAsia="es-MX"/>
        </w:rPr>
        <w:t>que predomina entre los</w:t>
      </w:r>
      <w:r w:rsidR="00F14829">
        <w:rPr>
          <w:rFonts w:ascii="Times New Roman" w:hAnsi="Times New Roman"/>
          <w:sz w:val="24"/>
          <w:szCs w:val="24"/>
          <w:lang w:val="es-MX" w:eastAsia="es-MX"/>
        </w:rPr>
        <w:t xml:space="preserve"> </w:t>
      </w:r>
      <w:r w:rsidR="00D5687E">
        <w:rPr>
          <w:rFonts w:ascii="Times New Roman" w:hAnsi="Times New Roman"/>
          <w:sz w:val="24"/>
          <w:szCs w:val="24"/>
          <w:lang w:val="es-MX" w:eastAsia="es-MX"/>
        </w:rPr>
        <w:t>administradores de prisiones una racionalidad punitiva, lo que les hace ignorar las políticas relevantes desde una perspectiva de género</w:t>
      </w:r>
      <w:r>
        <w:rPr>
          <w:rFonts w:ascii="Times New Roman" w:hAnsi="Times New Roman"/>
          <w:sz w:val="24"/>
          <w:szCs w:val="24"/>
          <w:lang w:val="es-MX" w:eastAsia="es-MX"/>
        </w:rPr>
        <w:t xml:space="preserve">. Además, dicha </w:t>
      </w:r>
      <w:r w:rsidR="00D5687E">
        <w:rPr>
          <w:rFonts w:ascii="Times New Roman" w:hAnsi="Times New Roman"/>
          <w:sz w:val="24"/>
          <w:szCs w:val="24"/>
          <w:lang w:val="es-MX" w:eastAsia="es-MX"/>
        </w:rPr>
        <w:t xml:space="preserve">racionalidad lleva a la omisión de los directores y agentes penitenciarios </w:t>
      </w:r>
      <w:r>
        <w:rPr>
          <w:rFonts w:ascii="Times New Roman" w:hAnsi="Times New Roman"/>
          <w:sz w:val="24"/>
          <w:szCs w:val="24"/>
          <w:lang w:val="es-MX" w:eastAsia="es-MX"/>
        </w:rPr>
        <w:t xml:space="preserve">en cuanto a </w:t>
      </w:r>
      <w:r w:rsidR="00D5687E">
        <w:rPr>
          <w:rFonts w:ascii="Times New Roman" w:hAnsi="Times New Roman"/>
          <w:sz w:val="24"/>
          <w:szCs w:val="24"/>
          <w:lang w:val="es-MX" w:eastAsia="es-MX"/>
        </w:rPr>
        <w:t>tomar acciones que inhiban la victimización de los</w:t>
      </w:r>
      <w:r w:rsidR="00D5687E">
        <w:rPr>
          <w:rFonts w:ascii="Times New Roman" w:hAnsi="Times New Roman"/>
          <w:b/>
          <w:bCs/>
          <w:sz w:val="24"/>
          <w:szCs w:val="24"/>
          <w:lang w:val="es-MX" w:eastAsia="es-MX"/>
        </w:rPr>
        <w:t xml:space="preserve"> </w:t>
      </w:r>
      <w:r w:rsidR="00D5687E">
        <w:rPr>
          <w:rFonts w:ascii="Times New Roman" w:hAnsi="Times New Roman"/>
          <w:sz w:val="24"/>
          <w:szCs w:val="24"/>
          <w:lang w:val="es-MX" w:eastAsia="es-MX"/>
        </w:rPr>
        <w:t xml:space="preserve">homosexuales, transexuales y transgéneros en la prisión, </w:t>
      </w:r>
      <w:r>
        <w:rPr>
          <w:rFonts w:ascii="Times New Roman" w:hAnsi="Times New Roman"/>
          <w:sz w:val="24"/>
          <w:szCs w:val="24"/>
          <w:lang w:val="es-MX" w:eastAsia="es-MX"/>
        </w:rPr>
        <w:t>lo cual suele ser ocasionado por</w:t>
      </w:r>
      <w:r w:rsidR="00D5687E">
        <w:rPr>
          <w:rFonts w:ascii="Times New Roman" w:hAnsi="Times New Roman"/>
          <w:sz w:val="24"/>
          <w:szCs w:val="24"/>
          <w:lang w:val="es-MX" w:eastAsia="es-MX"/>
        </w:rPr>
        <w:t xml:space="preserve"> los propios directores y agentes penitenciarios. </w:t>
      </w:r>
    </w:p>
    <w:p w14:paraId="552EA66F" w14:textId="482A1752" w:rsidR="00006CBD" w:rsidRDefault="00D836D9">
      <w:pPr>
        <w:pStyle w:val="Prrafodelista"/>
        <w:widowControl w:val="0"/>
        <w:spacing w:after="0" w:line="360" w:lineRule="auto"/>
        <w:ind w:left="0" w:firstLine="709"/>
        <w:jc w:val="both"/>
        <w:rPr>
          <w:rFonts w:ascii="Times New Roman" w:hAnsi="Times New Roman"/>
          <w:sz w:val="24"/>
          <w:szCs w:val="24"/>
        </w:rPr>
      </w:pPr>
      <w:r>
        <w:rPr>
          <w:rFonts w:ascii="Times New Roman" w:hAnsi="Times New Roman"/>
          <w:sz w:val="24"/>
          <w:szCs w:val="24"/>
          <w:lang w:val="es-MX" w:eastAsia="es-MX"/>
        </w:rPr>
        <w:t>Por otra parte, l</w:t>
      </w:r>
      <w:r w:rsidR="00D5687E">
        <w:rPr>
          <w:rFonts w:ascii="Times New Roman" w:hAnsi="Times New Roman"/>
          <w:sz w:val="24"/>
          <w:szCs w:val="24"/>
          <w:lang w:val="es-MX" w:eastAsia="es-MX"/>
        </w:rPr>
        <w:t xml:space="preserve">a investigación con el </w:t>
      </w:r>
      <w:r>
        <w:rPr>
          <w:rFonts w:ascii="Times New Roman" w:hAnsi="Times New Roman"/>
          <w:sz w:val="24"/>
          <w:szCs w:val="24"/>
          <w:highlight w:val="white"/>
          <w:lang w:val="es-MX" w:eastAsia="es-MX"/>
        </w:rPr>
        <w:t xml:space="preserve">discurso del sujeto colectivo </w:t>
      </w:r>
      <w:r w:rsidR="00D5687E">
        <w:rPr>
          <w:rFonts w:ascii="Times New Roman" w:hAnsi="Times New Roman"/>
          <w:sz w:val="24"/>
          <w:szCs w:val="24"/>
          <w:highlight w:val="white"/>
          <w:lang w:val="es-MX" w:eastAsia="es-MX"/>
        </w:rPr>
        <w:t>(DSC)</w:t>
      </w:r>
      <w:r w:rsidR="00D5687E">
        <w:rPr>
          <w:rFonts w:ascii="Times New Roman" w:hAnsi="Times New Roman"/>
          <w:sz w:val="24"/>
          <w:szCs w:val="24"/>
          <w:lang w:val="es-MX" w:eastAsia="es-MX"/>
        </w:rPr>
        <w:t xml:space="preserve"> también apunta que las mujeres en el sistema penitenciario de Bahía reciben un trato peor que los hombres</w:t>
      </w:r>
      <w:r w:rsidR="003470AE">
        <w:rPr>
          <w:rFonts w:ascii="Times New Roman" w:hAnsi="Times New Roman"/>
          <w:sz w:val="24"/>
          <w:szCs w:val="24"/>
          <w:lang w:val="es-MX" w:eastAsia="es-MX"/>
        </w:rPr>
        <w:t>,</w:t>
      </w:r>
      <w:r w:rsidR="00D5687E">
        <w:rPr>
          <w:rFonts w:ascii="Times New Roman" w:hAnsi="Times New Roman"/>
          <w:sz w:val="24"/>
          <w:szCs w:val="24"/>
          <w:lang w:val="es-MX" w:eastAsia="es-MX"/>
        </w:rPr>
        <w:t xml:space="preserve"> y no tienen sus peculiaridades respetadas</w:t>
      </w:r>
      <w:r w:rsidR="003470AE">
        <w:rPr>
          <w:rFonts w:ascii="Times New Roman" w:hAnsi="Times New Roman"/>
          <w:sz w:val="24"/>
          <w:szCs w:val="24"/>
          <w:lang w:val="es-MX" w:eastAsia="es-MX"/>
        </w:rPr>
        <w:t>,</w:t>
      </w:r>
      <w:r w:rsidR="00D5687E">
        <w:rPr>
          <w:rFonts w:ascii="Times New Roman" w:hAnsi="Times New Roman"/>
          <w:sz w:val="24"/>
          <w:szCs w:val="24"/>
          <w:lang w:val="es-MX" w:eastAsia="es-MX"/>
        </w:rPr>
        <w:t xml:space="preserve"> aspecto también señalado en la revisión de la literatura. </w:t>
      </w:r>
    </w:p>
    <w:p w14:paraId="79B3C7FD" w14:textId="31B579D2" w:rsidR="00006CBD" w:rsidRDefault="00D5687E">
      <w:pPr>
        <w:pStyle w:val="Prrafodelista"/>
        <w:widowControl w:val="0"/>
        <w:spacing w:after="0" w:line="360" w:lineRule="auto"/>
        <w:ind w:left="0" w:firstLine="709"/>
        <w:jc w:val="both"/>
        <w:rPr>
          <w:rFonts w:ascii="Times New Roman" w:hAnsi="Times New Roman"/>
          <w:sz w:val="24"/>
          <w:szCs w:val="24"/>
        </w:rPr>
      </w:pPr>
      <w:r>
        <w:rPr>
          <w:rFonts w:ascii="Times New Roman" w:hAnsi="Times New Roman"/>
          <w:sz w:val="24"/>
          <w:szCs w:val="24"/>
          <w:lang w:val="es-MX" w:eastAsia="es-MX"/>
        </w:rPr>
        <w:t>Por lo tanto</w:t>
      </w:r>
      <w:r w:rsidR="00C746FF">
        <w:rPr>
          <w:rFonts w:ascii="Times New Roman" w:hAnsi="Times New Roman"/>
          <w:sz w:val="24"/>
          <w:szCs w:val="24"/>
          <w:lang w:val="es-MX" w:eastAsia="es-MX"/>
        </w:rPr>
        <w:t xml:space="preserve">, </w:t>
      </w:r>
      <w:r w:rsidR="003470AE">
        <w:rPr>
          <w:rFonts w:ascii="Times New Roman" w:hAnsi="Times New Roman"/>
          <w:sz w:val="24"/>
          <w:szCs w:val="24"/>
          <w:lang w:val="es-MX" w:eastAsia="es-MX"/>
        </w:rPr>
        <w:t>se puede afirmar que existe</w:t>
      </w:r>
      <w:r w:rsidR="00C746FF">
        <w:rPr>
          <w:rFonts w:ascii="Times New Roman" w:hAnsi="Times New Roman"/>
          <w:sz w:val="24"/>
          <w:szCs w:val="24"/>
          <w:lang w:val="es-MX" w:eastAsia="es-MX"/>
        </w:rPr>
        <w:t xml:space="preserve"> </w:t>
      </w:r>
      <w:r>
        <w:rPr>
          <w:rFonts w:ascii="Times New Roman" w:hAnsi="Times New Roman"/>
          <w:sz w:val="24"/>
          <w:szCs w:val="24"/>
          <w:lang w:val="es-MX" w:eastAsia="es-MX"/>
        </w:rPr>
        <w:t xml:space="preserve">trato inhumano de prisioneros LGBTTTI y mujeres en Bahía </w:t>
      </w:r>
      <w:r w:rsidR="003470AE">
        <w:rPr>
          <w:rFonts w:ascii="Times New Roman" w:hAnsi="Times New Roman"/>
          <w:sz w:val="24"/>
          <w:szCs w:val="24"/>
          <w:lang w:val="es-MX" w:eastAsia="es-MX"/>
        </w:rPr>
        <w:t xml:space="preserve">generado por </w:t>
      </w:r>
      <w:r>
        <w:rPr>
          <w:rFonts w:ascii="Times New Roman" w:hAnsi="Times New Roman"/>
          <w:sz w:val="24"/>
          <w:szCs w:val="24"/>
          <w:lang w:val="es-MX" w:eastAsia="es-MX"/>
        </w:rPr>
        <w:t>los agentes penitenciarios, otros trabajadores penitenciarios y los propios presos</w:t>
      </w:r>
      <w:r w:rsidR="003470AE">
        <w:rPr>
          <w:rFonts w:ascii="Times New Roman" w:hAnsi="Times New Roman"/>
          <w:sz w:val="24"/>
          <w:szCs w:val="24"/>
          <w:lang w:val="es-MX" w:eastAsia="es-MX"/>
        </w:rPr>
        <w:t>, quienes</w:t>
      </w:r>
      <w:r>
        <w:rPr>
          <w:rFonts w:ascii="Times New Roman" w:hAnsi="Times New Roman"/>
          <w:sz w:val="24"/>
          <w:szCs w:val="24"/>
          <w:lang w:val="es-MX" w:eastAsia="es-MX"/>
        </w:rPr>
        <w:t xml:space="preserve"> establecen una relación directa entre la victimización y las cuestiones de género en la prisión. </w:t>
      </w:r>
    </w:p>
    <w:p w14:paraId="010C22AF" w14:textId="1B6D8BF7" w:rsidR="00006CBD" w:rsidRDefault="003470AE">
      <w:pPr>
        <w:pStyle w:val="Prrafodelista"/>
        <w:widowControl w:val="0"/>
        <w:spacing w:after="0" w:line="360" w:lineRule="auto"/>
        <w:ind w:left="0" w:firstLine="709"/>
        <w:jc w:val="both"/>
        <w:rPr>
          <w:rFonts w:ascii="Times New Roman" w:hAnsi="Times New Roman"/>
          <w:sz w:val="24"/>
          <w:szCs w:val="24"/>
        </w:rPr>
      </w:pPr>
      <w:r>
        <w:rPr>
          <w:rFonts w:ascii="Times New Roman" w:hAnsi="Times New Roman"/>
          <w:sz w:val="24"/>
          <w:szCs w:val="24"/>
          <w:highlight w:val="white"/>
          <w:lang w:val="es-MX" w:eastAsia="es-MX"/>
        </w:rPr>
        <w:t>Ahora bien, c</w:t>
      </w:r>
      <w:r w:rsidR="00D5687E">
        <w:rPr>
          <w:rFonts w:ascii="Times New Roman" w:hAnsi="Times New Roman"/>
          <w:sz w:val="24"/>
          <w:szCs w:val="24"/>
          <w:highlight w:val="white"/>
          <w:lang w:val="es-MX" w:eastAsia="es-MX"/>
        </w:rPr>
        <w:t xml:space="preserve">on respecto a las limitaciones </w:t>
      </w:r>
      <w:r>
        <w:rPr>
          <w:rFonts w:ascii="Times New Roman" w:hAnsi="Times New Roman"/>
          <w:sz w:val="24"/>
          <w:szCs w:val="24"/>
          <w:highlight w:val="white"/>
          <w:lang w:val="es-MX" w:eastAsia="es-MX"/>
        </w:rPr>
        <w:t>d</w:t>
      </w:r>
      <w:r w:rsidR="00D5687E">
        <w:rPr>
          <w:rFonts w:ascii="Times New Roman" w:hAnsi="Times New Roman"/>
          <w:sz w:val="24"/>
          <w:szCs w:val="24"/>
          <w:highlight w:val="white"/>
          <w:lang w:val="es-MX" w:eastAsia="es-MX"/>
        </w:rPr>
        <w:t>el presente estudio</w:t>
      </w:r>
      <w:r>
        <w:rPr>
          <w:rFonts w:ascii="Times New Roman" w:hAnsi="Times New Roman"/>
          <w:sz w:val="24"/>
          <w:szCs w:val="24"/>
          <w:highlight w:val="white"/>
          <w:lang w:val="es-MX" w:eastAsia="es-MX"/>
        </w:rPr>
        <w:t>,</w:t>
      </w:r>
      <w:r w:rsidR="00D5687E">
        <w:rPr>
          <w:rFonts w:ascii="Times New Roman" w:hAnsi="Times New Roman"/>
          <w:sz w:val="24"/>
          <w:szCs w:val="24"/>
          <w:highlight w:val="white"/>
          <w:lang w:val="es-MX" w:eastAsia="es-MX"/>
        </w:rPr>
        <w:t xml:space="preserve"> </w:t>
      </w:r>
      <w:r>
        <w:rPr>
          <w:rFonts w:ascii="Times New Roman" w:hAnsi="Times New Roman"/>
          <w:sz w:val="24"/>
          <w:szCs w:val="24"/>
          <w:highlight w:val="white"/>
          <w:lang w:val="es-MX" w:eastAsia="es-MX"/>
        </w:rPr>
        <w:t xml:space="preserve">se puede indicar que </w:t>
      </w:r>
      <w:r w:rsidR="00D5687E">
        <w:rPr>
          <w:rFonts w:ascii="Times New Roman" w:hAnsi="Times New Roman"/>
          <w:sz w:val="24"/>
          <w:szCs w:val="24"/>
          <w:highlight w:val="white"/>
          <w:lang w:val="es-MX" w:eastAsia="es-MX"/>
        </w:rPr>
        <w:t xml:space="preserve">el uso de información basada en la opinión de trabajadores y prisioneros </w:t>
      </w:r>
      <w:r>
        <w:rPr>
          <w:rFonts w:ascii="Times New Roman" w:hAnsi="Times New Roman"/>
          <w:sz w:val="24"/>
          <w:szCs w:val="24"/>
          <w:highlight w:val="white"/>
          <w:lang w:val="es-MX" w:eastAsia="es-MX"/>
        </w:rPr>
        <w:t>—</w:t>
      </w:r>
      <w:r w:rsidR="00D5687E">
        <w:rPr>
          <w:rFonts w:ascii="Times New Roman" w:hAnsi="Times New Roman"/>
          <w:sz w:val="24"/>
          <w:szCs w:val="24"/>
          <w:highlight w:val="white"/>
          <w:lang w:val="es-MX" w:eastAsia="es-MX"/>
        </w:rPr>
        <w:t xml:space="preserve">procedimiento que caracterizó </w:t>
      </w:r>
      <w:r>
        <w:rPr>
          <w:rFonts w:ascii="Times New Roman" w:hAnsi="Times New Roman"/>
          <w:sz w:val="24"/>
          <w:szCs w:val="24"/>
          <w:highlight w:val="white"/>
          <w:lang w:val="es-MX" w:eastAsia="es-MX"/>
        </w:rPr>
        <w:t xml:space="preserve">al discurso del sujeto colectivo </w:t>
      </w:r>
      <w:r w:rsidR="00D5687E">
        <w:rPr>
          <w:rFonts w:ascii="Times New Roman" w:hAnsi="Times New Roman"/>
          <w:sz w:val="24"/>
          <w:szCs w:val="24"/>
          <w:highlight w:val="white"/>
          <w:lang w:val="es-MX" w:eastAsia="es-MX"/>
        </w:rPr>
        <w:t>(DSC)</w:t>
      </w:r>
      <w:r>
        <w:rPr>
          <w:rFonts w:ascii="Times New Roman" w:hAnsi="Times New Roman"/>
          <w:sz w:val="24"/>
          <w:szCs w:val="24"/>
          <w:highlight w:val="white"/>
          <w:lang w:val="es-MX" w:eastAsia="es-MX"/>
        </w:rPr>
        <w:t>—</w:t>
      </w:r>
      <w:r w:rsidR="00D5687E">
        <w:rPr>
          <w:rFonts w:ascii="Times New Roman" w:hAnsi="Times New Roman"/>
          <w:sz w:val="24"/>
          <w:szCs w:val="24"/>
          <w:highlight w:val="white"/>
          <w:lang w:val="es-MX" w:eastAsia="es-MX"/>
        </w:rPr>
        <w:t xml:space="preserve"> puede causar una sobreestimación de las exposiciones estudiadas, lo que constituye una posible limitación metodológica.</w:t>
      </w:r>
      <w:r w:rsidR="00D5687E">
        <w:rPr>
          <w:rFonts w:ascii="Times New Roman" w:hAnsi="Times New Roman"/>
          <w:sz w:val="24"/>
          <w:szCs w:val="24"/>
          <w:lang w:val="es-MX" w:eastAsia="es-MX"/>
        </w:rPr>
        <w:t xml:space="preserve"> En este sentido, debe recordarse que, además de su carácter descriptivo, este estudio tiene una naturaleza exploratoria que permite la generación de hipótesis para ser probadas en futuras investigaciones</w:t>
      </w:r>
      <w:r>
        <w:rPr>
          <w:rFonts w:ascii="Times New Roman" w:hAnsi="Times New Roman"/>
          <w:sz w:val="24"/>
          <w:szCs w:val="24"/>
          <w:lang w:val="es-MX" w:eastAsia="es-MX"/>
        </w:rPr>
        <w:t xml:space="preserve">. De este modo se podrán conseguir </w:t>
      </w:r>
      <w:r w:rsidR="00D5687E">
        <w:rPr>
          <w:rFonts w:ascii="Times New Roman" w:hAnsi="Times New Roman"/>
          <w:sz w:val="24"/>
          <w:szCs w:val="24"/>
          <w:lang w:val="es-MX" w:eastAsia="es-MX"/>
        </w:rPr>
        <w:t xml:space="preserve">más datos tanto cuantitativos como cualitativos </w:t>
      </w:r>
      <w:r>
        <w:rPr>
          <w:rFonts w:ascii="Times New Roman" w:hAnsi="Times New Roman"/>
          <w:sz w:val="24"/>
          <w:szCs w:val="24"/>
          <w:lang w:val="es-MX" w:eastAsia="es-MX"/>
        </w:rPr>
        <w:t xml:space="preserve">para </w:t>
      </w:r>
      <w:r w:rsidR="00D5687E">
        <w:rPr>
          <w:rFonts w:ascii="Times New Roman" w:hAnsi="Times New Roman"/>
          <w:sz w:val="24"/>
          <w:szCs w:val="24"/>
          <w:lang w:val="es-MX" w:eastAsia="es-MX"/>
        </w:rPr>
        <w:t xml:space="preserve">llenar las brechas eventualmente dejadas </w:t>
      </w:r>
      <w:r>
        <w:rPr>
          <w:rFonts w:ascii="Times New Roman" w:hAnsi="Times New Roman"/>
          <w:sz w:val="24"/>
          <w:szCs w:val="24"/>
          <w:lang w:val="es-MX" w:eastAsia="es-MX"/>
        </w:rPr>
        <w:t>en</w:t>
      </w:r>
      <w:r w:rsidR="00D5687E">
        <w:rPr>
          <w:rFonts w:ascii="Times New Roman" w:hAnsi="Times New Roman"/>
          <w:sz w:val="24"/>
          <w:szCs w:val="24"/>
          <w:lang w:val="es-MX" w:eastAsia="es-MX"/>
        </w:rPr>
        <w:t xml:space="preserve"> est</w:t>
      </w:r>
      <w:r>
        <w:rPr>
          <w:rFonts w:ascii="Times New Roman" w:hAnsi="Times New Roman"/>
          <w:sz w:val="24"/>
          <w:szCs w:val="24"/>
          <w:lang w:val="es-MX" w:eastAsia="es-MX"/>
        </w:rPr>
        <w:t>e</w:t>
      </w:r>
      <w:r w:rsidR="00D5687E">
        <w:rPr>
          <w:rFonts w:ascii="Times New Roman" w:hAnsi="Times New Roman"/>
          <w:sz w:val="24"/>
          <w:szCs w:val="24"/>
          <w:lang w:val="es-MX" w:eastAsia="es-MX"/>
        </w:rPr>
        <w:t xml:space="preserve"> </w:t>
      </w:r>
      <w:r>
        <w:rPr>
          <w:rFonts w:ascii="Times New Roman" w:hAnsi="Times New Roman"/>
          <w:sz w:val="24"/>
          <w:szCs w:val="24"/>
          <w:lang w:val="es-MX" w:eastAsia="es-MX"/>
        </w:rPr>
        <w:t>trabajo</w:t>
      </w:r>
      <w:r w:rsidR="00D5687E">
        <w:rPr>
          <w:rFonts w:ascii="Times New Roman" w:hAnsi="Times New Roman"/>
          <w:sz w:val="24"/>
          <w:szCs w:val="24"/>
          <w:lang w:val="es-MX" w:eastAsia="es-MX"/>
        </w:rPr>
        <w:t>.</w:t>
      </w:r>
    </w:p>
    <w:p w14:paraId="659CC869" w14:textId="0736D9CC" w:rsidR="00006CBD" w:rsidRDefault="00006CBD">
      <w:pPr>
        <w:widowControl w:val="0"/>
        <w:spacing w:line="360" w:lineRule="auto"/>
        <w:jc w:val="both"/>
        <w:rPr>
          <w:lang w:val="es-MX" w:eastAsia="es-MX"/>
        </w:rPr>
      </w:pPr>
    </w:p>
    <w:p w14:paraId="5E4E0F7F" w14:textId="77777777" w:rsidR="00246D07" w:rsidRDefault="00246D07">
      <w:pPr>
        <w:widowControl w:val="0"/>
        <w:spacing w:line="360" w:lineRule="auto"/>
        <w:jc w:val="both"/>
        <w:rPr>
          <w:lang w:val="es-MX" w:eastAsia="es-MX"/>
        </w:rPr>
      </w:pPr>
    </w:p>
    <w:p w14:paraId="4AC150A4" w14:textId="77777777" w:rsidR="00006CBD" w:rsidRDefault="00D5687E">
      <w:pPr>
        <w:spacing w:line="360" w:lineRule="auto"/>
        <w:jc w:val="center"/>
      </w:pPr>
      <w:r>
        <w:rPr>
          <w:b/>
          <w:bCs/>
          <w:sz w:val="28"/>
          <w:szCs w:val="28"/>
        </w:rPr>
        <w:lastRenderedPageBreak/>
        <w:t>Contribuciones a futuras líneas de investigación</w:t>
      </w:r>
    </w:p>
    <w:p w14:paraId="1FD24283" w14:textId="0C5BB97F" w:rsidR="00006CBD" w:rsidRDefault="00D5687E" w:rsidP="0058689A">
      <w:pPr>
        <w:pStyle w:val="Prrafodelista"/>
        <w:widowControl w:val="0"/>
        <w:tabs>
          <w:tab w:val="left" w:pos="708"/>
        </w:tabs>
        <w:spacing w:after="0" w:line="360" w:lineRule="auto"/>
        <w:ind w:left="0" w:firstLine="709"/>
        <w:jc w:val="both"/>
      </w:pPr>
      <w:r>
        <w:rPr>
          <w:rFonts w:ascii="Times New Roman" w:hAnsi="Times New Roman" w:cs="Times New Roman"/>
          <w:bCs/>
          <w:sz w:val="24"/>
          <w:szCs w:val="24"/>
          <w:lang w:val="es-MX" w:eastAsia="es-MX"/>
        </w:rPr>
        <w:t xml:space="preserve">Esta investigación puede servir como base para futuros estudios </w:t>
      </w:r>
      <w:r w:rsidR="003470AE">
        <w:rPr>
          <w:rFonts w:ascii="Times New Roman" w:hAnsi="Times New Roman" w:cs="Times New Roman"/>
          <w:bCs/>
          <w:sz w:val="24"/>
          <w:szCs w:val="24"/>
          <w:lang w:val="es-MX" w:eastAsia="es-MX"/>
        </w:rPr>
        <w:t>sobre</w:t>
      </w:r>
      <w:r>
        <w:rPr>
          <w:rFonts w:ascii="Times New Roman" w:hAnsi="Times New Roman" w:cs="Times New Roman"/>
          <w:bCs/>
          <w:sz w:val="24"/>
          <w:szCs w:val="24"/>
          <w:lang w:val="es-MX" w:eastAsia="es-MX"/>
        </w:rPr>
        <w:t xml:space="preserve"> </w:t>
      </w:r>
      <w:r w:rsidR="008A38DA">
        <w:rPr>
          <w:rFonts w:ascii="Times New Roman" w:hAnsi="Times New Roman" w:cs="Times New Roman"/>
          <w:bCs/>
          <w:sz w:val="24"/>
          <w:szCs w:val="24"/>
          <w:lang w:val="es-MX" w:eastAsia="es-MX"/>
        </w:rPr>
        <w:t xml:space="preserve">las </w:t>
      </w:r>
      <w:r w:rsidR="008A38DA">
        <w:rPr>
          <w:rFonts w:ascii="Times New Roman" w:hAnsi="Times New Roman"/>
          <w:sz w:val="24"/>
          <w:szCs w:val="24"/>
          <w:lang w:val="es-MX" w:eastAsia="es-MX"/>
        </w:rPr>
        <w:t>cuestiones de género</w:t>
      </w:r>
      <w:r>
        <w:rPr>
          <w:rFonts w:ascii="Times New Roman" w:hAnsi="Times New Roman" w:cs="Times New Roman"/>
          <w:bCs/>
          <w:sz w:val="24"/>
          <w:szCs w:val="24"/>
          <w:lang w:val="es-MX" w:eastAsia="es-MX"/>
        </w:rPr>
        <w:t xml:space="preserve"> en el sistema penal de Bahía y Brasil.</w:t>
      </w:r>
      <w:r w:rsidR="003470AE">
        <w:rPr>
          <w:rFonts w:ascii="Times New Roman" w:hAnsi="Times New Roman" w:cs="Times New Roman"/>
          <w:bCs/>
          <w:sz w:val="24"/>
          <w:szCs w:val="24"/>
          <w:lang w:val="es-MX" w:eastAsia="es-MX"/>
        </w:rPr>
        <w:t xml:space="preserve"> </w:t>
      </w:r>
      <w:r w:rsidR="003470AE">
        <w:rPr>
          <w:rFonts w:ascii="Times New Roman" w:eastAsia="SimSun" w:hAnsi="Times New Roman" w:cs="Times New Roman"/>
          <w:bCs/>
          <w:sz w:val="24"/>
          <w:szCs w:val="24"/>
          <w:lang w:val="es-MX"/>
        </w:rPr>
        <w:t>De hecho</w:t>
      </w:r>
      <w:r>
        <w:rPr>
          <w:rFonts w:ascii="Times New Roman" w:eastAsia="SimSun" w:hAnsi="Times New Roman" w:cs="Times New Roman"/>
          <w:bCs/>
          <w:sz w:val="24"/>
          <w:szCs w:val="24"/>
          <w:lang w:val="es-MX"/>
        </w:rPr>
        <w:t>, a partir de estos resultados podrá</w:t>
      </w:r>
      <w:r w:rsidR="003470AE">
        <w:rPr>
          <w:rFonts w:ascii="Times New Roman" w:eastAsia="SimSun" w:hAnsi="Times New Roman" w:cs="Times New Roman"/>
          <w:bCs/>
          <w:sz w:val="24"/>
          <w:szCs w:val="24"/>
          <w:lang w:val="es-MX"/>
        </w:rPr>
        <w:t>n</w:t>
      </w:r>
      <w:r>
        <w:rPr>
          <w:rFonts w:ascii="Times New Roman" w:eastAsia="SimSun" w:hAnsi="Times New Roman" w:cs="Times New Roman"/>
          <w:bCs/>
          <w:sz w:val="24"/>
          <w:szCs w:val="24"/>
          <w:lang w:val="es-MX"/>
        </w:rPr>
        <w:t xml:space="preserve"> ser </w:t>
      </w:r>
      <w:r w:rsidR="003470AE">
        <w:rPr>
          <w:rFonts w:ascii="Times New Roman" w:eastAsia="SimSun" w:hAnsi="Times New Roman" w:cs="Times New Roman"/>
          <w:bCs/>
          <w:sz w:val="24"/>
          <w:szCs w:val="24"/>
          <w:lang w:val="es-MX"/>
        </w:rPr>
        <w:t>desarrolladas</w:t>
      </w:r>
      <w:r>
        <w:rPr>
          <w:rFonts w:ascii="Times New Roman" w:eastAsia="SimSun" w:hAnsi="Times New Roman" w:cs="Times New Roman"/>
          <w:bCs/>
          <w:sz w:val="24"/>
          <w:szCs w:val="24"/>
          <w:lang w:val="es-MX"/>
        </w:rPr>
        <w:t xml:space="preserve"> </w:t>
      </w:r>
      <w:r>
        <w:rPr>
          <w:rFonts w:ascii="Times New Roman" w:eastAsia="SimSun" w:hAnsi="Times New Roman" w:cs="Times New Roman"/>
          <w:bCs/>
          <w:color w:val="202124"/>
          <w:sz w:val="24"/>
          <w:szCs w:val="24"/>
        </w:rPr>
        <w:t xml:space="preserve">nuevas </w:t>
      </w:r>
      <w:r w:rsidR="003470AE">
        <w:rPr>
          <w:rFonts w:ascii="Times New Roman" w:eastAsia="SimSun" w:hAnsi="Times New Roman" w:cs="Times New Roman"/>
          <w:bCs/>
          <w:color w:val="202124"/>
          <w:sz w:val="24"/>
          <w:szCs w:val="24"/>
        </w:rPr>
        <w:t>indagaciones</w:t>
      </w:r>
      <w:r>
        <w:rPr>
          <w:rFonts w:ascii="Times New Roman" w:eastAsia="SimSun" w:hAnsi="Times New Roman" w:cs="Times New Roman"/>
          <w:bCs/>
          <w:color w:val="202124"/>
          <w:sz w:val="24"/>
          <w:szCs w:val="24"/>
          <w:lang w:val="es-ES_tradnl"/>
        </w:rPr>
        <w:t xml:space="preserve"> </w:t>
      </w:r>
      <w:r w:rsidR="003470AE">
        <w:rPr>
          <w:rFonts w:ascii="Times New Roman" w:eastAsia="SimSun" w:hAnsi="Times New Roman" w:cs="Times New Roman"/>
          <w:bCs/>
          <w:color w:val="202124"/>
          <w:sz w:val="24"/>
          <w:szCs w:val="24"/>
          <w:lang w:val="es-ES_tradnl"/>
        </w:rPr>
        <w:t>en torno a</w:t>
      </w:r>
      <w:r>
        <w:rPr>
          <w:rFonts w:ascii="Times New Roman" w:eastAsia="SimSun" w:hAnsi="Times New Roman" w:cs="Times New Roman"/>
          <w:bCs/>
          <w:color w:val="202124"/>
          <w:sz w:val="24"/>
          <w:szCs w:val="24"/>
          <w:lang w:val="es-ES_tradnl"/>
        </w:rPr>
        <w:t xml:space="preserve"> </w:t>
      </w:r>
      <w:r>
        <w:rPr>
          <w:rFonts w:ascii="Times New Roman" w:hAnsi="Times New Roman"/>
          <w:sz w:val="24"/>
          <w:szCs w:val="24"/>
          <w:lang w:val="es-ES_tradnl"/>
        </w:rPr>
        <w:t xml:space="preserve">las razones por las cuales temas como </w:t>
      </w:r>
      <w:r w:rsidR="003470AE">
        <w:rPr>
          <w:rFonts w:ascii="Times New Roman" w:hAnsi="Times New Roman"/>
          <w:sz w:val="24"/>
          <w:szCs w:val="24"/>
          <w:lang w:val="es-ES_tradnl"/>
        </w:rPr>
        <w:t xml:space="preserve">el </w:t>
      </w:r>
      <w:r>
        <w:rPr>
          <w:rFonts w:ascii="Times New Roman" w:hAnsi="Times New Roman"/>
          <w:sz w:val="24"/>
          <w:szCs w:val="24"/>
          <w:lang w:val="es-ES_tradnl"/>
        </w:rPr>
        <w:t xml:space="preserve">sexismo, </w:t>
      </w:r>
      <w:r w:rsidR="003470AE">
        <w:rPr>
          <w:rFonts w:ascii="Times New Roman" w:hAnsi="Times New Roman"/>
          <w:sz w:val="24"/>
          <w:szCs w:val="24"/>
          <w:lang w:val="es-ES_tradnl"/>
        </w:rPr>
        <w:t xml:space="preserve">la </w:t>
      </w:r>
      <w:r>
        <w:rPr>
          <w:rFonts w:ascii="Times New Roman" w:hAnsi="Times New Roman"/>
          <w:sz w:val="24"/>
          <w:szCs w:val="24"/>
          <w:lang w:val="es-ES_tradnl"/>
        </w:rPr>
        <w:t xml:space="preserve">misoginia y </w:t>
      </w:r>
      <w:r w:rsidR="003470AE">
        <w:rPr>
          <w:rFonts w:ascii="Times New Roman" w:hAnsi="Times New Roman"/>
          <w:sz w:val="24"/>
          <w:szCs w:val="24"/>
          <w:lang w:val="es-ES_tradnl"/>
        </w:rPr>
        <w:t xml:space="preserve">la </w:t>
      </w:r>
      <w:r>
        <w:rPr>
          <w:rFonts w:ascii="Times New Roman" w:hAnsi="Times New Roman"/>
          <w:sz w:val="24"/>
          <w:szCs w:val="24"/>
          <w:lang w:val="es-ES_tradnl"/>
        </w:rPr>
        <w:t xml:space="preserve">homofobia están presentes en las prisiones del </w:t>
      </w:r>
      <w:r w:rsidR="003470AE">
        <w:rPr>
          <w:rFonts w:ascii="Times New Roman" w:hAnsi="Times New Roman"/>
          <w:sz w:val="24"/>
          <w:szCs w:val="24"/>
          <w:lang w:val="es-ES_tradnl"/>
        </w:rPr>
        <w:t>estado de Bahía y có</w:t>
      </w:r>
      <w:r>
        <w:rPr>
          <w:rFonts w:ascii="Times New Roman" w:hAnsi="Times New Roman"/>
          <w:sz w:val="24"/>
          <w:szCs w:val="24"/>
          <w:lang w:val="es-ES_tradnl"/>
        </w:rPr>
        <w:t xml:space="preserve">mo </w:t>
      </w:r>
      <w:r>
        <w:rPr>
          <w:rFonts w:ascii="Times New Roman" w:eastAsia="SimSun" w:hAnsi="Times New Roman"/>
          <w:sz w:val="24"/>
          <w:szCs w:val="24"/>
          <w:lang w:val="es-MX"/>
        </w:rPr>
        <w:t>afectan las actividades de resocialización que son parte de la rutina de la prisión</w:t>
      </w:r>
      <w:r w:rsidR="003470AE">
        <w:rPr>
          <w:rFonts w:ascii="Times New Roman" w:eastAsia="SimSun" w:hAnsi="Times New Roman"/>
          <w:sz w:val="24"/>
          <w:szCs w:val="24"/>
          <w:lang w:val="es-MX"/>
        </w:rPr>
        <w:t xml:space="preserve">. Asimismo, se pueden abordar </w:t>
      </w:r>
      <w:r>
        <w:rPr>
          <w:rFonts w:ascii="Times New Roman" w:hAnsi="Times New Roman"/>
          <w:sz w:val="24"/>
          <w:szCs w:val="24"/>
          <w:lang w:val="es-ES_tradnl"/>
        </w:rPr>
        <w:t xml:space="preserve">otros factores no explorados en esta </w:t>
      </w:r>
      <w:r>
        <w:rPr>
          <w:rFonts w:ascii="Times New Roman" w:hAnsi="Times New Roman"/>
          <w:sz w:val="24"/>
          <w:szCs w:val="24"/>
          <w:lang w:val="es-MX"/>
        </w:rPr>
        <w:t>investigación,</w:t>
      </w:r>
      <w:r>
        <w:rPr>
          <w:rFonts w:ascii="Times New Roman" w:hAnsi="Times New Roman"/>
          <w:sz w:val="24"/>
          <w:szCs w:val="24"/>
          <w:lang w:val="es-ES_tradnl"/>
        </w:rPr>
        <w:t xml:space="preserve"> pero que viabilizan la asociación </w:t>
      </w:r>
      <w:r w:rsidR="008A38DA">
        <w:rPr>
          <w:rFonts w:ascii="Times New Roman" w:hAnsi="Times New Roman"/>
          <w:sz w:val="24"/>
          <w:szCs w:val="24"/>
          <w:lang w:val="es-ES_tradnl"/>
        </w:rPr>
        <w:t xml:space="preserve">de estos temas </w:t>
      </w:r>
      <w:r>
        <w:rPr>
          <w:rFonts w:ascii="Times New Roman" w:hAnsi="Times New Roman"/>
          <w:sz w:val="24"/>
          <w:szCs w:val="24"/>
          <w:lang w:val="es-ES_tradnl"/>
        </w:rPr>
        <w:t xml:space="preserve">con </w:t>
      </w:r>
      <w:r w:rsidR="008A38DA">
        <w:rPr>
          <w:rFonts w:ascii="Times New Roman" w:hAnsi="Times New Roman"/>
          <w:sz w:val="24"/>
          <w:szCs w:val="24"/>
          <w:lang w:val="es-ES_tradnl"/>
        </w:rPr>
        <w:t xml:space="preserve">las </w:t>
      </w:r>
      <w:r w:rsidR="0058689A">
        <w:rPr>
          <w:rFonts w:ascii="Times New Roman" w:hAnsi="Times New Roman"/>
          <w:sz w:val="24"/>
          <w:szCs w:val="24"/>
          <w:lang w:val="es-ES_tradnl"/>
        </w:rPr>
        <w:t>múltiples</w:t>
      </w:r>
      <w:r>
        <w:rPr>
          <w:rFonts w:ascii="Times New Roman" w:hAnsi="Times New Roman"/>
          <w:sz w:val="24"/>
          <w:szCs w:val="24"/>
          <w:lang w:val="es-ES_tradnl"/>
        </w:rPr>
        <w:t xml:space="preserve"> formas de victimiz</w:t>
      </w:r>
      <w:r w:rsidR="00C746FF">
        <w:rPr>
          <w:rFonts w:ascii="Times New Roman" w:hAnsi="Times New Roman"/>
          <w:sz w:val="24"/>
          <w:szCs w:val="24"/>
          <w:lang w:val="es-ES_tradnl"/>
        </w:rPr>
        <w:t xml:space="preserve">ación </w:t>
      </w:r>
      <w:r w:rsidR="00AF1D05">
        <w:rPr>
          <w:rFonts w:ascii="Times New Roman" w:hAnsi="Times New Roman"/>
          <w:sz w:val="24"/>
          <w:szCs w:val="24"/>
          <w:lang w:val="es-ES_tradnl"/>
        </w:rPr>
        <w:t>penitenciaria</w:t>
      </w:r>
      <w:r w:rsidR="0058689A">
        <w:rPr>
          <w:rFonts w:ascii="Times New Roman" w:hAnsi="Times New Roman"/>
          <w:sz w:val="24"/>
          <w:szCs w:val="24"/>
          <w:lang w:val="es-ES_tradnl"/>
        </w:rPr>
        <w:t xml:space="preserve">. Por último, se deben proponer </w:t>
      </w:r>
      <w:r w:rsidRPr="00D341D8">
        <w:rPr>
          <w:rFonts w:ascii="Times New Roman" w:hAnsi="Times New Roman" w:cs="Times New Roman"/>
          <w:bCs/>
          <w:sz w:val="24"/>
          <w:szCs w:val="24"/>
          <w:lang w:val="es-ES_tradnl"/>
        </w:rPr>
        <w:t xml:space="preserve">mecanismos </w:t>
      </w:r>
      <w:r w:rsidR="0058689A">
        <w:rPr>
          <w:rFonts w:ascii="Times New Roman" w:hAnsi="Times New Roman" w:cs="Times New Roman"/>
          <w:bCs/>
          <w:sz w:val="24"/>
          <w:szCs w:val="24"/>
          <w:lang w:val="es-ES_tradnl"/>
        </w:rPr>
        <w:t>que permitan combatir este problema.</w:t>
      </w:r>
    </w:p>
    <w:p w14:paraId="604E5429" w14:textId="77777777" w:rsidR="00006CBD" w:rsidRDefault="00006CBD">
      <w:pPr>
        <w:widowControl w:val="0"/>
        <w:spacing w:line="360" w:lineRule="auto"/>
        <w:ind w:firstLine="708"/>
        <w:jc w:val="both"/>
        <w:rPr>
          <w:bCs/>
        </w:rPr>
      </w:pPr>
    </w:p>
    <w:p w14:paraId="37FF880E" w14:textId="77777777" w:rsidR="00006CBD" w:rsidRDefault="00D5687E">
      <w:pPr>
        <w:widowControl w:val="0"/>
        <w:spacing w:line="360" w:lineRule="auto"/>
        <w:rPr>
          <w:lang w:val="pt" w:eastAsia="es-MX"/>
        </w:rPr>
      </w:pPr>
      <w:r>
        <w:rPr>
          <w:rFonts w:ascii="Calibri" w:hAnsi="Calibri"/>
          <w:b/>
          <w:bCs/>
          <w:sz w:val="28"/>
          <w:szCs w:val="28"/>
          <w:lang w:val="pt" w:eastAsia="es-MX"/>
        </w:rPr>
        <w:t>Referencias</w:t>
      </w:r>
    </w:p>
    <w:p w14:paraId="3759A2BE" w14:textId="77777777" w:rsidR="001B6B7B" w:rsidRPr="00B35BDE" w:rsidRDefault="001B6B7B" w:rsidP="001B6B7B">
      <w:pPr>
        <w:widowControl w:val="0"/>
        <w:spacing w:line="360" w:lineRule="auto"/>
        <w:ind w:left="720" w:hanging="720"/>
        <w:jc w:val="both"/>
        <w:rPr>
          <w:lang w:val="pt-BR"/>
        </w:rPr>
      </w:pPr>
      <w:bookmarkStart w:id="1" w:name="__DdeLink__6339_3257245713"/>
      <w:r w:rsidRPr="00B35BDE">
        <w:rPr>
          <w:lang w:val="pt" w:eastAsia="es-MX"/>
        </w:rPr>
        <w:t xml:space="preserve">Almeida, B. R. (2019). Prisão e desumanidade no Brasil: uma crítica baseada na história do presente. </w:t>
      </w:r>
      <w:r w:rsidRPr="009352ED">
        <w:rPr>
          <w:i/>
          <w:lang w:val="pt" w:eastAsia="es-MX"/>
        </w:rPr>
        <w:t>Revista</w:t>
      </w:r>
      <w:r w:rsidRPr="00B35BDE">
        <w:rPr>
          <w:i/>
          <w:lang w:val="pt" w:eastAsia="es-MX"/>
        </w:rPr>
        <w:t xml:space="preserve"> da Faculdade de Direito da UFMG</w:t>
      </w:r>
      <w:r w:rsidRPr="00B35BDE">
        <w:rPr>
          <w:lang w:val="pt" w:eastAsia="es-MX"/>
        </w:rPr>
        <w:t xml:space="preserve">, (75), 43-64. </w:t>
      </w:r>
      <w:bookmarkEnd w:id="1"/>
    </w:p>
    <w:p w14:paraId="04C525AC" w14:textId="77777777" w:rsidR="001B6B7B" w:rsidRPr="00B35BDE" w:rsidRDefault="001B6B7B" w:rsidP="001B6B7B">
      <w:pPr>
        <w:widowControl w:val="0"/>
        <w:spacing w:line="360" w:lineRule="auto"/>
        <w:ind w:left="720" w:hanging="720"/>
        <w:jc w:val="both"/>
      </w:pPr>
      <w:r w:rsidRPr="00B35BDE">
        <w:rPr>
          <w:lang w:val="pt" w:eastAsia="es-MX"/>
        </w:rPr>
        <w:t xml:space="preserve">Almeida, O. L. y Paes-Machado, E. (2013). Processos sociais de vitimização prisional. </w:t>
      </w:r>
      <w:r w:rsidRPr="00B35BDE">
        <w:rPr>
          <w:i/>
          <w:iCs/>
          <w:lang w:val="es-MX" w:eastAsia="es-MX"/>
        </w:rPr>
        <w:t xml:space="preserve">Tempo Social, Revista de </w:t>
      </w:r>
      <w:proofErr w:type="spellStart"/>
      <w:r w:rsidRPr="00B35BDE">
        <w:rPr>
          <w:i/>
          <w:iCs/>
          <w:lang w:val="es-MX" w:eastAsia="es-MX"/>
        </w:rPr>
        <w:t>Sociologia</w:t>
      </w:r>
      <w:proofErr w:type="spellEnd"/>
      <w:r w:rsidRPr="00B35BDE">
        <w:rPr>
          <w:i/>
          <w:iCs/>
          <w:lang w:val="es-MX" w:eastAsia="es-MX"/>
        </w:rPr>
        <w:t xml:space="preserve"> da USP, 25</w:t>
      </w:r>
      <w:r w:rsidRPr="00B35BDE">
        <w:rPr>
          <w:lang w:val="es-MX" w:eastAsia="es-MX"/>
        </w:rPr>
        <w:t>(1), 257-286.</w:t>
      </w:r>
    </w:p>
    <w:p w14:paraId="1A42F860" w14:textId="77777777" w:rsidR="001B6B7B" w:rsidRPr="00B35BDE" w:rsidRDefault="001B6B7B" w:rsidP="001B6B7B">
      <w:pPr>
        <w:widowControl w:val="0"/>
        <w:spacing w:line="360" w:lineRule="auto"/>
        <w:ind w:left="720" w:hanging="720"/>
        <w:jc w:val="both"/>
      </w:pPr>
      <w:r w:rsidRPr="00B35BDE">
        <w:rPr>
          <w:lang w:val="es-MX" w:eastAsia="es-MX"/>
        </w:rPr>
        <w:t xml:space="preserve">Barrientos, J. (2016). Situación social y legal de </w:t>
      </w:r>
      <w:proofErr w:type="spellStart"/>
      <w:r w:rsidRPr="00B35BDE">
        <w:rPr>
          <w:lang w:val="es-MX" w:eastAsia="es-MX"/>
        </w:rPr>
        <w:t>gays</w:t>
      </w:r>
      <w:proofErr w:type="spellEnd"/>
      <w:r w:rsidRPr="00B35BDE">
        <w:rPr>
          <w:lang w:val="es-MX" w:eastAsia="es-MX"/>
        </w:rPr>
        <w:t>, lesbianas y personas transgénero y la discriminación contra estas poblaciones en América Latina.</w:t>
      </w:r>
      <w:r w:rsidRPr="00B35BDE">
        <w:rPr>
          <w:i/>
          <w:iCs/>
          <w:lang w:val="es-MX" w:eastAsia="es-MX"/>
        </w:rPr>
        <w:t> Sexualidad, Salud y Sociedad</w:t>
      </w:r>
      <w:r w:rsidRPr="00B35BDE">
        <w:rPr>
          <w:lang w:val="es-MX" w:eastAsia="es-MX"/>
        </w:rPr>
        <w:t>, (22), 331-354.</w:t>
      </w:r>
    </w:p>
    <w:p w14:paraId="163F39E4" w14:textId="77777777" w:rsidR="001B6B7B" w:rsidRPr="00B35BDE" w:rsidRDefault="001B6B7B" w:rsidP="001B6B7B">
      <w:pPr>
        <w:widowControl w:val="0"/>
        <w:spacing w:line="360" w:lineRule="auto"/>
        <w:ind w:left="720" w:hanging="720"/>
        <w:jc w:val="both"/>
        <w:rPr>
          <w:lang w:val="es-MX" w:eastAsia="es-MX"/>
        </w:rPr>
      </w:pPr>
      <w:proofErr w:type="spellStart"/>
      <w:r w:rsidRPr="00B35BDE">
        <w:rPr>
          <w:lang w:val="es-MX" w:eastAsia="es-MX"/>
        </w:rPr>
        <w:t>Boiteux</w:t>
      </w:r>
      <w:proofErr w:type="spellEnd"/>
      <w:r w:rsidRPr="00B35BDE">
        <w:rPr>
          <w:lang w:val="es-MX" w:eastAsia="es-MX"/>
        </w:rPr>
        <w:t>, L. (2017). Brasil: las cárceles de la droga y de la miseria. </w:t>
      </w:r>
      <w:r w:rsidRPr="00B35BDE">
        <w:rPr>
          <w:i/>
          <w:iCs/>
          <w:lang w:val="es-MX" w:eastAsia="es-MX"/>
        </w:rPr>
        <w:t>Nueva Sociedad</w:t>
      </w:r>
      <w:r w:rsidRPr="00B35BDE">
        <w:rPr>
          <w:lang w:val="es-MX" w:eastAsia="es-MX"/>
        </w:rPr>
        <w:t xml:space="preserve">, </w:t>
      </w:r>
      <w:r w:rsidRPr="00B35BDE">
        <w:rPr>
          <w:i/>
          <w:iCs/>
          <w:lang w:val="es-MX" w:eastAsia="es-MX"/>
        </w:rPr>
        <w:t>268</w:t>
      </w:r>
      <w:r w:rsidRPr="00B35BDE">
        <w:rPr>
          <w:lang w:val="es-MX" w:eastAsia="es-MX"/>
        </w:rPr>
        <w:t>(2), 14-22.</w:t>
      </w:r>
    </w:p>
    <w:p w14:paraId="129CB074" w14:textId="77777777" w:rsidR="001B6B7B" w:rsidRPr="00B35BDE" w:rsidRDefault="001B6B7B" w:rsidP="001B6B7B">
      <w:pPr>
        <w:widowControl w:val="0"/>
        <w:spacing w:line="360" w:lineRule="auto"/>
        <w:ind w:left="720" w:hanging="720"/>
        <w:jc w:val="both"/>
        <w:rPr>
          <w:sz w:val="22"/>
          <w:szCs w:val="22"/>
          <w:lang w:val="es-MX" w:eastAsia="es-MX"/>
        </w:rPr>
      </w:pPr>
      <w:r w:rsidRPr="00B35BDE">
        <w:rPr>
          <w:lang w:val="es-MX" w:eastAsia="es-MX"/>
        </w:rPr>
        <w:t xml:space="preserve">Consejo para Prevenir y Eliminar la Discriminación de la Ciudad de México [COPRED] (2018). </w:t>
      </w:r>
      <w:r w:rsidRPr="00B35BDE">
        <w:rPr>
          <w:i/>
          <w:iCs/>
          <w:lang w:val="es-MX" w:eastAsia="es-MX"/>
        </w:rPr>
        <w:t>Informe de acciones del gobierno de la CDMX.</w:t>
      </w:r>
      <w:r w:rsidRPr="00B35BDE">
        <w:rPr>
          <w:lang w:val="es-MX" w:eastAsia="es-MX"/>
        </w:rPr>
        <w:t xml:space="preserve"> Ciudad Amigable con la Población LGBTTTI. Acumulado 2016-2017. Ciudad de México: Consejo para Prevenir y Eliminar la Discriminación.</w:t>
      </w:r>
    </w:p>
    <w:p w14:paraId="202A16B4" w14:textId="77777777" w:rsidR="001B6B7B" w:rsidRPr="00B35BDE" w:rsidRDefault="001B6B7B" w:rsidP="001B6B7B">
      <w:pPr>
        <w:widowControl w:val="0"/>
        <w:spacing w:line="360" w:lineRule="auto"/>
        <w:ind w:left="720" w:hanging="720"/>
        <w:jc w:val="both"/>
        <w:rPr>
          <w:lang w:val="pt-BR"/>
        </w:rPr>
      </w:pPr>
      <w:proofErr w:type="spellStart"/>
      <w:r w:rsidRPr="00B35BDE">
        <w:rPr>
          <w:lang w:val="es-MX" w:eastAsia="es-MX"/>
        </w:rPr>
        <w:t>Darke</w:t>
      </w:r>
      <w:proofErr w:type="spellEnd"/>
      <w:r w:rsidRPr="00B35BDE">
        <w:rPr>
          <w:lang w:val="es-MX" w:eastAsia="es-MX"/>
        </w:rPr>
        <w:t xml:space="preserve">, S. y Karam, M. L. (2017). Las prisiones de América Latina. </w:t>
      </w:r>
      <w:r w:rsidRPr="00B35BDE">
        <w:rPr>
          <w:i/>
          <w:iCs/>
          <w:lang w:val="pt" w:eastAsia="es-MX"/>
        </w:rPr>
        <w:t>Ecuador Debate, 101</w:t>
      </w:r>
      <w:r w:rsidRPr="00B35BDE">
        <w:rPr>
          <w:lang w:val="pt" w:eastAsia="es-MX"/>
        </w:rPr>
        <w:t>, 53-71.</w:t>
      </w:r>
    </w:p>
    <w:p w14:paraId="09B5B296" w14:textId="77777777" w:rsidR="001B6B7B" w:rsidRPr="00B35BDE" w:rsidRDefault="001B6B7B" w:rsidP="001B6B7B">
      <w:pPr>
        <w:widowControl w:val="0"/>
        <w:spacing w:line="360" w:lineRule="auto"/>
        <w:ind w:left="720" w:hanging="720"/>
        <w:jc w:val="both"/>
        <w:rPr>
          <w:lang w:val="pt-BR"/>
        </w:rPr>
      </w:pPr>
      <w:r w:rsidRPr="00B35BDE">
        <w:rPr>
          <w:lang w:val="pt-BR"/>
        </w:rPr>
        <w:t xml:space="preserve">Foucault, M. (2012). </w:t>
      </w:r>
      <w:r w:rsidRPr="00B35BDE">
        <w:rPr>
          <w:i/>
          <w:iCs/>
          <w:lang w:val="pt-BR"/>
        </w:rPr>
        <w:t>Vigiar e punir</w:t>
      </w:r>
      <w:r w:rsidRPr="00B35BDE">
        <w:rPr>
          <w:lang w:val="pt-BR"/>
        </w:rPr>
        <w:t xml:space="preserve"> (40.</w:t>
      </w:r>
      <w:r w:rsidRPr="00B35BDE">
        <w:rPr>
          <w:vertAlign w:val="superscript"/>
          <w:lang w:val="pt-BR"/>
        </w:rPr>
        <w:t>a</w:t>
      </w:r>
      <w:r w:rsidRPr="00B35BDE">
        <w:rPr>
          <w:lang w:val="pt-BR"/>
        </w:rPr>
        <w:t xml:space="preserve"> ed.). Petrópolis: Vozes.</w:t>
      </w:r>
    </w:p>
    <w:p w14:paraId="1A90EB01" w14:textId="77777777" w:rsidR="001B6B7B" w:rsidRPr="00B35BDE" w:rsidRDefault="001B6B7B" w:rsidP="001B6B7B">
      <w:pPr>
        <w:widowControl w:val="0"/>
        <w:spacing w:line="360" w:lineRule="auto"/>
        <w:ind w:left="720" w:hanging="720"/>
        <w:jc w:val="both"/>
        <w:rPr>
          <w:lang w:val="pt-BR"/>
        </w:rPr>
      </w:pPr>
      <w:r w:rsidRPr="00B35BDE">
        <w:rPr>
          <w:lang w:val="pt" w:eastAsia="es-MX"/>
        </w:rPr>
        <w:t xml:space="preserve">Goffman, E. (2010). </w:t>
      </w:r>
      <w:r w:rsidRPr="00B35BDE">
        <w:rPr>
          <w:i/>
          <w:iCs/>
          <w:lang w:val="pt" w:eastAsia="es-MX"/>
        </w:rPr>
        <w:t>Manicômios, prisões e conventos</w:t>
      </w:r>
      <w:r w:rsidRPr="00B35BDE">
        <w:rPr>
          <w:lang w:val="pt" w:eastAsia="es-MX"/>
        </w:rPr>
        <w:t>. São Paulo: Perspectiva.</w:t>
      </w:r>
    </w:p>
    <w:p w14:paraId="449435EB" w14:textId="77777777" w:rsidR="001B6B7B" w:rsidRPr="00B35BDE" w:rsidRDefault="001B6B7B" w:rsidP="001B6B7B">
      <w:pPr>
        <w:widowControl w:val="0"/>
        <w:spacing w:line="360" w:lineRule="auto"/>
        <w:ind w:left="720" w:hanging="720"/>
        <w:jc w:val="both"/>
      </w:pPr>
      <w:r w:rsidRPr="00B35BDE">
        <w:rPr>
          <w:lang w:val="pt" w:eastAsia="es-MX"/>
        </w:rPr>
        <w:t xml:space="preserve">Gomes, S. J. e Silva, J. F. (2017). Perspectivas da efetividade da </w:t>
      </w:r>
      <w:proofErr w:type="spellStart"/>
      <w:r w:rsidRPr="00B35BDE">
        <w:rPr>
          <w:lang w:val="pt" w:eastAsia="es-MX"/>
        </w:rPr>
        <w:t>EaD</w:t>
      </w:r>
      <w:proofErr w:type="spellEnd"/>
      <w:r w:rsidRPr="00B35BDE">
        <w:rPr>
          <w:lang w:val="pt" w:eastAsia="es-MX"/>
        </w:rPr>
        <w:t xml:space="preserve"> na inclusão de detentos do sistema prisional baiano no ensino superior. </w:t>
      </w:r>
      <w:r w:rsidRPr="00B35BDE">
        <w:rPr>
          <w:i/>
          <w:iCs/>
          <w:lang w:eastAsia="es-MX"/>
        </w:rPr>
        <w:t xml:space="preserve">UFBA </w:t>
      </w:r>
      <w:proofErr w:type="spellStart"/>
      <w:r w:rsidRPr="00B35BDE">
        <w:rPr>
          <w:i/>
          <w:iCs/>
          <w:lang w:eastAsia="es-MX"/>
        </w:rPr>
        <w:t>EaD</w:t>
      </w:r>
      <w:proofErr w:type="spellEnd"/>
      <w:r w:rsidRPr="00B35BDE">
        <w:rPr>
          <w:i/>
          <w:iCs/>
          <w:lang w:eastAsia="es-MX"/>
        </w:rPr>
        <w:t xml:space="preserve"> em Revista</w:t>
      </w:r>
      <w:r w:rsidRPr="00B35BDE">
        <w:rPr>
          <w:lang w:eastAsia="es-MX"/>
        </w:rPr>
        <w:t xml:space="preserve">, </w:t>
      </w:r>
      <w:r w:rsidRPr="00B35BDE">
        <w:rPr>
          <w:i/>
          <w:lang w:eastAsia="es-MX"/>
        </w:rPr>
        <w:t>2</w:t>
      </w:r>
      <w:r w:rsidRPr="00B35BDE">
        <w:rPr>
          <w:lang w:eastAsia="es-MX"/>
        </w:rPr>
        <w:t>, 34 - 40.</w:t>
      </w:r>
    </w:p>
    <w:p w14:paraId="4A6449C8" w14:textId="77777777" w:rsidR="009352ED" w:rsidRPr="00B35BDE" w:rsidRDefault="009352ED" w:rsidP="009352ED">
      <w:pPr>
        <w:widowControl w:val="0"/>
        <w:spacing w:line="360" w:lineRule="auto"/>
        <w:ind w:left="720" w:hanging="720"/>
        <w:jc w:val="both"/>
        <w:rPr>
          <w:color w:val="000000"/>
          <w:lang w:eastAsia="es-MX"/>
        </w:rPr>
      </w:pPr>
      <w:r w:rsidRPr="00666767">
        <w:rPr>
          <w:color w:val="000000"/>
          <w:lang w:eastAsia="es-MX"/>
        </w:rPr>
        <w:t xml:space="preserve">Gomes, S. (2020). </w:t>
      </w:r>
      <w:r w:rsidRPr="00B35BDE">
        <w:rPr>
          <w:color w:val="000000"/>
          <w:lang w:val="es-MX" w:eastAsia="es-MX"/>
        </w:rPr>
        <w:t xml:space="preserve">Desigualdad de género en el sistema penitenciario de Bahía y su impacto en la resocialización de las mujeres encarceladas. </w:t>
      </w:r>
      <w:r w:rsidRPr="00B35BDE">
        <w:rPr>
          <w:i/>
          <w:iCs/>
          <w:color w:val="000000"/>
          <w:lang w:eastAsia="es-MX"/>
        </w:rPr>
        <w:t xml:space="preserve">RICSH Revista Iberoamericana de las </w:t>
      </w:r>
      <w:r w:rsidRPr="00B35BDE">
        <w:rPr>
          <w:i/>
          <w:iCs/>
          <w:color w:val="000000"/>
          <w:lang w:eastAsia="es-MX"/>
        </w:rPr>
        <w:lastRenderedPageBreak/>
        <w:t>Ciencias Sociales y Humanísticas, 9</w:t>
      </w:r>
      <w:r w:rsidRPr="00B35BDE">
        <w:rPr>
          <w:color w:val="000000"/>
          <w:lang w:eastAsia="es-MX"/>
        </w:rPr>
        <w:t xml:space="preserve">(17), 312 - 329. </w:t>
      </w:r>
    </w:p>
    <w:p w14:paraId="04E546D3" w14:textId="24A5AF04" w:rsidR="001B6B7B" w:rsidRPr="00B35BDE" w:rsidRDefault="001B6B7B" w:rsidP="001B6B7B">
      <w:pPr>
        <w:widowControl w:val="0"/>
        <w:spacing w:line="360" w:lineRule="auto"/>
        <w:ind w:left="720" w:hanging="720"/>
        <w:jc w:val="both"/>
        <w:rPr>
          <w:lang w:val="pt-BR"/>
        </w:rPr>
      </w:pPr>
      <w:r w:rsidRPr="00B35BDE">
        <w:rPr>
          <w:lang w:eastAsia="es-MX"/>
        </w:rPr>
        <w:t xml:space="preserve">Grupo Gay de Bahía [GGB]. (2020). </w:t>
      </w:r>
      <w:r w:rsidRPr="00B35BDE">
        <w:rPr>
          <w:i/>
          <w:iCs/>
          <w:lang w:eastAsia="es-MX"/>
        </w:rPr>
        <w:t>Muertes violentas de LGBT en Brasil.</w:t>
      </w:r>
      <w:r w:rsidRPr="00B35BDE">
        <w:rPr>
          <w:lang w:eastAsia="es-MX"/>
        </w:rPr>
        <w:t xml:space="preserve"> </w:t>
      </w:r>
      <w:r w:rsidRPr="00B35BDE">
        <w:rPr>
          <w:lang w:val="pt" w:eastAsia="es-MX"/>
        </w:rPr>
        <w:t xml:space="preserve">Informe de 2019. Recuperado de </w:t>
      </w:r>
      <w:r w:rsidRPr="00666767">
        <w:rPr>
          <w:lang w:val="pt-BR"/>
        </w:rPr>
        <w:t>https://grupogaydabahia.com.br/relatorios-anuais-de-morte-de-lgbti/2019</w:t>
      </w:r>
    </w:p>
    <w:p w14:paraId="660F17E4" w14:textId="77777777" w:rsidR="001B6B7B" w:rsidRPr="00B35BDE" w:rsidRDefault="001B6B7B" w:rsidP="001B6B7B">
      <w:pPr>
        <w:widowControl w:val="0"/>
        <w:spacing w:line="360" w:lineRule="auto"/>
        <w:ind w:left="720" w:hanging="720"/>
        <w:jc w:val="both"/>
        <w:rPr>
          <w:sz w:val="22"/>
          <w:szCs w:val="22"/>
          <w:lang w:val="pt" w:eastAsia="es-MX"/>
        </w:rPr>
      </w:pPr>
      <w:proofErr w:type="spellStart"/>
      <w:r w:rsidRPr="00666767">
        <w:rPr>
          <w:lang w:val="pt-BR" w:eastAsia="es-MX"/>
        </w:rPr>
        <w:t>Laier</w:t>
      </w:r>
      <w:proofErr w:type="spellEnd"/>
      <w:r w:rsidRPr="00666767">
        <w:rPr>
          <w:lang w:val="pt-BR" w:eastAsia="es-MX"/>
        </w:rPr>
        <w:t xml:space="preserve">, M. G. A. (2016). </w:t>
      </w:r>
      <w:r w:rsidRPr="00B35BDE">
        <w:rPr>
          <w:lang w:val="pt" w:eastAsia="es-MX"/>
        </w:rPr>
        <w:t>Atrás das grades: questões de gênero na prisão feminina de João Pessoa</w:t>
      </w:r>
      <w:r w:rsidRPr="00B35BDE">
        <w:rPr>
          <w:i/>
          <w:iCs/>
          <w:lang w:val="pt" w:eastAsia="es-MX"/>
        </w:rPr>
        <w:t>. Sociedade em Debate</w:t>
      </w:r>
      <w:r w:rsidRPr="00B35BDE">
        <w:rPr>
          <w:lang w:val="pt" w:eastAsia="es-MX"/>
        </w:rPr>
        <w:t>,</w:t>
      </w:r>
      <w:r w:rsidRPr="00B35BDE">
        <w:rPr>
          <w:i/>
          <w:iCs/>
          <w:lang w:val="pt" w:eastAsia="es-MX"/>
        </w:rPr>
        <w:t xml:space="preserve"> 22</w:t>
      </w:r>
      <w:r w:rsidRPr="00B35BDE">
        <w:rPr>
          <w:lang w:val="pt" w:eastAsia="es-MX"/>
        </w:rPr>
        <w:t>(2), 191-226.</w:t>
      </w:r>
    </w:p>
    <w:p w14:paraId="6C1467E8" w14:textId="3ED2B0EE" w:rsidR="001B6B7B" w:rsidRPr="00B35BDE" w:rsidRDefault="001B6B7B" w:rsidP="001B6B7B">
      <w:pPr>
        <w:widowControl w:val="0"/>
        <w:spacing w:line="360" w:lineRule="auto"/>
        <w:ind w:left="720" w:hanging="720"/>
        <w:jc w:val="both"/>
        <w:rPr>
          <w:lang w:val="pt" w:eastAsia="es-MX"/>
        </w:rPr>
      </w:pPr>
      <w:proofErr w:type="spellStart"/>
      <w:r w:rsidRPr="00B35BDE">
        <w:rPr>
          <w:color w:val="000000"/>
          <w:lang w:val="pt" w:eastAsia="es-MX"/>
        </w:rPr>
        <w:t>Lefevre</w:t>
      </w:r>
      <w:proofErr w:type="spellEnd"/>
      <w:r w:rsidRPr="00B35BDE">
        <w:rPr>
          <w:color w:val="000000"/>
          <w:lang w:val="pt" w:eastAsia="es-MX"/>
        </w:rPr>
        <w:t xml:space="preserve">, F. e </w:t>
      </w:r>
      <w:proofErr w:type="spellStart"/>
      <w:r w:rsidRPr="00B35BDE">
        <w:rPr>
          <w:color w:val="000000"/>
          <w:lang w:val="pt" w:eastAsia="es-MX"/>
        </w:rPr>
        <w:t>Lefevre</w:t>
      </w:r>
      <w:proofErr w:type="spellEnd"/>
      <w:r w:rsidRPr="00B35BDE">
        <w:rPr>
          <w:color w:val="000000"/>
          <w:lang w:val="pt" w:eastAsia="es-MX"/>
        </w:rPr>
        <w:t>, A. M. C.</w:t>
      </w:r>
      <w:r w:rsidR="009352ED">
        <w:rPr>
          <w:color w:val="000000"/>
          <w:lang w:val="pt" w:eastAsia="es-MX"/>
        </w:rPr>
        <w:t xml:space="preserve"> </w:t>
      </w:r>
      <w:r w:rsidRPr="00B35BDE">
        <w:rPr>
          <w:color w:val="000000"/>
          <w:lang w:val="pt" w:eastAsia="es-MX"/>
        </w:rPr>
        <w:t xml:space="preserve">(2014). Discurso do sujeito coletivo: representações sociais e intervenções comunicativas. </w:t>
      </w:r>
      <w:r w:rsidRPr="00B35BDE">
        <w:rPr>
          <w:i/>
          <w:iCs/>
          <w:color w:val="000000"/>
          <w:lang w:val="pt" w:eastAsia="es-MX"/>
        </w:rPr>
        <w:t xml:space="preserve">Texto Contexto. </w:t>
      </w:r>
      <w:proofErr w:type="spellStart"/>
      <w:r w:rsidRPr="00B35BDE">
        <w:rPr>
          <w:i/>
          <w:iCs/>
          <w:color w:val="000000"/>
          <w:lang w:val="pt" w:eastAsia="es-MX"/>
        </w:rPr>
        <w:t>Enferm</w:t>
      </w:r>
      <w:proofErr w:type="spellEnd"/>
      <w:r w:rsidRPr="00B35BDE">
        <w:rPr>
          <w:i/>
          <w:iCs/>
          <w:color w:val="000000"/>
          <w:lang w:val="pt" w:eastAsia="es-MX"/>
        </w:rPr>
        <w:t>,</w:t>
      </w:r>
      <w:r w:rsidRPr="00B35BDE">
        <w:rPr>
          <w:color w:val="000000"/>
          <w:lang w:val="pt" w:eastAsia="es-MX"/>
        </w:rPr>
        <w:t xml:space="preserve"> Florianópolis,</w:t>
      </w:r>
      <w:r w:rsidRPr="00B35BDE">
        <w:rPr>
          <w:i/>
          <w:iCs/>
          <w:color w:val="000000"/>
          <w:lang w:val="pt" w:eastAsia="es-MX"/>
        </w:rPr>
        <w:t xml:space="preserve"> 23</w:t>
      </w:r>
      <w:r w:rsidRPr="00B35BDE">
        <w:rPr>
          <w:color w:val="000000"/>
          <w:lang w:val="pt" w:eastAsia="es-MX"/>
        </w:rPr>
        <w:t>(2), 502-507.</w:t>
      </w:r>
    </w:p>
    <w:p w14:paraId="65E32691" w14:textId="361A390E" w:rsidR="001B6B7B" w:rsidRPr="00B35BDE" w:rsidRDefault="001B6B7B" w:rsidP="001B6B7B">
      <w:pPr>
        <w:widowControl w:val="0"/>
        <w:spacing w:line="360" w:lineRule="auto"/>
        <w:ind w:left="720" w:hanging="720"/>
        <w:jc w:val="both"/>
        <w:rPr>
          <w:lang w:val="es-MX" w:eastAsia="es-MX"/>
        </w:rPr>
      </w:pPr>
      <w:r w:rsidRPr="00666767">
        <w:rPr>
          <w:lang w:val="pt-BR" w:eastAsia="es-MX"/>
        </w:rPr>
        <w:t xml:space="preserve">Lobo, K. D. y </w:t>
      </w:r>
      <w:r w:rsidR="009352ED" w:rsidRPr="00666767">
        <w:rPr>
          <w:lang w:val="pt-BR" w:eastAsia="es-MX"/>
        </w:rPr>
        <w:t xml:space="preserve">Rosas </w:t>
      </w:r>
      <w:proofErr w:type="spellStart"/>
      <w:r w:rsidRPr="00666767">
        <w:rPr>
          <w:lang w:val="pt-BR" w:eastAsia="es-MX"/>
        </w:rPr>
        <w:t>Vilarrubia</w:t>
      </w:r>
      <w:proofErr w:type="spellEnd"/>
      <w:r w:rsidRPr="00666767">
        <w:rPr>
          <w:lang w:val="pt-BR" w:eastAsia="es-MX"/>
        </w:rPr>
        <w:t xml:space="preserve">, I. Y. (2017). </w:t>
      </w:r>
      <w:r w:rsidRPr="00B35BDE">
        <w:rPr>
          <w:lang w:val="es-MX" w:eastAsia="es-MX"/>
        </w:rPr>
        <w:t xml:space="preserve">Sistema carcelario Argentina-Brasil desde una perspectiva de género. Criminalidad Femenina. </w:t>
      </w:r>
      <w:r w:rsidRPr="00B35BDE">
        <w:rPr>
          <w:i/>
          <w:iCs/>
          <w:lang w:val="es-MX" w:eastAsia="es-MX"/>
        </w:rPr>
        <w:t>Revista de la Facultad de Derecho y Ciencias Sociales y Políticas</w:t>
      </w:r>
      <w:r w:rsidRPr="00B35BDE">
        <w:rPr>
          <w:lang w:val="es-MX" w:eastAsia="es-MX"/>
        </w:rPr>
        <w:t xml:space="preserve">, </w:t>
      </w:r>
      <w:r w:rsidRPr="00B35BDE">
        <w:rPr>
          <w:i/>
          <w:iCs/>
          <w:lang w:val="es-MX" w:eastAsia="es-MX"/>
        </w:rPr>
        <w:t>11</w:t>
      </w:r>
      <w:r w:rsidRPr="00B35BDE">
        <w:rPr>
          <w:lang w:val="es-MX" w:eastAsia="es-MX"/>
        </w:rPr>
        <w:t>(20), 217-238.</w:t>
      </w:r>
    </w:p>
    <w:p w14:paraId="564B691C" w14:textId="77777777" w:rsidR="001B6B7B" w:rsidRPr="00B35BDE" w:rsidRDefault="001B6B7B" w:rsidP="001B6B7B">
      <w:pPr>
        <w:widowControl w:val="0"/>
        <w:spacing w:line="360" w:lineRule="auto"/>
        <w:ind w:left="720" w:hanging="720"/>
        <w:jc w:val="both"/>
        <w:rPr>
          <w:lang w:val="pt-BR"/>
        </w:rPr>
      </w:pPr>
      <w:r w:rsidRPr="00B35BDE">
        <w:rPr>
          <w:color w:val="222222"/>
          <w:lang w:val="es-MX" w:eastAsia="es-MX"/>
        </w:rPr>
        <w:t>López, E. y Serrato Guzmán, A. N. (2018). Entre la patologización y el ejercicio de la ciudadanía plena: la experiencia de las personas LGBTTTI. </w:t>
      </w:r>
      <w:proofErr w:type="spellStart"/>
      <w:r w:rsidRPr="00B35BDE">
        <w:rPr>
          <w:i/>
          <w:iCs/>
          <w:color w:val="222222"/>
          <w:lang w:val="pt-BR" w:eastAsia="es-MX"/>
        </w:rPr>
        <w:t>Culturale</w:t>
      </w:r>
      <w:r w:rsidRPr="00B35BDE">
        <w:rPr>
          <w:i/>
          <w:iCs/>
          <w:lang w:val="pt-BR" w:eastAsia="es-MX"/>
        </w:rPr>
        <w:t>s</w:t>
      </w:r>
      <w:proofErr w:type="spellEnd"/>
      <w:r w:rsidRPr="00B35BDE">
        <w:rPr>
          <w:lang w:val="pt-BR" w:eastAsia="es-MX"/>
        </w:rPr>
        <w:t>, </w:t>
      </w:r>
      <w:r w:rsidRPr="00B35BDE">
        <w:rPr>
          <w:i/>
          <w:iCs/>
          <w:lang w:val="pt-BR" w:eastAsia="es-MX"/>
        </w:rPr>
        <w:t xml:space="preserve">6, </w:t>
      </w:r>
      <w:r w:rsidRPr="00B35BDE">
        <w:rPr>
          <w:iCs/>
          <w:lang w:val="pt-BR" w:eastAsia="es-MX"/>
        </w:rPr>
        <w:t>1-30</w:t>
      </w:r>
      <w:proofErr w:type="gramStart"/>
      <w:r w:rsidRPr="00B35BDE">
        <w:rPr>
          <w:iCs/>
          <w:lang w:val="pt-BR" w:eastAsia="es-MX"/>
        </w:rPr>
        <w:t xml:space="preserve">. </w:t>
      </w:r>
      <w:r w:rsidRPr="00B35BDE">
        <w:rPr>
          <w:color w:val="222222"/>
          <w:lang w:val="pt-BR" w:eastAsia="es-MX"/>
        </w:rPr>
        <w:t>.</w:t>
      </w:r>
      <w:proofErr w:type="gramEnd"/>
    </w:p>
    <w:p w14:paraId="260C283F" w14:textId="77777777" w:rsidR="001B6B7B" w:rsidRPr="00B35BDE" w:rsidRDefault="001B6B7B" w:rsidP="001B6B7B">
      <w:pPr>
        <w:widowControl w:val="0"/>
        <w:spacing w:line="360" w:lineRule="auto"/>
        <w:ind w:left="720" w:hanging="720"/>
        <w:jc w:val="both"/>
        <w:rPr>
          <w:lang w:val="pt" w:eastAsia="es-MX"/>
        </w:rPr>
      </w:pPr>
      <w:r w:rsidRPr="00B35BDE">
        <w:rPr>
          <w:lang w:val="pt" w:eastAsia="es-MX"/>
        </w:rPr>
        <w:t xml:space="preserve">Ministério da Mulher, da Família e dos Direitos Humanos [MMFDH] (2020). </w:t>
      </w:r>
      <w:r w:rsidRPr="00B35BDE">
        <w:rPr>
          <w:i/>
          <w:iCs/>
          <w:lang w:val="pt" w:eastAsia="es-MX"/>
        </w:rPr>
        <w:t>LGBT nas prisões do Brasil: diagnóstico dos procedimentos institucionais e experiências de encarceramento</w:t>
      </w:r>
      <w:r w:rsidRPr="00B35BDE">
        <w:rPr>
          <w:lang w:val="pt" w:eastAsia="es-MX"/>
        </w:rPr>
        <w:t>. Brasília: Departamento de Promoção dos Direitos de LGBT.</w:t>
      </w:r>
    </w:p>
    <w:p w14:paraId="3B70C0E5" w14:textId="01861677" w:rsidR="001B6B7B" w:rsidRPr="00666767" w:rsidRDefault="001B6B7B" w:rsidP="001B6B7B">
      <w:pPr>
        <w:widowControl w:val="0"/>
        <w:spacing w:line="360" w:lineRule="auto"/>
        <w:ind w:left="720" w:hanging="720"/>
        <w:jc w:val="both"/>
        <w:rPr>
          <w:lang w:val="en-US"/>
        </w:rPr>
      </w:pPr>
      <w:r w:rsidRPr="00B35BDE">
        <w:rPr>
          <w:lang w:val="pt" w:eastAsia="es-MX"/>
        </w:rPr>
        <w:t xml:space="preserve">Nicolau, K. W., </w:t>
      </w:r>
      <w:r w:rsidR="009352ED">
        <w:rPr>
          <w:lang w:val="pt" w:eastAsia="es-MX"/>
        </w:rPr>
        <w:t xml:space="preserve">Fonseca </w:t>
      </w:r>
      <w:r w:rsidRPr="00B35BDE">
        <w:rPr>
          <w:lang w:val="pt" w:eastAsia="es-MX"/>
        </w:rPr>
        <w:t xml:space="preserve">Escalda, P. M. e Furlan, P. G. (2015). Método do discurso do sujeito coletivo e usabilidade dos softwares </w:t>
      </w:r>
      <w:proofErr w:type="spellStart"/>
      <w:r w:rsidRPr="00B35BDE">
        <w:rPr>
          <w:lang w:val="pt" w:eastAsia="es-MX"/>
        </w:rPr>
        <w:t>Qualiquantisoft</w:t>
      </w:r>
      <w:proofErr w:type="spellEnd"/>
      <w:r w:rsidRPr="00B35BDE">
        <w:rPr>
          <w:lang w:val="pt" w:eastAsia="es-MX"/>
        </w:rPr>
        <w:t xml:space="preserve"> e </w:t>
      </w:r>
      <w:proofErr w:type="spellStart"/>
      <w:r w:rsidRPr="00B35BDE">
        <w:rPr>
          <w:lang w:val="pt" w:eastAsia="es-MX"/>
        </w:rPr>
        <w:t>DSCsoft</w:t>
      </w:r>
      <w:proofErr w:type="spellEnd"/>
      <w:r w:rsidRPr="00B35BDE">
        <w:rPr>
          <w:lang w:val="pt" w:eastAsia="es-MX"/>
        </w:rPr>
        <w:t xml:space="preserve"> na pesquisa </w:t>
      </w:r>
      <w:proofErr w:type="spellStart"/>
      <w:r w:rsidRPr="00B35BDE">
        <w:rPr>
          <w:lang w:val="pt" w:eastAsia="es-MX"/>
        </w:rPr>
        <w:t>qualiquantitativa</w:t>
      </w:r>
      <w:proofErr w:type="spellEnd"/>
      <w:r w:rsidRPr="00B35BDE">
        <w:rPr>
          <w:lang w:val="pt" w:eastAsia="es-MX"/>
        </w:rPr>
        <w:t xml:space="preserve"> em Saúde. </w:t>
      </w:r>
      <w:proofErr w:type="spellStart"/>
      <w:r w:rsidRPr="00666767">
        <w:rPr>
          <w:i/>
          <w:lang w:val="en-US" w:eastAsia="es-MX"/>
        </w:rPr>
        <w:t>Fronteiras</w:t>
      </w:r>
      <w:proofErr w:type="spellEnd"/>
      <w:r w:rsidRPr="00666767">
        <w:rPr>
          <w:i/>
          <w:lang w:val="en-US" w:eastAsia="es-MX"/>
        </w:rPr>
        <w:t>: Journal of Social, Technological and Environmental Science</w:t>
      </w:r>
      <w:r w:rsidRPr="00666767">
        <w:rPr>
          <w:lang w:val="en-US" w:eastAsia="es-MX"/>
        </w:rPr>
        <w:t xml:space="preserve">, </w:t>
      </w:r>
      <w:r w:rsidRPr="00666767">
        <w:rPr>
          <w:i/>
          <w:lang w:val="en-US" w:eastAsia="es-MX"/>
        </w:rPr>
        <w:t>4</w:t>
      </w:r>
      <w:r w:rsidRPr="00666767">
        <w:rPr>
          <w:lang w:val="en-US" w:eastAsia="es-MX"/>
        </w:rPr>
        <w:t xml:space="preserve">(3), 87-101. </w:t>
      </w:r>
    </w:p>
    <w:p w14:paraId="6FA4DA05" w14:textId="77777777" w:rsidR="001B6B7B" w:rsidRPr="00B35BDE" w:rsidRDefault="001B6B7B" w:rsidP="001B6B7B">
      <w:pPr>
        <w:widowControl w:val="0"/>
        <w:spacing w:line="360" w:lineRule="auto"/>
        <w:ind w:left="720" w:hanging="720"/>
        <w:jc w:val="both"/>
        <w:rPr>
          <w:lang w:val="pt-BR"/>
        </w:rPr>
      </w:pPr>
      <w:proofErr w:type="spellStart"/>
      <w:r w:rsidRPr="00ED3361">
        <w:rPr>
          <w:lang w:val="en-US" w:eastAsia="es-MX"/>
        </w:rPr>
        <w:t>Pekny</w:t>
      </w:r>
      <w:proofErr w:type="spellEnd"/>
      <w:r w:rsidRPr="00ED3361">
        <w:rPr>
          <w:lang w:val="en-US" w:eastAsia="es-MX"/>
        </w:rPr>
        <w:t xml:space="preserve">, A. C. y Mattos Ricardo, C. (2017). </w:t>
      </w:r>
      <w:r w:rsidRPr="00B35BDE">
        <w:rPr>
          <w:lang w:val="es-MX" w:eastAsia="es-MX"/>
        </w:rPr>
        <w:t xml:space="preserve">Principales retos de la violencia y la criminalidad en Brasil. </w:t>
      </w:r>
      <w:proofErr w:type="spellStart"/>
      <w:r w:rsidRPr="00B35BDE">
        <w:rPr>
          <w:i/>
          <w:iCs/>
          <w:lang w:val="pt-BR" w:eastAsia="es-MX"/>
        </w:rPr>
        <w:t>Análisis</w:t>
      </w:r>
      <w:proofErr w:type="spellEnd"/>
      <w:r w:rsidRPr="00B35BDE">
        <w:rPr>
          <w:lang w:val="pt-BR" w:eastAsia="es-MX"/>
        </w:rPr>
        <w:t xml:space="preserve">, </w:t>
      </w:r>
      <w:r w:rsidRPr="00B35BDE">
        <w:rPr>
          <w:i/>
          <w:iCs/>
          <w:lang w:val="pt-BR" w:eastAsia="es-MX"/>
        </w:rPr>
        <w:t>1</w:t>
      </w:r>
      <w:r w:rsidRPr="00B35BDE">
        <w:rPr>
          <w:lang w:val="pt-BR" w:eastAsia="es-MX"/>
        </w:rPr>
        <w:t>, 1-43.</w:t>
      </w:r>
    </w:p>
    <w:p w14:paraId="224CE0F0" w14:textId="77777777" w:rsidR="001B6B7B" w:rsidRPr="00B35BDE" w:rsidRDefault="001B6B7B" w:rsidP="001B6B7B">
      <w:pPr>
        <w:widowControl w:val="0"/>
        <w:spacing w:line="360" w:lineRule="auto"/>
        <w:ind w:left="720" w:hanging="720"/>
        <w:jc w:val="both"/>
        <w:rPr>
          <w:lang w:val="pt-BR"/>
        </w:rPr>
      </w:pPr>
      <w:r w:rsidRPr="00B35BDE">
        <w:rPr>
          <w:lang w:val="pt-BR" w:eastAsia="es-MX"/>
        </w:rPr>
        <w:t xml:space="preserve">Pino, J. R. (2020). Vigiar e punir: nascimento da prisão. </w:t>
      </w:r>
      <w:r w:rsidRPr="00B35BDE">
        <w:rPr>
          <w:i/>
          <w:lang w:val="pt-BR" w:eastAsia="es-MX"/>
        </w:rPr>
        <w:t>Revista Lusófona de Educação</w:t>
      </w:r>
      <w:r w:rsidRPr="00B35BDE">
        <w:rPr>
          <w:lang w:val="pt-BR" w:eastAsia="es-MX"/>
        </w:rPr>
        <w:t xml:space="preserve">, </w:t>
      </w:r>
      <w:r w:rsidRPr="00B35BDE">
        <w:rPr>
          <w:i/>
          <w:lang w:val="pt-BR" w:eastAsia="es-MX"/>
        </w:rPr>
        <w:t>47</w:t>
      </w:r>
      <w:r w:rsidRPr="00B35BDE">
        <w:rPr>
          <w:lang w:val="pt-BR" w:eastAsia="es-MX"/>
        </w:rPr>
        <w:t xml:space="preserve">(47). </w:t>
      </w:r>
    </w:p>
    <w:p w14:paraId="7A5E190C" w14:textId="77777777" w:rsidR="001B6B7B" w:rsidRPr="00B35BDE" w:rsidRDefault="001B6B7B" w:rsidP="001B6B7B">
      <w:pPr>
        <w:widowControl w:val="0"/>
        <w:spacing w:line="360" w:lineRule="auto"/>
        <w:ind w:left="720" w:hanging="720"/>
        <w:jc w:val="both"/>
        <w:rPr>
          <w:lang w:val="es-MX" w:eastAsia="es-MX"/>
        </w:rPr>
      </w:pPr>
      <w:r w:rsidRPr="00B35BDE">
        <w:rPr>
          <w:lang w:val="pt-BR" w:eastAsia="es-MX"/>
        </w:rPr>
        <w:t xml:space="preserve">Rojas, O. L.(2016). </w:t>
      </w:r>
      <w:r w:rsidRPr="00B35BDE">
        <w:rPr>
          <w:lang w:val="es-MX" w:eastAsia="es-MX"/>
        </w:rPr>
        <w:t>Mujeres, hombres y vida familiar en México. Persistencia de la inequidad de género anclada en la desigualdad social. </w:t>
      </w:r>
      <w:r w:rsidRPr="00B35BDE">
        <w:rPr>
          <w:i/>
          <w:iCs/>
          <w:lang w:val="es-MX" w:eastAsia="es-MX"/>
        </w:rPr>
        <w:t>Revista Interdisciplinaria de Estudios de Género de El Colegio de México,</w:t>
      </w:r>
      <w:r w:rsidRPr="00B35BDE">
        <w:rPr>
          <w:lang w:val="es-MX" w:eastAsia="es-MX"/>
        </w:rPr>
        <w:t xml:space="preserve"> </w:t>
      </w:r>
      <w:r w:rsidRPr="00B35BDE">
        <w:rPr>
          <w:i/>
          <w:lang w:val="es-MX" w:eastAsia="es-MX"/>
        </w:rPr>
        <w:t>(2)</w:t>
      </w:r>
      <w:r w:rsidRPr="00B35BDE">
        <w:rPr>
          <w:lang w:val="es-MX" w:eastAsia="es-MX"/>
        </w:rPr>
        <w:t>3, 73-101.</w:t>
      </w:r>
    </w:p>
    <w:p w14:paraId="64ECDD7F" w14:textId="1C7E6D2F" w:rsidR="00006CBD" w:rsidRDefault="001B6B7B" w:rsidP="000726EA">
      <w:pPr>
        <w:widowControl w:val="0"/>
        <w:spacing w:line="360" w:lineRule="auto"/>
        <w:ind w:left="720" w:hanging="720"/>
        <w:jc w:val="both"/>
      </w:pPr>
      <w:r w:rsidRPr="00B35BDE">
        <w:rPr>
          <w:lang w:eastAsia="es-MX"/>
        </w:rPr>
        <w:t xml:space="preserve">Scott, J. W. (2016). </w:t>
      </w:r>
      <w:r w:rsidRPr="00B35BDE">
        <w:rPr>
          <w:lang w:val="es-MX" w:eastAsia="es-MX"/>
        </w:rPr>
        <w:t>Género: ¿todavía una categoría útil para el análisis? </w:t>
      </w:r>
      <w:r w:rsidRPr="00B35BDE">
        <w:rPr>
          <w:i/>
          <w:iCs/>
          <w:lang w:eastAsia="es-MX"/>
        </w:rPr>
        <w:t>La Manzana de la Discordia,</w:t>
      </w:r>
      <w:r w:rsidRPr="00B35BDE">
        <w:rPr>
          <w:lang w:eastAsia="es-MX"/>
        </w:rPr>
        <w:t xml:space="preserve"> </w:t>
      </w:r>
      <w:r w:rsidRPr="00B35BDE">
        <w:rPr>
          <w:i/>
          <w:lang w:eastAsia="es-MX"/>
        </w:rPr>
        <w:t>(6)</w:t>
      </w:r>
      <w:r w:rsidRPr="00B35BDE">
        <w:rPr>
          <w:lang w:eastAsia="es-MX"/>
        </w:rPr>
        <w:t>1, 95-101.</w:t>
      </w:r>
    </w:p>
    <w:sectPr w:rsidR="00006CBD" w:rsidSect="00246D07">
      <w:headerReference w:type="default" r:id="rId10"/>
      <w:footerReference w:type="default" r:id="rId11"/>
      <w:pgSz w:w="12240" w:h="15840"/>
      <w:pgMar w:top="1418" w:right="1418" w:bottom="993" w:left="1418" w:header="284" w:footer="8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3F4FB" w14:textId="77777777" w:rsidR="00B73B4C" w:rsidRDefault="00B73B4C">
      <w:r>
        <w:separator/>
      </w:r>
    </w:p>
  </w:endnote>
  <w:endnote w:type="continuationSeparator" w:id="0">
    <w:p w14:paraId="4827591B" w14:textId="77777777" w:rsidR="00B73B4C" w:rsidRDefault="00B73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iberation Mono">
    <w:altName w:val="Courier New"/>
    <w:charset w:val="00"/>
    <w:family w:val="modern"/>
    <w:pitch w:val="fixed"/>
  </w:font>
  <w:font w:name="NSimSun">
    <w:panose1 w:val="02010609030101010101"/>
    <w:charset w:val="86"/>
    <w:family w:val="modern"/>
    <w:pitch w:val="fixed"/>
    <w:sig w:usb0="00000283" w:usb1="288F0000" w:usb2="00000016" w:usb3="00000000" w:csb0="0004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15F4" w14:textId="6508A65C" w:rsidR="00006CBD" w:rsidRDefault="005D3BFE">
    <w:pPr>
      <w:pStyle w:val="Piedepgina"/>
    </w:pPr>
    <w:r>
      <w:t xml:space="preserve">            </w:t>
    </w:r>
    <w:r w:rsidR="00F14829">
      <w:t xml:space="preserve"> </w:t>
    </w:r>
    <w:r w:rsidRPr="00E4304D">
      <w:rPr>
        <w:noProof/>
        <w:lang w:val="pt-BR" w:eastAsia="pt-BR"/>
      </w:rPr>
      <w:drawing>
        <wp:inline distT="0" distB="0" distL="0" distR="0" wp14:anchorId="09473AEE" wp14:editId="0CAC69DF">
          <wp:extent cx="1600200" cy="419100"/>
          <wp:effectExtent l="0" t="0" r="0" b="0"/>
          <wp:docPr id="14" name="Imagen 2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442F4">
      <w:rPr>
        <w:rFonts w:ascii="Calibri" w:hAnsi="Calibri" w:cs="Calibri"/>
        <w:b/>
        <w:bCs/>
      </w:rPr>
      <w:t>Vol. 10, Núm. 20 Julio - Diciembre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F2FC4" w14:textId="77777777" w:rsidR="00B73B4C" w:rsidRDefault="00B73B4C">
      <w:r>
        <w:separator/>
      </w:r>
    </w:p>
  </w:footnote>
  <w:footnote w:type="continuationSeparator" w:id="0">
    <w:p w14:paraId="4C124D9B" w14:textId="77777777" w:rsidR="00B73B4C" w:rsidRDefault="00B73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CB915" w14:textId="6EED2869" w:rsidR="00006CBD" w:rsidRDefault="005D3BFE" w:rsidP="005D3BFE">
    <w:pPr>
      <w:pStyle w:val="Encabezado"/>
      <w:jc w:val="center"/>
    </w:pPr>
    <w:r w:rsidRPr="00E4304D">
      <w:rPr>
        <w:noProof/>
        <w:lang w:val="pt-BR" w:eastAsia="pt-BR"/>
      </w:rPr>
      <w:drawing>
        <wp:inline distT="0" distB="0" distL="0" distR="0" wp14:anchorId="1B343F2E" wp14:editId="3E688514">
          <wp:extent cx="5397500" cy="660400"/>
          <wp:effectExtent l="0" t="0" r="0" b="0"/>
          <wp:docPr id="13" name="Imagen 27" descr="Icon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27" descr="Icon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60400"/>
                  </a:xfrm>
                  <a:prstGeom prst="rect">
                    <a:avLst/>
                  </a:prstGeom>
                  <a:noFill/>
                  <a:ln>
                    <a:noFill/>
                  </a:ln>
                </pic:spPr>
              </pic:pic>
            </a:graphicData>
          </a:graphic>
        </wp:inline>
      </w:drawing>
    </w:r>
  </w:p>
  <w:p w14:paraId="7F855BBA" w14:textId="77777777" w:rsidR="00006CBD" w:rsidRDefault="00006CBD">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2874C1"/>
    <w:multiLevelType w:val="hybridMultilevel"/>
    <w:tmpl w:val="AC888364"/>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MX" w:vendorID="64" w:dllVersion="0" w:nlCheck="1" w:checkStyle="0"/>
  <w:activeWritingStyle w:appName="MSWord" w:lang="en-US" w:vendorID="64" w:dllVersion="0" w:nlCheck="1" w:checkStyle="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6"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CBD"/>
    <w:rsid w:val="00006CBD"/>
    <w:rsid w:val="00022D5A"/>
    <w:rsid w:val="000603C7"/>
    <w:rsid w:val="000726EA"/>
    <w:rsid w:val="0008486D"/>
    <w:rsid w:val="00094064"/>
    <w:rsid w:val="00094B7A"/>
    <w:rsid w:val="000B5E0E"/>
    <w:rsid w:val="000E36AB"/>
    <w:rsid w:val="000F278C"/>
    <w:rsid w:val="001103DF"/>
    <w:rsid w:val="00130EC2"/>
    <w:rsid w:val="001423A9"/>
    <w:rsid w:val="001525E3"/>
    <w:rsid w:val="00167EFB"/>
    <w:rsid w:val="00185F49"/>
    <w:rsid w:val="001A3772"/>
    <w:rsid w:val="001B6B7B"/>
    <w:rsid w:val="001C48A4"/>
    <w:rsid w:val="001D06FD"/>
    <w:rsid w:val="001D6EC2"/>
    <w:rsid w:val="001E2218"/>
    <w:rsid w:val="001E6D38"/>
    <w:rsid w:val="00246D07"/>
    <w:rsid w:val="002713D0"/>
    <w:rsid w:val="002C0631"/>
    <w:rsid w:val="00313775"/>
    <w:rsid w:val="0032052F"/>
    <w:rsid w:val="00335889"/>
    <w:rsid w:val="00346D1D"/>
    <w:rsid w:val="003470AE"/>
    <w:rsid w:val="003B6C8A"/>
    <w:rsid w:val="003C2180"/>
    <w:rsid w:val="003D2396"/>
    <w:rsid w:val="003E38B3"/>
    <w:rsid w:val="00401AF7"/>
    <w:rsid w:val="00407660"/>
    <w:rsid w:val="004279C2"/>
    <w:rsid w:val="00430818"/>
    <w:rsid w:val="0043360B"/>
    <w:rsid w:val="00444DBA"/>
    <w:rsid w:val="00454A5D"/>
    <w:rsid w:val="004B0A48"/>
    <w:rsid w:val="005016AF"/>
    <w:rsid w:val="00505B0A"/>
    <w:rsid w:val="005224DE"/>
    <w:rsid w:val="005322C7"/>
    <w:rsid w:val="00546F57"/>
    <w:rsid w:val="00553BB6"/>
    <w:rsid w:val="0058689A"/>
    <w:rsid w:val="005963A1"/>
    <w:rsid w:val="005B295E"/>
    <w:rsid w:val="005D3BFE"/>
    <w:rsid w:val="005E2F57"/>
    <w:rsid w:val="005E70CC"/>
    <w:rsid w:val="00623210"/>
    <w:rsid w:val="00635609"/>
    <w:rsid w:val="00666767"/>
    <w:rsid w:val="006A7BFB"/>
    <w:rsid w:val="006D71ED"/>
    <w:rsid w:val="00756B90"/>
    <w:rsid w:val="007722F0"/>
    <w:rsid w:val="00785D4F"/>
    <w:rsid w:val="007B6457"/>
    <w:rsid w:val="008A38DA"/>
    <w:rsid w:val="008A5D14"/>
    <w:rsid w:val="008D1C25"/>
    <w:rsid w:val="008F4FB6"/>
    <w:rsid w:val="009352ED"/>
    <w:rsid w:val="00937C06"/>
    <w:rsid w:val="00965393"/>
    <w:rsid w:val="00975D9C"/>
    <w:rsid w:val="00976EAD"/>
    <w:rsid w:val="00995B66"/>
    <w:rsid w:val="009B11F2"/>
    <w:rsid w:val="009E5C0B"/>
    <w:rsid w:val="009F16F6"/>
    <w:rsid w:val="009F368C"/>
    <w:rsid w:val="00A00EA9"/>
    <w:rsid w:val="00A52A0C"/>
    <w:rsid w:val="00A55361"/>
    <w:rsid w:val="00A56AAF"/>
    <w:rsid w:val="00A74DA0"/>
    <w:rsid w:val="00A9674E"/>
    <w:rsid w:val="00A97E8F"/>
    <w:rsid w:val="00AC6728"/>
    <w:rsid w:val="00AC7643"/>
    <w:rsid w:val="00AF1D05"/>
    <w:rsid w:val="00B14730"/>
    <w:rsid w:val="00B73B4C"/>
    <w:rsid w:val="00B74BE8"/>
    <w:rsid w:val="00B761E9"/>
    <w:rsid w:val="00B87664"/>
    <w:rsid w:val="00B939E1"/>
    <w:rsid w:val="00BA1C0A"/>
    <w:rsid w:val="00BE2CB7"/>
    <w:rsid w:val="00C2141E"/>
    <w:rsid w:val="00C40734"/>
    <w:rsid w:val="00C4192F"/>
    <w:rsid w:val="00C511D3"/>
    <w:rsid w:val="00C540A2"/>
    <w:rsid w:val="00C610FE"/>
    <w:rsid w:val="00C746FF"/>
    <w:rsid w:val="00C82F4B"/>
    <w:rsid w:val="00C96394"/>
    <w:rsid w:val="00C96CDB"/>
    <w:rsid w:val="00CC14C0"/>
    <w:rsid w:val="00CC367A"/>
    <w:rsid w:val="00CE49D3"/>
    <w:rsid w:val="00D0474C"/>
    <w:rsid w:val="00D05D12"/>
    <w:rsid w:val="00D06DB7"/>
    <w:rsid w:val="00D341D8"/>
    <w:rsid w:val="00D5687E"/>
    <w:rsid w:val="00D6546A"/>
    <w:rsid w:val="00D836D9"/>
    <w:rsid w:val="00D867B1"/>
    <w:rsid w:val="00DE3CDA"/>
    <w:rsid w:val="00E1550A"/>
    <w:rsid w:val="00E3028F"/>
    <w:rsid w:val="00E34772"/>
    <w:rsid w:val="00E72886"/>
    <w:rsid w:val="00E839A4"/>
    <w:rsid w:val="00E90930"/>
    <w:rsid w:val="00EA7E7D"/>
    <w:rsid w:val="00EB49A7"/>
    <w:rsid w:val="00ED04AA"/>
    <w:rsid w:val="00ED3361"/>
    <w:rsid w:val="00F0043C"/>
    <w:rsid w:val="00F02BE1"/>
    <w:rsid w:val="00F14829"/>
    <w:rsid w:val="00F56909"/>
    <w:rsid w:val="00F7235A"/>
    <w:rsid w:val="00F75817"/>
    <w:rsid w:val="00F82F8D"/>
    <w:rsid w:val="00F86DCC"/>
    <w:rsid w:val="00FA669F"/>
    <w:rsid w:val="00FB4257"/>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BC3EC"/>
  <w15:docId w15:val="{EAAC8077-F2EF-464C-9DF9-521981C1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epargpadro2">
    <w:name w:val="Fonte parág. padrão2"/>
    <w:qFormat/>
  </w:style>
  <w:style w:type="character" w:customStyle="1" w:styleId="LinkdaInternet">
    <w:name w:val="Link da Internet"/>
    <w:rPr>
      <w:color w:val="000080"/>
      <w:u w:val="single"/>
    </w:rPr>
  </w:style>
  <w:style w:type="character" w:customStyle="1" w:styleId="TextodenotaderodapChar">
    <w:name w:val="Texto de nota de rodapé Char"/>
    <w:qFormat/>
    <w:rPr>
      <w:rFonts w:ascii="Times New Roman" w:eastAsia="Times New Roman" w:hAnsi="Times New Roman" w:cs="Times New Roman"/>
      <w:sz w:val="20"/>
      <w:szCs w:val="20"/>
      <w:lang w:val="es-ES"/>
    </w:rPr>
  </w:style>
  <w:style w:type="character" w:customStyle="1" w:styleId="CabealhoChar">
    <w:name w:val="Cabeçalho Char"/>
    <w:uiPriority w:val="99"/>
    <w:qFormat/>
    <w:rPr>
      <w:rFonts w:ascii="Times New Roman" w:eastAsia="Times New Roman" w:hAnsi="Times New Roman" w:cs="Times New Roman"/>
      <w:sz w:val="24"/>
      <w:szCs w:val="24"/>
      <w:lang w:val="es-ES"/>
    </w:rPr>
  </w:style>
  <w:style w:type="character" w:customStyle="1" w:styleId="RodapChar">
    <w:name w:val="Rodapé Char"/>
    <w:qFormat/>
    <w:rPr>
      <w:rFonts w:ascii="Times New Roman" w:eastAsia="Times New Roman" w:hAnsi="Times New Roman" w:cs="Times New Roman"/>
      <w:sz w:val="24"/>
      <w:szCs w:val="24"/>
      <w:lang w:val="es-ES"/>
    </w:rPr>
  </w:style>
  <w:style w:type="character" w:customStyle="1" w:styleId="Caracteresdenotaderodap">
    <w:name w:val="Caracteres de nota de rodapé"/>
    <w:qFormat/>
  </w:style>
  <w:style w:type="character" w:customStyle="1" w:styleId="WW-LinkdaInternet">
    <w:name w:val="WW-Link da Internet"/>
    <w:qFormat/>
    <w:rPr>
      <w:color w:val="0000FF"/>
      <w:u w:val="single"/>
    </w:rPr>
  </w:style>
  <w:style w:type="character" w:customStyle="1" w:styleId="Fontepargpadro1">
    <w:name w:val="Fonte parág. padrão1"/>
    <w:qFormat/>
  </w:style>
  <w:style w:type="character" w:customStyle="1" w:styleId="TextodenotaderodapChar1">
    <w:name w:val="Texto de nota de rodapé Char1"/>
    <w:qFormat/>
    <w:rPr>
      <w:rFonts w:ascii="Times New Roman" w:eastAsia="Times New Roman" w:hAnsi="Times New Roman" w:cs="Times New Roman"/>
      <w:sz w:val="20"/>
      <w:szCs w:val="20"/>
      <w:lang w:val="es-ES"/>
    </w:rPr>
  </w:style>
  <w:style w:type="character" w:customStyle="1" w:styleId="CabealhoChar1">
    <w:name w:val="Cabeçalho Char1"/>
    <w:qFormat/>
    <w:rPr>
      <w:rFonts w:ascii="Times New Roman" w:eastAsia="Times New Roman" w:hAnsi="Times New Roman" w:cs="Times New Roman"/>
      <w:sz w:val="24"/>
      <w:szCs w:val="24"/>
      <w:lang w:val="es-ES"/>
    </w:rPr>
  </w:style>
  <w:style w:type="character" w:customStyle="1" w:styleId="RodapChar1">
    <w:name w:val="Rodapé Char1"/>
    <w:qFormat/>
    <w:rPr>
      <w:rFonts w:ascii="Times New Roman" w:eastAsia="Times New Roman" w:hAnsi="Times New Roman" w:cs="Times New Roman"/>
      <w:sz w:val="24"/>
      <w:szCs w:val="24"/>
      <w:lang w:val="es-ES"/>
    </w:rPr>
  </w:style>
  <w:style w:type="character" w:customStyle="1" w:styleId="ncoradanotaderodap">
    <w:name w:val="Âncora da nota de rodapé"/>
    <w:rPr>
      <w:vertAlign w:val="superscript"/>
    </w:rPr>
  </w:style>
  <w:style w:type="character" w:customStyle="1" w:styleId="FootnoteCharacters">
    <w:name w:val="Footnote Characters"/>
    <w:basedOn w:val="Fuentedeprrafopredeter"/>
    <w:uiPriority w:val="99"/>
    <w:semiHidden/>
    <w:unhideWhenUsed/>
    <w:qFormat/>
    <w:rsid w:val="003A2278"/>
    <w:rPr>
      <w:vertAlign w:val="superscript"/>
    </w:rPr>
  </w:style>
  <w:style w:type="character" w:styleId="Refdecomentario">
    <w:name w:val="annotation reference"/>
    <w:basedOn w:val="Fuentedeprrafopredeter"/>
    <w:uiPriority w:val="99"/>
    <w:semiHidden/>
    <w:unhideWhenUsed/>
    <w:qFormat/>
    <w:rsid w:val="00445C1C"/>
    <w:rPr>
      <w:sz w:val="16"/>
      <w:szCs w:val="16"/>
    </w:rPr>
  </w:style>
  <w:style w:type="character" w:customStyle="1" w:styleId="TextocomentarioCar">
    <w:name w:val="Texto comentario Car"/>
    <w:basedOn w:val="Fuentedeprrafopredeter"/>
    <w:link w:val="Textocomentario"/>
    <w:uiPriority w:val="99"/>
    <w:semiHidden/>
    <w:qFormat/>
    <w:rsid w:val="00445C1C"/>
    <w:rPr>
      <w:lang w:val="es-ES" w:eastAsia="zh-CN"/>
    </w:rPr>
  </w:style>
  <w:style w:type="character" w:customStyle="1" w:styleId="AsuntodelcomentarioCar">
    <w:name w:val="Asunto del comentario Car"/>
    <w:basedOn w:val="TextocomentarioCar"/>
    <w:link w:val="Asuntodelcomentario"/>
    <w:uiPriority w:val="99"/>
    <w:semiHidden/>
    <w:qFormat/>
    <w:rsid w:val="00445C1C"/>
    <w:rPr>
      <w:b/>
      <w:bCs/>
      <w:lang w:val="es-ES" w:eastAsia="zh-CN"/>
    </w:rPr>
  </w:style>
  <w:style w:type="character" w:customStyle="1" w:styleId="TextodegloboCar">
    <w:name w:val="Texto de globo Car"/>
    <w:basedOn w:val="Fuentedeprrafopredeter"/>
    <w:link w:val="Textodeglobo"/>
    <w:uiPriority w:val="99"/>
    <w:semiHidden/>
    <w:qFormat/>
    <w:rsid w:val="00445C1C"/>
    <w:rPr>
      <w:sz w:val="18"/>
      <w:szCs w:val="18"/>
      <w:lang w:val="es-ES" w:eastAsia="zh-CN"/>
    </w:rPr>
  </w:style>
  <w:style w:type="character" w:styleId="Hipervnculovisitado">
    <w:name w:val="FollowedHyperlink"/>
    <w:basedOn w:val="Fuentedeprrafopredeter"/>
    <w:uiPriority w:val="99"/>
    <w:semiHidden/>
    <w:unhideWhenUsed/>
    <w:qFormat/>
    <w:rsid w:val="00DE6D0B"/>
    <w:rPr>
      <w:color w:val="954F72" w:themeColor="followedHyperlink"/>
      <w:u w:val="single"/>
    </w:rPr>
  </w:style>
  <w:style w:type="character" w:customStyle="1" w:styleId="Pr-formataoHTMLChar">
    <w:name w:val="Pré-formatação HTML Char"/>
    <w:basedOn w:val="Fuentedeprrafopredeter"/>
    <w:uiPriority w:val="99"/>
    <w:qFormat/>
    <w:rsid w:val="00DF2CE2"/>
    <w:rPr>
      <w:rFonts w:ascii="Courier New" w:hAnsi="Courier New" w:cs="Courier New"/>
    </w:rPr>
  </w:style>
  <w:style w:type="character" w:customStyle="1" w:styleId="orcid-id-https">
    <w:name w:val="orcid-id-https"/>
    <w:basedOn w:val="Fuentedeprrafopredeter"/>
    <w:qFormat/>
    <w:rsid w:val="00C82ED3"/>
  </w:style>
  <w:style w:type="character" w:customStyle="1" w:styleId="ListLabel1">
    <w:name w:val="ListLabel 1"/>
    <w:qFormat/>
    <w:rsid w:val="00685676"/>
    <w:rPr>
      <w:rFonts w:ascii="Arial" w:hAnsi="Arial" w:cs="Arial"/>
      <w:color w:val="00000A"/>
      <w:sz w:val="20"/>
      <w:szCs w:val="20"/>
      <w:highlight w:val="white"/>
      <w:u w:val="single"/>
      <w:lang w:val="en-US" w:eastAsia="es-MX"/>
    </w:rPr>
  </w:style>
  <w:style w:type="character" w:customStyle="1" w:styleId="ListLabel2">
    <w:name w:val="ListLabel 2"/>
    <w:qFormat/>
    <w:rsid w:val="00685676"/>
    <w:rPr>
      <w:rFonts w:ascii="Arial" w:hAnsi="Arial" w:cs="Arial"/>
      <w:color w:val="0000FF"/>
      <w:highlight w:val="white"/>
      <w:u w:val="single"/>
      <w:lang w:val="es-MX" w:eastAsia="es-MX"/>
    </w:rPr>
  </w:style>
  <w:style w:type="character" w:customStyle="1" w:styleId="ListLabel3">
    <w:name w:val="ListLabel 3"/>
    <w:qFormat/>
    <w:rsid w:val="00685676"/>
    <w:rPr>
      <w:rFonts w:ascii="Arial" w:hAnsi="Arial" w:cs="Arial"/>
      <w:color w:val="0000FF"/>
      <w:u w:val="single"/>
      <w:lang w:val="pt" w:eastAsia="es-MX"/>
    </w:rPr>
  </w:style>
  <w:style w:type="character" w:customStyle="1" w:styleId="ListLabel4">
    <w:name w:val="ListLabel 4"/>
    <w:qFormat/>
    <w:rPr>
      <w:rFonts w:ascii="Times New Roman" w:hAnsi="Times New Roman" w:cs="Times New Roman"/>
      <w:lang w:val="pt-BR"/>
    </w:rPr>
  </w:style>
  <w:style w:type="character" w:customStyle="1" w:styleId="ListLabel5">
    <w:name w:val="ListLabel 5"/>
    <w:qFormat/>
    <w:rPr>
      <w:rFonts w:ascii="Times New Roman" w:hAnsi="Times New Roman" w:cs="Times New Roman"/>
    </w:rPr>
  </w:style>
  <w:style w:type="character" w:customStyle="1" w:styleId="ListLabel6">
    <w:name w:val="ListLabel 6"/>
    <w:qFormat/>
    <w:rPr>
      <w:rFonts w:ascii="Times New Roman" w:hAnsi="Times New Roman" w:cs="Times New Roman"/>
    </w:rPr>
  </w:style>
  <w:style w:type="character" w:customStyle="1" w:styleId="ListLabel7">
    <w:name w:val="ListLabel 7"/>
    <w:qFormat/>
    <w:rPr>
      <w:rFonts w:ascii="Calibri" w:hAnsi="Calibri" w:cs="Times New Roman"/>
      <w:lang w:val="pt-BR"/>
    </w:rPr>
  </w:style>
  <w:style w:type="character" w:customStyle="1" w:styleId="ListLabel8">
    <w:name w:val="ListLabel 8"/>
    <w:qFormat/>
    <w:rPr>
      <w:rFonts w:ascii="Calibri" w:hAnsi="Calibri" w:cs="Times New Roman"/>
    </w:rPr>
  </w:style>
  <w:style w:type="character" w:customStyle="1" w:styleId="ListLabel9">
    <w:name w:val="ListLabel 9"/>
    <w:qFormat/>
    <w:rPr>
      <w:rFonts w:cs="Times New Roman"/>
    </w:rPr>
  </w:style>
  <w:style w:type="character" w:customStyle="1" w:styleId="ListLabel10">
    <w:name w:val="ListLabel 10"/>
    <w:qFormat/>
    <w:rPr>
      <w:rFonts w:ascii="Calibri" w:hAnsi="Calibri" w:cs="Times New Roman"/>
      <w:lang w:val="pt-BR"/>
    </w:rPr>
  </w:style>
  <w:style w:type="character" w:customStyle="1" w:styleId="ListLabel11">
    <w:name w:val="ListLabel 11"/>
    <w:qFormat/>
    <w:rPr>
      <w:rFonts w:ascii="Calibri" w:hAnsi="Calibri" w:cs="Times New Roman"/>
    </w:rPr>
  </w:style>
  <w:style w:type="character" w:customStyle="1" w:styleId="ListLabel12">
    <w:name w:val="ListLabel 12"/>
    <w:qFormat/>
    <w:rPr>
      <w:rFonts w:cs="Times New Roman"/>
    </w:rPr>
  </w:style>
  <w:style w:type="character" w:customStyle="1" w:styleId="ListLabel13">
    <w:name w:val="ListLabel 13"/>
    <w:qFormat/>
    <w:rPr>
      <w:rFonts w:ascii="Calibri" w:hAnsi="Calibri" w:cs="Times New Roman"/>
      <w:lang w:val="pt-BR"/>
    </w:rPr>
  </w:style>
  <w:style w:type="character" w:customStyle="1" w:styleId="ListLabel14">
    <w:name w:val="ListLabel 14"/>
    <w:qFormat/>
    <w:rPr>
      <w:rFonts w:ascii="Calibri" w:hAnsi="Calibri" w:cs="Times New Roman"/>
    </w:rPr>
  </w:style>
  <w:style w:type="character" w:customStyle="1" w:styleId="ListLabel15">
    <w:name w:val="ListLabel 15"/>
    <w:qFormat/>
    <w:rPr>
      <w:rFonts w:cs="Times New Roman"/>
    </w:rPr>
  </w:style>
  <w:style w:type="character" w:customStyle="1" w:styleId="ListLabel16">
    <w:name w:val="ListLabel 16"/>
    <w:qFormat/>
    <w:rPr>
      <w:rFonts w:ascii="Calibri" w:hAnsi="Calibri" w:cs="Times New Roman"/>
      <w:lang w:val="pt-BR"/>
    </w:rPr>
  </w:style>
  <w:style w:type="character" w:customStyle="1" w:styleId="ListLabel17">
    <w:name w:val="ListLabel 17"/>
    <w:qFormat/>
    <w:rPr>
      <w:rFonts w:ascii="Calibri" w:hAnsi="Calibri" w:cs="Times New Roman"/>
    </w:rPr>
  </w:style>
  <w:style w:type="character" w:customStyle="1" w:styleId="ListLabel18">
    <w:name w:val="ListLabel 18"/>
    <w:qFormat/>
    <w:rPr>
      <w:rFonts w:ascii="Times New Roman" w:hAnsi="Times New Roman" w:cs="Times New Roman"/>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Ttulo1">
    <w:name w:val="Título1"/>
    <w:basedOn w:val="Normal"/>
    <w:qFormat/>
    <w:pPr>
      <w:keepNext/>
      <w:spacing w:before="240" w:after="120"/>
    </w:pPr>
    <w:rPr>
      <w:rFonts w:ascii="Liberation Sans" w:eastAsia="Microsoft YaHei" w:hAnsi="Liberation Sans" w:cs="Arial"/>
      <w:sz w:val="28"/>
      <w:szCs w:val="28"/>
    </w:rPr>
  </w:style>
  <w:style w:type="paragraph" w:styleId="Textonotapie">
    <w:name w:val="footnote text"/>
    <w:basedOn w:val="Normal"/>
    <w:pPr>
      <w:suppressLineNumbers/>
      <w:ind w:left="283" w:hanging="283"/>
    </w:pPr>
    <w:rPr>
      <w:sz w:val="20"/>
      <w:szCs w:val="20"/>
    </w:rPr>
  </w:style>
  <w:style w:type="paragraph" w:styleId="Prrafodelista">
    <w:name w:val="List Paragraph"/>
    <w:basedOn w:val="Normal"/>
    <w:qFormat/>
    <w:pPr>
      <w:spacing w:after="200" w:line="276" w:lineRule="auto"/>
      <w:ind w:left="720"/>
      <w:contextualSpacing/>
    </w:pPr>
    <w:rPr>
      <w:rFonts w:ascii="Calibri" w:eastAsia="Calibri" w:hAnsi="Calibri" w:cs="Calibri"/>
      <w:sz w:val="22"/>
      <w:szCs w:val="22"/>
    </w:rPr>
  </w:style>
  <w:style w:type="paragraph" w:styleId="Encabezado">
    <w:name w:val="header"/>
    <w:basedOn w:val="Normal"/>
    <w:uiPriority w:val="99"/>
  </w:style>
  <w:style w:type="paragraph" w:styleId="Piedepgina">
    <w:name w:val="footer"/>
    <w:basedOn w:val="Normal"/>
  </w:style>
  <w:style w:type="paragraph" w:customStyle="1" w:styleId="Textoprformatado">
    <w:name w:val="Texto préformatado"/>
    <w:basedOn w:val="Normal"/>
    <w:qFormat/>
    <w:pPr>
      <w:jc w:val="both"/>
    </w:pPr>
    <w:rPr>
      <w:rFonts w:ascii="Liberation Mono" w:eastAsia="NSimSun" w:hAnsi="Liberation Mono" w:cs="Liberation Mono"/>
      <w:sz w:val="20"/>
      <w:szCs w:val="20"/>
    </w:rPr>
  </w:style>
  <w:style w:type="paragraph" w:customStyle="1" w:styleId="Default">
    <w:name w:val="Default"/>
    <w:qFormat/>
    <w:pPr>
      <w:suppressAutoHyphens/>
    </w:pPr>
    <w:rPr>
      <w:rFonts w:ascii="Arial" w:hAnsi="Arial" w:cs="Calibri"/>
      <w:color w:val="000000"/>
      <w:sz w:val="22"/>
      <w:szCs w:val="22"/>
      <w:lang w:val="pt-BR" w:eastAsia="zh-CN"/>
    </w:rPr>
  </w:style>
  <w:style w:type="paragraph" w:styleId="NormalWeb">
    <w:name w:val="Normal (Web)"/>
    <w:basedOn w:val="Normal"/>
    <w:qFormat/>
    <w:pPr>
      <w:spacing w:before="280" w:after="280"/>
    </w:pPr>
  </w:style>
  <w:style w:type="paragraph" w:customStyle="1" w:styleId="LO-Normal">
    <w:name w:val="LO-Normal"/>
    <w:qFormat/>
    <w:rsid w:val="00FB6F18"/>
    <w:pPr>
      <w:widowControl w:val="0"/>
      <w:suppressAutoHyphens/>
    </w:pPr>
    <w:rPr>
      <w:rFonts w:ascii="Liberation Serif" w:eastAsia="SimSun" w:hAnsi="Liberation Serif" w:cs="Arial"/>
      <w:sz w:val="24"/>
      <w:szCs w:val="24"/>
      <w:lang w:val="pt-BR" w:eastAsia="zh-CN" w:bidi="hi-IN"/>
    </w:rPr>
  </w:style>
  <w:style w:type="paragraph" w:styleId="Textocomentario">
    <w:name w:val="annotation text"/>
    <w:basedOn w:val="Normal"/>
    <w:link w:val="TextocomentarioCar"/>
    <w:uiPriority w:val="99"/>
    <w:semiHidden/>
    <w:unhideWhenUsed/>
    <w:qFormat/>
    <w:rsid w:val="00445C1C"/>
    <w:rPr>
      <w:sz w:val="20"/>
      <w:szCs w:val="20"/>
    </w:rPr>
  </w:style>
  <w:style w:type="paragraph" w:styleId="Asuntodelcomentario">
    <w:name w:val="annotation subject"/>
    <w:basedOn w:val="Textocomentario"/>
    <w:link w:val="AsuntodelcomentarioCar"/>
    <w:uiPriority w:val="99"/>
    <w:semiHidden/>
    <w:unhideWhenUsed/>
    <w:qFormat/>
    <w:rsid w:val="00445C1C"/>
    <w:rPr>
      <w:b/>
      <w:bCs/>
    </w:rPr>
  </w:style>
  <w:style w:type="paragraph" w:styleId="Textodeglobo">
    <w:name w:val="Balloon Text"/>
    <w:basedOn w:val="Normal"/>
    <w:link w:val="TextodegloboCar"/>
    <w:uiPriority w:val="99"/>
    <w:semiHidden/>
    <w:unhideWhenUsed/>
    <w:qFormat/>
    <w:rsid w:val="00445C1C"/>
    <w:rPr>
      <w:sz w:val="18"/>
      <w:szCs w:val="18"/>
    </w:rPr>
  </w:style>
  <w:style w:type="paragraph" w:styleId="HTMLconformatoprevio">
    <w:name w:val="HTML Preformatted"/>
    <w:basedOn w:val="Normal"/>
    <w:link w:val="HTMLconformatoprevioCar"/>
    <w:uiPriority w:val="99"/>
    <w:unhideWhenUsed/>
    <w:qFormat/>
    <w:rsid w:val="00DF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s-MX" w:eastAsia="es-MX"/>
    </w:rPr>
  </w:style>
  <w:style w:type="paragraph" w:customStyle="1" w:styleId="Standard">
    <w:name w:val="Standard"/>
    <w:qFormat/>
    <w:rsid w:val="00515E7B"/>
    <w:pPr>
      <w:suppressAutoHyphens/>
      <w:textAlignment w:val="baseline"/>
    </w:pPr>
    <w:rPr>
      <w:rFonts w:ascii="Liberation Serif" w:eastAsia="SimSun" w:hAnsi="Liberation Serif" w:cs="Arial"/>
      <w:kern w:val="2"/>
      <w:sz w:val="24"/>
      <w:szCs w:val="24"/>
      <w:lang w:val="pt-BR" w:eastAsia="zh-CN" w:bidi="hi-IN"/>
    </w:rPr>
  </w:style>
  <w:style w:type="paragraph" w:customStyle="1" w:styleId="Padro">
    <w:name w:val="Padrão"/>
    <w:qFormat/>
    <w:rsid w:val="00D47CEB"/>
    <w:pPr>
      <w:widowControl w:val="0"/>
      <w:tabs>
        <w:tab w:val="left" w:pos="708"/>
      </w:tabs>
      <w:suppressAutoHyphens/>
      <w:spacing w:line="100" w:lineRule="atLeast"/>
    </w:pPr>
    <w:rPr>
      <w:rFonts w:eastAsia="Lucida Sans Unicode" w:cs="Tahoma"/>
      <w:color w:val="00000A"/>
      <w:sz w:val="24"/>
      <w:szCs w:val="24"/>
      <w:lang w:val="pt-BR" w:eastAsia="zh-CN"/>
    </w:rPr>
  </w:style>
  <w:style w:type="table" w:styleId="Tablaconcuadrcula">
    <w:name w:val="Table Grid"/>
    <w:basedOn w:val="Tablanormal"/>
    <w:uiPriority w:val="59"/>
    <w:rsid w:val="004B6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conformatoprevioCar">
    <w:name w:val="HTML con formato previo Car"/>
    <w:basedOn w:val="Fuentedeprrafopredeter"/>
    <w:link w:val="HTMLconformatoprevio"/>
    <w:uiPriority w:val="99"/>
    <w:rsid w:val="005D3BFE"/>
    <w:rPr>
      <w:rFonts w:ascii="Courier New" w:hAnsi="Courier New" w:cs="Courier New"/>
    </w:rPr>
  </w:style>
  <w:style w:type="character" w:styleId="Hipervnculo">
    <w:name w:val="Hyperlink"/>
    <w:basedOn w:val="Fuentedeprrafopredeter"/>
    <w:uiPriority w:val="99"/>
    <w:unhideWhenUsed/>
    <w:rsid w:val="00666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52071">
      <w:bodyDiv w:val="1"/>
      <w:marLeft w:val="0"/>
      <w:marRight w:val="0"/>
      <w:marTop w:val="0"/>
      <w:marBottom w:val="0"/>
      <w:divBdr>
        <w:top w:val="none" w:sz="0" w:space="0" w:color="auto"/>
        <w:left w:val="none" w:sz="0" w:space="0" w:color="auto"/>
        <w:bottom w:val="none" w:sz="0" w:space="0" w:color="auto"/>
        <w:right w:val="none" w:sz="0" w:space="0" w:color="auto"/>
      </w:divBdr>
    </w:div>
    <w:div w:id="1206681015">
      <w:bodyDiv w:val="1"/>
      <w:marLeft w:val="0"/>
      <w:marRight w:val="0"/>
      <w:marTop w:val="0"/>
      <w:marBottom w:val="0"/>
      <w:divBdr>
        <w:top w:val="none" w:sz="0" w:space="0" w:color="auto"/>
        <w:left w:val="none" w:sz="0" w:space="0" w:color="auto"/>
        <w:bottom w:val="none" w:sz="0" w:space="0" w:color="auto"/>
        <w:right w:val="none" w:sz="0" w:space="0" w:color="auto"/>
      </w:divBdr>
    </w:div>
    <w:div w:id="1636833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1B804-4CE0-4DEC-94D3-1A9223F13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5940</Words>
  <Characters>32676</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elsom</dc:creator>
  <cp:lastModifiedBy>Gustavo Toledo</cp:lastModifiedBy>
  <cp:revision>5</cp:revision>
  <cp:lastPrinted>2021-09-29T16:41:00Z</cp:lastPrinted>
  <dcterms:created xsi:type="dcterms:W3CDTF">2021-09-25T00:21:00Z</dcterms:created>
  <dcterms:modified xsi:type="dcterms:W3CDTF">2021-09-29T16:43:00Z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