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ED85A" w14:textId="71480EA3" w:rsidR="009C602D" w:rsidRPr="007D4DA4" w:rsidRDefault="007D4DA4" w:rsidP="009C602D">
      <w:pPr>
        <w:spacing w:before="240" w:line="240" w:lineRule="auto"/>
        <w:jc w:val="right"/>
        <w:rPr>
          <w:rFonts w:ascii="Times New Roman" w:hAnsi="Times New Roman"/>
          <w:b/>
          <w:bCs/>
          <w:i/>
          <w:iCs/>
          <w:sz w:val="24"/>
          <w:szCs w:val="28"/>
        </w:rPr>
      </w:pPr>
      <w:r w:rsidRPr="007D4DA4">
        <w:rPr>
          <w:rFonts w:ascii="Times New Roman" w:hAnsi="Times New Roman"/>
          <w:b/>
          <w:bCs/>
          <w:i/>
          <w:iCs/>
          <w:sz w:val="24"/>
          <w:szCs w:val="28"/>
        </w:rPr>
        <w:t>https://doi.org/10.23913/ricsh.v10i19.227</w:t>
      </w:r>
    </w:p>
    <w:p w14:paraId="495B3CE4" w14:textId="4C3BD6F6" w:rsidR="009C602D" w:rsidRPr="009C602D" w:rsidRDefault="009C602D" w:rsidP="009C602D">
      <w:pPr>
        <w:spacing w:before="240" w:line="240" w:lineRule="auto"/>
        <w:jc w:val="right"/>
        <w:rPr>
          <w:rFonts w:ascii="Times New Roman" w:hAnsi="Times New Roman" w:cs="Times New Roman"/>
          <w:b/>
          <w:bCs/>
          <w:sz w:val="36"/>
          <w:szCs w:val="36"/>
          <w:shd w:val="clear" w:color="auto" w:fill="FFFFFF"/>
        </w:rPr>
      </w:pPr>
      <w:r w:rsidRPr="009C602D">
        <w:rPr>
          <w:rFonts w:ascii="Times New Roman" w:hAnsi="Times New Roman"/>
          <w:b/>
          <w:bCs/>
          <w:i/>
          <w:iCs/>
          <w:sz w:val="24"/>
          <w:szCs w:val="28"/>
        </w:rPr>
        <w:t>Artículos Científicos</w:t>
      </w:r>
    </w:p>
    <w:p w14:paraId="72EF7AEE" w14:textId="7E3EC6BD" w:rsidR="00C47737" w:rsidRPr="009C602D" w:rsidRDefault="00C47737" w:rsidP="009C602D">
      <w:pPr>
        <w:spacing w:after="0" w:line="276" w:lineRule="auto"/>
        <w:jc w:val="right"/>
        <w:rPr>
          <w:rFonts w:ascii="Calibri" w:eastAsia="Times New Roman" w:hAnsi="Calibri" w:cs="Calibri"/>
          <w:b/>
          <w:color w:val="000000"/>
          <w:sz w:val="36"/>
          <w:szCs w:val="36"/>
          <w:lang w:eastAsia="es-MX"/>
        </w:rPr>
      </w:pPr>
      <w:r w:rsidRPr="009C602D">
        <w:rPr>
          <w:rFonts w:ascii="Calibri" w:eastAsia="Times New Roman" w:hAnsi="Calibri" w:cs="Calibri"/>
          <w:b/>
          <w:color w:val="000000"/>
          <w:sz w:val="36"/>
          <w:szCs w:val="36"/>
          <w:lang w:eastAsia="es-MX"/>
        </w:rPr>
        <w:t xml:space="preserve">Violencia </w:t>
      </w:r>
      <w:r w:rsidR="00C31EF8" w:rsidRPr="009C602D">
        <w:rPr>
          <w:rFonts w:ascii="Calibri" w:eastAsia="Times New Roman" w:hAnsi="Calibri" w:cs="Calibri"/>
          <w:b/>
          <w:color w:val="000000"/>
          <w:sz w:val="36"/>
          <w:szCs w:val="36"/>
          <w:lang w:eastAsia="es-MX"/>
        </w:rPr>
        <w:t xml:space="preserve">de género </w:t>
      </w:r>
      <w:r w:rsidRPr="009C602D">
        <w:rPr>
          <w:rFonts w:ascii="Calibri" w:eastAsia="Times New Roman" w:hAnsi="Calibri" w:cs="Calibri"/>
          <w:b/>
          <w:color w:val="000000"/>
          <w:sz w:val="36"/>
          <w:szCs w:val="36"/>
          <w:lang w:eastAsia="es-MX"/>
        </w:rPr>
        <w:t>ante el confinamiento</w:t>
      </w:r>
      <w:r w:rsidR="00192BA6" w:rsidRPr="009C602D">
        <w:rPr>
          <w:rFonts w:ascii="Calibri" w:eastAsia="Times New Roman" w:hAnsi="Calibri" w:cs="Calibri"/>
          <w:b/>
          <w:color w:val="000000"/>
          <w:sz w:val="36"/>
          <w:szCs w:val="36"/>
          <w:lang w:eastAsia="es-MX"/>
        </w:rPr>
        <w:t xml:space="preserve"> e intervención</w:t>
      </w:r>
      <w:r w:rsidR="001920B8" w:rsidRPr="009C602D">
        <w:rPr>
          <w:rFonts w:ascii="Calibri" w:eastAsia="Times New Roman" w:hAnsi="Calibri" w:cs="Calibri"/>
          <w:b/>
          <w:color w:val="000000"/>
          <w:sz w:val="36"/>
          <w:szCs w:val="36"/>
          <w:lang w:eastAsia="es-MX"/>
        </w:rPr>
        <w:t xml:space="preserve"> policial</w:t>
      </w:r>
      <w:r w:rsidRPr="009C602D">
        <w:rPr>
          <w:rFonts w:ascii="Calibri" w:eastAsia="Times New Roman" w:hAnsi="Calibri" w:cs="Calibri"/>
          <w:b/>
          <w:color w:val="000000"/>
          <w:sz w:val="36"/>
          <w:szCs w:val="36"/>
          <w:lang w:eastAsia="es-MX"/>
        </w:rPr>
        <w:t xml:space="preserve"> por causa de</w:t>
      </w:r>
      <w:r w:rsidR="00FC37AB" w:rsidRPr="009C602D">
        <w:rPr>
          <w:rFonts w:ascii="Calibri" w:eastAsia="Times New Roman" w:hAnsi="Calibri" w:cs="Calibri"/>
          <w:b/>
          <w:color w:val="000000"/>
          <w:sz w:val="36"/>
          <w:szCs w:val="36"/>
          <w:lang w:eastAsia="es-MX"/>
        </w:rPr>
        <w:t xml:space="preserve"> </w:t>
      </w:r>
      <w:r w:rsidRPr="009C602D">
        <w:rPr>
          <w:rFonts w:ascii="Calibri" w:eastAsia="Times New Roman" w:hAnsi="Calibri" w:cs="Calibri"/>
          <w:b/>
          <w:color w:val="000000"/>
          <w:sz w:val="36"/>
          <w:szCs w:val="36"/>
          <w:lang w:eastAsia="es-MX"/>
        </w:rPr>
        <w:t>l</w:t>
      </w:r>
      <w:r w:rsidR="00FC37AB" w:rsidRPr="009C602D">
        <w:rPr>
          <w:rFonts w:ascii="Calibri" w:eastAsia="Times New Roman" w:hAnsi="Calibri" w:cs="Calibri"/>
          <w:b/>
          <w:color w:val="000000"/>
          <w:sz w:val="36"/>
          <w:szCs w:val="36"/>
          <w:lang w:eastAsia="es-MX"/>
        </w:rPr>
        <w:t>a</w:t>
      </w:r>
      <w:r w:rsidRPr="009C602D">
        <w:rPr>
          <w:rFonts w:ascii="Calibri" w:eastAsia="Times New Roman" w:hAnsi="Calibri" w:cs="Calibri"/>
          <w:b/>
          <w:color w:val="000000"/>
          <w:sz w:val="36"/>
          <w:szCs w:val="36"/>
          <w:lang w:eastAsia="es-MX"/>
        </w:rPr>
        <w:t xml:space="preserve"> </w:t>
      </w:r>
      <w:r w:rsidR="00FC37AB" w:rsidRPr="009C602D">
        <w:rPr>
          <w:rFonts w:ascii="Calibri" w:eastAsia="Times New Roman" w:hAnsi="Calibri" w:cs="Calibri"/>
          <w:b/>
          <w:color w:val="000000"/>
          <w:sz w:val="36"/>
          <w:szCs w:val="36"/>
          <w:lang w:eastAsia="es-MX"/>
        </w:rPr>
        <w:t>covid</w:t>
      </w:r>
      <w:r w:rsidRPr="009C602D">
        <w:rPr>
          <w:rFonts w:ascii="Calibri" w:eastAsia="Times New Roman" w:hAnsi="Calibri" w:cs="Calibri"/>
          <w:b/>
          <w:color w:val="000000"/>
          <w:sz w:val="36"/>
          <w:szCs w:val="36"/>
          <w:lang w:eastAsia="es-MX"/>
        </w:rPr>
        <w:t xml:space="preserve">-19 en Ciudad </w:t>
      </w:r>
      <w:r w:rsidR="00F81A01" w:rsidRPr="009C602D">
        <w:rPr>
          <w:rFonts w:ascii="Calibri" w:eastAsia="Times New Roman" w:hAnsi="Calibri" w:cs="Calibri"/>
          <w:b/>
          <w:color w:val="000000"/>
          <w:sz w:val="36"/>
          <w:szCs w:val="36"/>
          <w:lang w:eastAsia="es-MX"/>
        </w:rPr>
        <w:t>Juárez</w:t>
      </w:r>
      <w:r w:rsidRPr="009C602D">
        <w:rPr>
          <w:rFonts w:ascii="Calibri" w:eastAsia="Times New Roman" w:hAnsi="Calibri" w:cs="Calibri"/>
          <w:b/>
          <w:color w:val="000000"/>
          <w:sz w:val="36"/>
          <w:szCs w:val="36"/>
          <w:lang w:eastAsia="es-MX"/>
        </w:rPr>
        <w:t>, Chihuahua</w:t>
      </w:r>
    </w:p>
    <w:p w14:paraId="622198DF" w14:textId="2BE40F94" w:rsidR="002A7C0A" w:rsidRPr="00C979B7" w:rsidRDefault="009C602D" w:rsidP="009C602D">
      <w:pPr>
        <w:spacing w:after="0" w:line="276" w:lineRule="auto"/>
        <w:jc w:val="right"/>
        <w:rPr>
          <w:rFonts w:ascii="Calibri" w:eastAsia="Times New Roman" w:hAnsi="Calibri" w:cs="Calibri"/>
          <w:b/>
          <w:i/>
          <w:iCs/>
          <w:color w:val="000000"/>
          <w:sz w:val="28"/>
          <w:szCs w:val="28"/>
          <w:lang w:val="en-US" w:eastAsia="es-MX"/>
        </w:rPr>
      </w:pPr>
      <w:r w:rsidRPr="007D4DA4">
        <w:rPr>
          <w:rFonts w:ascii="Calibri" w:eastAsia="Times New Roman" w:hAnsi="Calibri" w:cs="Calibri"/>
          <w:b/>
          <w:i/>
          <w:iCs/>
          <w:color w:val="000000"/>
          <w:sz w:val="28"/>
          <w:szCs w:val="28"/>
          <w:lang w:val="en-US" w:eastAsia="es-MX"/>
        </w:rPr>
        <w:br/>
      </w:r>
      <w:r w:rsidR="002A7C0A" w:rsidRPr="00C979B7">
        <w:rPr>
          <w:rFonts w:ascii="Calibri" w:eastAsia="Times New Roman" w:hAnsi="Calibri" w:cs="Calibri"/>
          <w:b/>
          <w:i/>
          <w:iCs/>
          <w:color w:val="000000"/>
          <w:sz w:val="28"/>
          <w:szCs w:val="28"/>
          <w:lang w:val="en-US" w:eastAsia="es-MX"/>
        </w:rPr>
        <w:t>Gender-</w:t>
      </w:r>
      <w:r w:rsidR="00FC37AB" w:rsidRPr="00C979B7">
        <w:rPr>
          <w:rFonts w:ascii="Calibri" w:eastAsia="Times New Roman" w:hAnsi="Calibri" w:cs="Calibri"/>
          <w:b/>
          <w:i/>
          <w:iCs/>
          <w:color w:val="000000"/>
          <w:sz w:val="28"/>
          <w:szCs w:val="28"/>
          <w:lang w:val="en-US" w:eastAsia="es-MX"/>
        </w:rPr>
        <w:t xml:space="preserve">Based Violence </w:t>
      </w:r>
      <w:r w:rsidR="002A7C0A" w:rsidRPr="00C979B7">
        <w:rPr>
          <w:rFonts w:ascii="Calibri" w:eastAsia="Times New Roman" w:hAnsi="Calibri" w:cs="Calibri"/>
          <w:b/>
          <w:i/>
          <w:iCs/>
          <w:color w:val="000000"/>
          <w:sz w:val="28"/>
          <w:szCs w:val="28"/>
          <w:lang w:val="en-US" w:eastAsia="es-MX"/>
        </w:rPr>
        <w:t xml:space="preserve">in the </w:t>
      </w:r>
      <w:r w:rsidR="00FC37AB" w:rsidRPr="00C979B7">
        <w:rPr>
          <w:rFonts w:ascii="Calibri" w:eastAsia="Times New Roman" w:hAnsi="Calibri" w:cs="Calibri"/>
          <w:b/>
          <w:i/>
          <w:iCs/>
          <w:color w:val="000000"/>
          <w:sz w:val="28"/>
          <w:szCs w:val="28"/>
          <w:lang w:val="en-US" w:eastAsia="es-MX"/>
        </w:rPr>
        <w:t xml:space="preserve">Face </w:t>
      </w:r>
      <w:r w:rsidR="002A7C0A" w:rsidRPr="00C979B7">
        <w:rPr>
          <w:rFonts w:ascii="Calibri" w:eastAsia="Times New Roman" w:hAnsi="Calibri" w:cs="Calibri"/>
          <w:b/>
          <w:i/>
          <w:iCs/>
          <w:color w:val="000000"/>
          <w:sz w:val="28"/>
          <w:szCs w:val="28"/>
          <w:lang w:val="en-US" w:eastAsia="es-MX"/>
        </w:rPr>
        <w:t xml:space="preserve">of </w:t>
      </w:r>
      <w:r w:rsidR="00FC37AB" w:rsidRPr="00C979B7">
        <w:rPr>
          <w:rFonts w:ascii="Calibri" w:eastAsia="Times New Roman" w:hAnsi="Calibri" w:cs="Calibri"/>
          <w:b/>
          <w:i/>
          <w:iCs/>
          <w:color w:val="000000"/>
          <w:sz w:val="28"/>
          <w:szCs w:val="28"/>
          <w:lang w:val="en-US" w:eastAsia="es-MX"/>
        </w:rPr>
        <w:t xml:space="preserve">Confinement </w:t>
      </w:r>
      <w:r w:rsidR="002A7C0A" w:rsidRPr="00C979B7">
        <w:rPr>
          <w:rFonts w:ascii="Calibri" w:eastAsia="Times New Roman" w:hAnsi="Calibri" w:cs="Calibri"/>
          <w:b/>
          <w:i/>
          <w:iCs/>
          <w:color w:val="000000"/>
          <w:sz w:val="28"/>
          <w:szCs w:val="28"/>
          <w:lang w:val="en-US" w:eastAsia="es-MX"/>
        </w:rPr>
        <w:t xml:space="preserve">and </w:t>
      </w:r>
      <w:r w:rsidR="00FC37AB" w:rsidRPr="00C979B7">
        <w:rPr>
          <w:rFonts w:ascii="Calibri" w:eastAsia="Times New Roman" w:hAnsi="Calibri" w:cs="Calibri"/>
          <w:b/>
          <w:i/>
          <w:iCs/>
          <w:color w:val="000000"/>
          <w:sz w:val="28"/>
          <w:szCs w:val="28"/>
          <w:lang w:val="en-US" w:eastAsia="es-MX"/>
        </w:rPr>
        <w:t xml:space="preserve">Police Intervention Due </w:t>
      </w:r>
      <w:r w:rsidR="002A7C0A" w:rsidRPr="00C979B7">
        <w:rPr>
          <w:rFonts w:ascii="Calibri" w:eastAsia="Times New Roman" w:hAnsi="Calibri" w:cs="Calibri"/>
          <w:b/>
          <w:i/>
          <w:iCs/>
          <w:color w:val="000000"/>
          <w:sz w:val="28"/>
          <w:szCs w:val="28"/>
          <w:lang w:val="en-US" w:eastAsia="es-MX"/>
        </w:rPr>
        <w:t>to COVID-19 in Ciudad Ju</w:t>
      </w:r>
      <w:r w:rsidR="001428FB" w:rsidRPr="00C979B7">
        <w:rPr>
          <w:rFonts w:ascii="Calibri" w:eastAsia="Times New Roman" w:hAnsi="Calibri" w:cs="Calibri"/>
          <w:b/>
          <w:i/>
          <w:iCs/>
          <w:color w:val="000000"/>
          <w:sz w:val="28"/>
          <w:szCs w:val="28"/>
          <w:lang w:val="en-US" w:eastAsia="es-MX"/>
        </w:rPr>
        <w:t>á</w:t>
      </w:r>
      <w:r w:rsidR="002A7C0A" w:rsidRPr="00C979B7">
        <w:rPr>
          <w:rFonts w:ascii="Calibri" w:eastAsia="Times New Roman" w:hAnsi="Calibri" w:cs="Calibri"/>
          <w:b/>
          <w:i/>
          <w:iCs/>
          <w:color w:val="000000"/>
          <w:sz w:val="28"/>
          <w:szCs w:val="28"/>
          <w:lang w:val="en-US" w:eastAsia="es-MX"/>
        </w:rPr>
        <w:t>rez, Chihuahua</w:t>
      </w:r>
    </w:p>
    <w:p w14:paraId="709956E2" w14:textId="6736670C" w:rsidR="009C602D" w:rsidRPr="009C602D" w:rsidRDefault="009C602D" w:rsidP="009C602D">
      <w:pPr>
        <w:spacing w:after="0" w:line="276" w:lineRule="auto"/>
        <w:jc w:val="right"/>
        <w:rPr>
          <w:rFonts w:ascii="Times New Roman" w:hAnsi="Times New Roman" w:cs="Times New Roman"/>
          <w:b/>
          <w:bCs/>
          <w:i/>
          <w:iCs/>
          <w:sz w:val="24"/>
          <w:szCs w:val="24"/>
          <w:shd w:val="clear" w:color="auto" w:fill="FFFFFF"/>
        </w:rPr>
      </w:pPr>
      <w:r w:rsidRPr="007D4DA4">
        <w:rPr>
          <w:rFonts w:ascii="Calibri" w:eastAsia="Times New Roman" w:hAnsi="Calibri" w:cs="Calibri"/>
          <w:b/>
          <w:i/>
          <w:iCs/>
          <w:color w:val="000000"/>
          <w:sz w:val="28"/>
          <w:szCs w:val="28"/>
          <w:lang w:eastAsia="es-MX"/>
        </w:rPr>
        <w:br/>
      </w:r>
      <w:proofErr w:type="spellStart"/>
      <w:r w:rsidRPr="009C602D">
        <w:rPr>
          <w:rFonts w:ascii="Calibri" w:eastAsia="Times New Roman" w:hAnsi="Calibri" w:cs="Calibri"/>
          <w:b/>
          <w:i/>
          <w:iCs/>
          <w:color w:val="000000"/>
          <w:sz w:val="28"/>
          <w:szCs w:val="28"/>
          <w:lang w:eastAsia="es-MX"/>
        </w:rPr>
        <w:t>Violência</w:t>
      </w:r>
      <w:proofErr w:type="spellEnd"/>
      <w:r w:rsidRPr="009C602D">
        <w:rPr>
          <w:rFonts w:ascii="Calibri" w:eastAsia="Times New Roman" w:hAnsi="Calibri" w:cs="Calibri"/>
          <w:b/>
          <w:i/>
          <w:iCs/>
          <w:color w:val="000000"/>
          <w:sz w:val="28"/>
          <w:szCs w:val="28"/>
          <w:lang w:eastAsia="es-MX"/>
        </w:rPr>
        <w:t xml:space="preserve"> de </w:t>
      </w:r>
      <w:proofErr w:type="spellStart"/>
      <w:r w:rsidRPr="009C602D">
        <w:rPr>
          <w:rFonts w:ascii="Calibri" w:eastAsia="Times New Roman" w:hAnsi="Calibri" w:cs="Calibri"/>
          <w:b/>
          <w:i/>
          <w:iCs/>
          <w:color w:val="000000"/>
          <w:sz w:val="28"/>
          <w:szCs w:val="28"/>
          <w:lang w:eastAsia="es-MX"/>
        </w:rPr>
        <w:t>gênero</w:t>
      </w:r>
      <w:proofErr w:type="spellEnd"/>
      <w:r w:rsidRPr="009C602D">
        <w:rPr>
          <w:rFonts w:ascii="Calibri" w:eastAsia="Times New Roman" w:hAnsi="Calibri" w:cs="Calibri"/>
          <w:b/>
          <w:i/>
          <w:iCs/>
          <w:color w:val="000000"/>
          <w:sz w:val="28"/>
          <w:szCs w:val="28"/>
          <w:lang w:eastAsia="es-MX"/>
        </w:rPr>
        <w:t xml:space="preserve"> em face do confinamento e intervenção policial devido a covid-19 em Ciudad Juárez, Chihuahua</w:t>
      </w:r>
    </w:p>
    <w:p w14:paraId="712B55FC" w14:textId="77777777" w:rsidR="002A7C0A" w:rsidRPr="009C602D" w:rsidRDefault="002A7C0A" w:rsidP="006365A5">
      <w:pPr>
        <w:spacing w:after="0" w:line="360" w:lineRule="auto"/>
        <w:jc w:val="center"/>
        <w:rPr>
          <w:rFonts w:ascii="Times New Roman" w:hAnsi="Times New Roman" w:cs="Times New Roman"/>
          <w:b/>
          <w:bCs/>
          <w:sz w:val="32"/>
          <w:szCs w:val="32"/>
          <w:shd w:val="clear" w:color="auto" w:fill="FFFFFF"/>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75D5B92" w14:textId="482810C1" w:rsidR="00761C34" w:rsidRPr="008A28D5" w:rsidRDefault="00761C34" w:rsidP="009C602D">
      <w:pPr>
        <w:spacing w:after="0" w:line="276" w:lineRule="auto"/>
        <w:jc w:val="right"/>
        <w:rPr>
          <w:rFonts w:cstheme="minorHAnsi"/>
          <w:b/>
          <w:bCs/>
          <w:sz w:val="24"/>
          <w:szCs w:val="24"/>
          <w:shd w:val="clear" w:color="auto" w:fill="FFFFFF"/>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A28D5">
        <w:rPr>
          <w:rFonts w:cstheme="minorHAnsi"/>
          <w:b/>
          <w:bCs/>
          <w:sz w:val="24"/>
          <w:szCs w:val="24"/>
          <w:shd w:val="clear" w:color="auto" w:fill="FFFFFF"/>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Erika Patricia Rojas Gonzalez</w:t>
      </w:r>
    </w:p>
    <w:p w14:paraId="50898E61" w14:textId="77777777" w:rsidR="009C602D" w:rsidRPr="009C602D" w:rsidRDefault="009C602D" w:rsidP="009C602D">
      <w:pPr>
        <w:spacing w:after="0" w:line="276" w:lineRule="auto"/>
        <w:jc w:val="right"/>
        <w:rPr>
          <w:rFonts w:ascii="Times New Roman" w:eastAsia="Calibri" w:hAnsi="Times New Roman" w:cs="Times New Roman"/>
          <w:sz w:val="24"/>
          <w:szCs w:val="24"/>
          <w:lang w:val="es-ES" w:eastAsia="es-ES"/>
        </w:rPr>
      </w:pPr>
      <w:r w:rsidRPr="009C602D">
        <w:rPr>
          <w:rFonts w:ascii="Times New Roman" w:eastAsia="Calibri" w:hAnsi="Times New Roman" w:cs="Times New Roman"/>
          <w:sz w:val="24"/>
          <w:szCs w:val="24"/>
          <w:lang w:val="es-ES" w:eastAsia="es-ES"/>
        </w:rPr>
        <w:t>Universidad Autónoma de Ciudad Juárez, México</w:t>
      </w:r>
    </w:p>
    <w:p w14:paraId="360730EF" w14:textId="44F7410C" w:rsidR="009C602D" w:rsidRPr="008A28D5" w:rsidRDefault="00D24BAE" w:rsidP="009C602D">
      <w:pPr>
        <w:spacing w:after="0" w:line="276" w:lineRule="auto"/>
        <w:jc w:val="right"/>
        <w:rPr>
          <w:rFonts w:cstheme="minorHAnsi"/>
          <w:color w:val="FF0000"/>
          <w:sz w:val="24"/>
          <w:szCs w:val="24"/>
        </w:rPr>
      </w:pPr>
      <w:r w:rsidRPr="008A28D5">
        <w:rPr>
          <w:rFonts w:cstheme="minorHAnsi"/>
          <w:color w:val="FF0000"/>
          <w:sz w:val="24"/>
          <w:szCs w:val="24"/>
        </w:rPr>
        <w:t>erika.rojas@uacj.mx</w:t>
      </w:r>
    </w:p>
    <w:p w14:paraId="1A96EA54" w14:textId="44FEBA97" w:rsidR="00D24BAE" w:rsidRPr="008A28D5" w:rsidRDefault="00D24BAE" w:rsidP="009C602D">
      <w:pPr>
        <w:spacing w:after="0" w:line="276" w:lineRule="auto"/>
        <w:jc w:val="right"/>
        <w:rPr>
          <w:rFonts w:ascii="Times New Roman" w:eastAsia="Calibri" w:hAnsi="Times New Roman" w:cs="Times New Roman"/>
          <w:sz w:val="24"/>
          <w:szCs w:val="24"/>
          <w:lang w:val="es-ES" w:eastAsia="es-ES"/>
        </w:rPr>
      </w:pPr>
      <w:r w:rsidRPr="008A28D5">
        <w:rPr>
          <w:rFonts w:ascii="Times New Roman" w:eastAsia="Calibri" w:hAnsi="Times New Roman" w:cs="Times New Roman"/>
          <w:sz w:val="24"/>
          <w:szCs w:val="24"/>
          <w:lang w:val="es-ES" w:eastAsia="es-ES"/>
        </w:rPr>
        <w:t>https://orcid.org/0000-0002-5290-0110</w:t>
      </w:r>
    </w:p>
    <w:p w14:paraId="3C5D4844" w14:textId="77777777" w:rsidR="00FC37AB" w:rsidRDefault="00FC37AB" w:rsidP="009C602D">
      <w:pPr>
        <w:spacing w:after="0" w:line="360" w:lineRule="auto"/>
        <w:rPr>
          <w:rFonts w:ascii="Times New Roman" w:hAnsi="Times New Roman" w:cs="Times New Roman"/>
          <w:sz w:val="24"/>
          <w:szCs w:val="24"/>
          <w:shd w:val="clear" w:color="auto" w:fill="FFFFFF"/>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FCDEE72" w14:textId="75CDC695" w:rsidR="005D1253" w:rsidRPr="009C602D" w:rsidRDefault="00B11042" w:rsidP="006365A5">
      <w:pPr>
        <w:spacing w:after="0" w:line="360" w:lineRule="auto"/>
        <w:jc w:val="both"/>
        <w:rPr>
          <w:rFonts w:cstheme="minorHAnsi"/>
          <w:b/>
          <w:bCs/>
          <w:sz w:val="28"/>
          <w:szCs w:val="28"/>
          <w:shd w:val="clear" w:color="auto" w:fill="FFFFFF"/>
        </w:rPr>
      </w:pPr>
      <w:r w:rsidRPr="009C602D">
        <w:rPr>
          <w:rFonts w:cstheme="minorHAnsi"/>
          <w:b/>
          <w:bCs/>
          <w:sz w:val="28"/>
          <w:szCs w:val="28"/>
          <w:shd w:val="clear" w:color="auto" w:fill="FFFFFF"/>
        </w:rPr>
        <w:t>Resumen</w:t>
      </w:r>
    </w:p>
    <w:p w14:paraId="5A61A4A8" w14:textId="7E8C6A0C" w:rsidR="00FC37AB" w:rsidRDefault="005D1253" w:rsidP="006365A5">
      <w:pPr>
        <w:spacing w:after="0" w:line="360" w:lineRule="auto"/>
        <w:jc w:val="both"/>
        <w:rPr>
          <w:rFonts w:ascii="Times New Roman" w:hAnsi="Times New Roman" w:cs="Times New Roman"/>
          <w:sz w:val="24"/>
          <w:szCs w:val="24"/>
        </w:rPr>
      </w:pPr>
      <w:r w:rsidRPr="00B062A4">
        <w:rPr>
          <w:rFonts w:ascii="Times New Roman" w:hAnsi="Times New Roman" w:cs="Times New Roman"/>
          <w:sz w:val="24"/>
          <w:szCs w:val="24"/>
          <w:shd w:val="clear" w:color="auto" w:fill="FFFFFF"/>
        </w:rPr>
        <w:t>La violencia de género ha aumentado en el mundo en los últimos meses</w:t>
      </w:r>
      <w:r w:rsidR="008D6271">
        <w:rPr>
          <w:rFonts w:ascii="Times New Roman" w:hAnsi="Times New Roman" w:cs="Times New Roman"/>
          <w:sz w:val="24"/>
          <w:szCs w:val="24"/>
          <w:shd w:val="clear" w:color="auto" w:fill="FFFFFF"/>
        </w:rPr>
        <w:t>.</w:t>
      </w:r>
      <w:r w:rsidR="00064ECE" w:rsidRPr="00B062A4">
        <w:rPr>
          <w:rFonts w:ascii="Times New Roman" w:hAnsi="Times New Roman" w:cs="Times New Roman"/>
          <w:sz w:val="24"/>
          <w:szCs w:val="24"/>
          <w:shd w:val="clear" w:color="auto" w:fill="FFFFFF"/>
        </w:rPr>
        <w:t xml:space="preserve"> </w:t>
      </w:r>
      <w:r w:rsidR="00064ECE">
        <w:rPr>
          <w:rFonts w:ascii="Times New Roman" w:hAnsi="Times New Roman" w:cs="Times New Roman"/>
          <w:sz w:val="24"/>
          <w:szCs w:val="24"/>
          <w:shd w:val="clear" w:color="auto" w:fill="FFFFFF"/>
        </w:rPr>
        <w:t>E</w:t>
      </w:r>
      <w:r w:rsidR="00CA67AA">
        <w:rPr>
          <w:rFonts w:ascii="Times New Roman" w:hAnsi="Times New Roman" w:cs="Times New Roman"/>
          <w:sz w:val="24"/>
          <w:szCs w:val="24"/>
          <w:shd w:val="clear" w:color="auto" w:fill="FFFFFF"/>
        </w:rPr>
        <w:t>n México, durante este</w:t>
      </w:r>
      <w:r w:rsidR="003A41C1" w:rsidRPr="00B062A4">
        <w:rPr>
          <w:rFonts w:ascii="Times New Roman" w:hAnsi="Times New Roman" w:cs="Times New Roman"/>
          <w:sz w:val="24"/>
          <w:szCs w:val="24"/>
          <w:shd w:val="clear" w:color="auto" w:fill="FFFFFF"/>
        </w:rPr>
        <w:t xml:space="preserve"> periodo de aislamiento </w:t>
      </w:r>
      <w:r w:rsidR="00083858">
        <w:rPr>
          <w:rFonts w:ascii="Times New Roman" w:hAnsi="Times New Roman" w:cs="Times New Roman"/>
          <w:sz w:val="24"/>
          <w:szCs w:val="24"/>
          <w:shd w:val="clear" w:color="auto" w:fill="FFFFFF"/>
        </w:rPr>
        <w:t xml:space="preserve">y de quedarse en casa </w:t>
      </w:r>
      <w:r w:rsidR="003A41C1" w:rsidRPr="00B062A4">
        <w:rPr>
          <w:rFonts w:ascii="Times New Roman" w:hAnsi="Times New Roman" w:cs="Times New Roman"/>
          <w:sz w:val="24"/>
          <w:szCs w:val="24"/>
          <w:shd w:val="clear" w:color="auto" w:fill="FFFFFF"/>
        </w:rPr>
        <w:t xml:space="preserve">ante la pandemia del </w:t>
      </w:r>
      <w:r w:rsidR="00064ECE">
        <w:rPr>
          <w:rFonts w:ascii="Times New Roman" w:hAnsi="Times New Roman" w:cs="Times New Roman"/>
          <w:sz w:val="24"/>
          <w:szCs w:val="24"/>
          <w:shd w:val="clear" w:color="auto" w:fill="FFFFFF"/>
        </w:rPr>
        <w:t>c</w:t>
      </w:r>
      <w:r w:rsidR="00064ECE" w:rsidRPr="00B062A4">
        <w:rPr>
          <w:rFonts w:ascii="Times New Roman" w:hAnsi="Times New Roman" w:cs="Times New Roman"/>
          <w:sz w:val="24"/>
          <w:szCs w:val="24"/>
          <w:shd w:val="clear" w:color="auto" w:fill="FFFFFF"/>
        </w:rPr>
        <w:t>oronavirus</w:t>
      </w:r>
      <w:r w:rsidR="003A41C1" w:rsidRPr="00B062A4">
        <w:rPr>
          <w:rFonts w:ascii="Times New Roman" w:hAnsi="Times New Roman" w:cs="Times New Roman"/>
          <w:sz w:val="24"/>
          <w:szCs w:val="24"/>
          <w:shd w:val="clear" w:color="auto" w:fill="FFFFFF"/>
        </w:rPr>
        <w:t>,</w:t>
      </w:r>
      <w:r w:rsidR="008D6271">
        <w:rPr>
          <w:rFonts w:ascii="Times New Roman" w:hAnsi="Times New Roman" w:cs="Times New Roman"/>
          <w:sz w:val="24"/>
          <w:szCs w:val="24"/>
          <w:shd w:val="clear" w:color="auto" w:fill="FFFFFF"/>
        </w:rPr>
        <w:t xml:space="preserve"> </w:t>
      </w:r>
      <w:r w:rsidR="003A41C1" w:rsidRPr="00B062A4">
        <w:rPr>
          <w:rFonts w:ascii="Times New Roman" w:hAnsi="Times New Roman" w:cs="Times New Roman"/>
          <w:sz w:val="24"/>
          <w:szCs w:val="24"/>
          <w:shd w:val="clear" w:color="auto" w:fill="FFFFFF"/>
        </w:rPr>
        <w:t>las mujeres corren mayor riesgo de sufrir violencia familiar</w:t>
      </w:r>
      <w:r w:rsidR="00083858">
        <w:rPr>
          <w:rFonts w:ascii="Times New Roman" w:hAnsi="Times New Roman" w:cs="Times New Roman"/>
          <w:sz w:val="24"/>
          <w:szCs w:val="24"/>
          <w:shd w:val="clear" w:color="auto" w:fill="FFFFFF"/>
        </w:rPr>
        <w:t>. En otras palabras,</w:t>
      </w:r>
      <w:r w:rsidR="003A41C1" w:rsidRPr="00B062A4">
        <w:rPr>
          <w:rFonts w:ascii="Times New Roman" w:hAnsi="Times New Roman" w:cs="Times New Roman"/>
          <w:sz w:val="24"/>
          <w:szCs w:val="24"/>
          <w:shd w:val="clear" w:color="auto" w:fill="FFFFFF"/>
        </w:rPr>
        <w:t xml:space="preserve"> se encuentran en una situación</w:t>
      </w:r>
      <w:r w:rsidR="00083858">
        <w:rPr>
          <w:rFonts w:ascii="Times New Roman" w:hAnsi="Times New Roman" w:cs="Times New Roman"/>
          <w:sz w:val="24"/>
          <w:szCs w:val="24"/>
          <w:shd w:val="clear" w:color="auto" w:fill="FFFFFF"/>
        </w:rPr>
        <w:t xml:space="preserve"> todavía más</w:t>
      </w:r>
      <w:r w:rsidR="003A41C1" w:rsidRPr="00B062A4">
        <w:rPr>
          <w:rFonts w:ascii="Times New Roman" w:hAnsi="Times New Roman" w:cs="Times New Roman"/>
          <w:sz w:val="24"/>
          <w:szCs w:val="24"/>
          <w:shd w:val="clear" w:color="auto" w:fill="FFFFFF"/>
        </w:rPr>
        <w:t xml:space="preserve"> vulnerable durante esta emergencia sanitaria. </w:t>
      </w:r>
      <w:r w:rsidR="003A41C1" w:rsidRPr="00B062A4">
        <w:rPr>
          <w:rFonts w:ascii="Times New Roman" w:hAnsi="Times New Roman" w:cs="Times New Roman"/>
          <w:sz w:val="24"/>
          <w:szCs w:val="24"/>
        </w:rPr>
        <w:t>El objetivo de</w:t>
      </w:r>
      <w:r w:rsidR="00865450">
        <w:rPr>
          <w:rFonts w:ascii="Times New Roman" w:hAnsi="Times New Roman" w:cs="Times New Roman"/>
          <w:sz w:val="24"/>
          <w:szCs w:val="24"/>
        </w:rPr>
        <w:t xml:space="preserve"> esta</w:t>
      </w:r>
      <w:r w:rsidR="003A41C1" w:rsidRPr="00B062A4">
        <w:rPr>
          <w:rFonts w:ascii="Times New Roman" w:hAnsi="Times New Roman" w:cs="Times New Roman"/>
          <w:sz w:val="24"/>
          <w:szCs w:val="24"/>
        </w:rPr>
        <w:t xml:space="preserve"> investigación fue conocer el impacto del confinamiento por la pandemia </w:t>
      </w:r>
      <w:r w:rsidR="00CA67AA" w:rsidRPr="00B062A4">
        <w:rPr>
          <w:rFonts w:ascii="Times New Roman" w:hAnsi="Times New Roman" w:cs="Times New Roman"/>
          <w:sz w:val="24"/>
          <w:szCs w:val="24"/>
        </w:rPr>
        <w:t>de</w:t>
      </w:r>
      <w:r w:rsidR="00CA67AA">
        <w:rPr>
          <w:rFonts w:ascii="Times New Roman" w:hAnsi="Times New Roman" w:cs="Times New Roman"/>
          <w:sz w:val="24"/>
          <w:szCs w:val="24"/>
        </w:rPr>
        <w:t>l</w:t>
      </w:r>
      <w:r w:rsidR="00CA67AA" w:rsidRPr="00B062A4">
        <w:rPr>
          <w:rFonts w:ascii="Times New Roman" w:hAnsi="Times New Roman" w:cs="Times New Roman"/>
          <w:sz w:val="24"/>
          <w:szCs w:val="24"/>
        </w:rPr>
        <w:t xml:space="preserve"> </w:t>
      </w:r>
      <w:r w:rsidR="0048160B">
        <w:rPr>
          <w:rFonts w:ascii="Times New Roman" w:hAnsi="Times New Roman" w:cs="Times New Roman"/>
          <w:sz w:val="24"/>
          <w:szCs w:val="24"/>
        </w:rPr>
        <w:t>SARS-CoV-2</w:t>
      </w:r>
      <w:r w:rsidR="003A41C1" w:rsidRPr="00B062A4">
        <w:rPr>
          <w:rFonts w:ascii="Times New Roman" w:hAnsi="Times New Roman" w:cs="Times New Roman"/>
          <w:sz w:val="24"/>
          <w:szCs w:val="24"/>
        </w:rPr>
        <w:t xml:space="preserve"> en la dinámica </w:t>
      </w:r>
      <w:r w:rsidR="009E221E" w:rsidRPr="00B062A4">
        <w:rPr>
          <w:rFonts w:ascii="Times New Roman" w:hAnsi="Times New Roman" w:cs="Times New Roman"/>
          <w:sz w:val="24"/>
          <w:szCs w:val="24"/>
        </w:rPr>
        <w:t>de las familias en</w:t>
      </w:r>
      <w:r w:rsidR="003A41C1" w:rsidRPr="00B062A4">
        <w:rPr>
          <w:rFonts w:ascii="Times New Roman" w:hAnsi="Times New Roman" w:cs="Times New Roman"/>
          <w:sz w:val="24"/>
          <w:szCs w:val="24"/>
        </w:rPr>
        <w:t xml:space="preserve"> </w:t>
      </w:r>
      <w:r w:rsidR="009E221E" w:rsidRPr="00B062A4">
        <w:rPr>
          <w:rFonts w:ascii="Times New Roman" w:hAnsi="Times New Roman" w:cs="Times New Roman"/>
          <w:sz w:val="24"/>
          <w:szCs w:val="24"/>
        </w:rPr>
        <w:t>C</w:t>
      </w:r>
      <w:r w:rsidR="003A41C1" w:rsidRPr="00B062A4">
        <w:rPr>
          <w:rFonts w:ascii="Times New Roman" w:hAnsi="Times New Roman" w:cs="Times New Roman"/>
          <w:sz w:val="24"/>
          <w:szCs w:val="24"/>
        </w:rPr>
        <w:t>iudad Ju</w:t>
      </w:r>
      <w:r w:rsidR="009E221E" w:rsidRPr="00B062A4">
        <w:rPr>
          <w:rFonts w:ascii="Times New Roman" w:hAnsi="Times New Roman" w:cs="Times New Roman"/>
          <w:sz w:val="24"/>
          <w:szCs w:val="24"/>
        </w:rPr>
        <w:t>á</w:t>
      </w:r>
      <w:r w:rsidR="003A41C1" w:rsidRPr="00B062A4">
        <w:rPr>
          <w:rFonts w:ascii="Times New Roman" w:hAnsi="Times New Roman" w:cs="Times New Roman"/>
          <w:sz w:val="24"/>
          <w:szCs w:val="24"/>
        </w:rPr>
        <w:t>rez</w:t>
      </w:r>
      <w:r w:rsidR="00865450">
        <w:rPr>
          <w:rFonts w:ascii="Times New Roman" w:hAnsi="Times New Roman" w:cs="Times New Roman"/>
          <w:sz w:val="24"/>
          <w:szCs w:val="24"/>
        </w:rPr>
        <w:t>, Chihuahua</w:t>
      </w:r>
      <w:r w:rsidR="003A41C1" w:rsidRPr="00B062A4">
        <w:rPr>
          <w:rFonts w:ascii="Times New Roman" w:hAnsi="Times New Roman" w:cs="Times New Roman"/>
          <w:sz w:val="24"/>
          <w:szCs w:val="24"/>
        </w:rPr>
        <w:t>. El enfoque es de carácter documental</w:t>
      </w:r>
      <w:r w:rsidR="009F6928">
        <w:rPr>
          <w:rFonts w:ascii="Times New Roman" w:hAnsi="Times New Roman" w:cs="Times New Roman"/>
          <w:sz w:val="24"/>
          <w:szCs w:val="24"/>
        </w:rPr>
        <w:t>,</w:t>
      </w:r>
      <w:r w:rsidR="003A41C1" w:rsidRPr="00B062A4">
        <w:rPr>
          <w:rFonts w:ascii="Times New Roman" w:hAnsi="Times New Roman" w:cs="Times New Roman"/>
          <w:sz w:val="24"/>
          <w:szCs w:val="24"/>
        </w:rPr>
        <w:t xml:space="preserve"> por lo que se procedió a la indagación, recolección, organización, análisis e interpretación de información o datos en torno a la violencia contra la mujer en periódicos y bases de datos oficiales.</w:t>
      </w:r>
      <w:r w:rsidR="00064ECE">
        <w:rPr>
          <w:rFonts w:ascii="Times New Roman" w:hAnsi="Times New Roman" w:cs="Times New Roman"/>
          <w:sz w:val="24"/>
          <w:szCs w:val="24"/>
        </w:rPr>
        <w:t xml:space="preserve"> </w:t>
      </w:r>
      <w:r w:rsidR="009F6928">
        <w:rPr>
          <w:rFonts w:ascii="Times New Roman" w:hAnsi="Times New Roman" w:cs="Times New Roman"/>
          <w:sz w:val="24"/>
          <w:szCs w:val="24"/>
        </w:rPr>
        <w:t>Como parte de los resultados, se encontró</w:t>
      </w:r>
      <w:r w:rsidR="009F6928" w:rsidRPr="00B062A4">
        <w:rPr>
          <w:rFonts w:ascii="Times New Roman" w:hAnsi="Times New Roman" w:cs="Times New Roman"/>
          <w:sz w:val="24"/>
          <w:szCs w:val="24"/>
        </w:rPr>
        <w:t xml:space="preserve"> </w:t>
      </w:r>
      <w:r w:rsidR="009E221E" w:rsidRPr="00B062A4">
        <w:rPr>
          <w:rFonts w:ascii="Times New Roman" w:hAnsi="Times New Roman" w:cs="Times New Roman"/>
          <w:sz w:val="24"/>
          <w:szCs w:val="24"/>
        </w:rPr>
        <w:t>que</w:t>
      </w:r>
      <w:r w:rsidR="00565B6B">
        <w:rPr>
          <w:rFonts w:ascii="Times New Roman" w:hAnsi="Times New Roman" w:cs="Times New Roman"/>
          <w:sz w:val="24"/>
          <w:szCs w:val="24"/>
        </w:rPr>
        <w:t xml:space="preserve"> </w:t>
      </w:r>
      <w:r w:rsidR="00FD1D8B" w:rsidRPr="00B062A4">
        <w:rPr>
          <w:rFonts w:ascii="Times New Roman" w:hAnsi="Times New Roman" w:cs="Times New Roman"/>
          <w:sz w:val="24"/>
          <w:szCs w:val="24"/>
        </w:rPr>
        <w:t xml:space="preserve">las denuncias por violencia familiar </w:t>
      </w:r>
      <w:r w:rsidR="00565B6B" w:rsidRPr="00B062A4">
        <w:rPr>
          <w:rFonts w:ascii="Times New Roman" w:hAnsi="Times New Roman" w:cs="Times New Roman"/>
          <w:sz w:val="24"/>
          <w:szCs w:val="24"/>
        </w:rPr>
        <w:t>aument</w:t>
      </w:r>
      <w:r w:rsidR="00565B6B">
        <w:rPr>
          <w:rFonts w:ascii="Times New Roman" w:hAnsi="Times New Roman" w:cs="Times New Roman"/>
          <w:sz w:val="24"/>
          <w:szCs w:val="24"/>
        </w:rPr>
        <w:t>aron</w:t>
      </w:r>
      <w:r w:rsidR="00565B6B" w:rsidRPr="00B062A4">
        <w:rPr>
          <w:rFonts w:ascii="Times New Roman" w:hAnsi="Times New Roman" w:cs="Times New Roman"/>
          <w:sz w:val="24"/>
          <w:szCs w:val="24"/>
        </w:rPr>
        <w:t xml:space="preserve"> </w:t>
      </w:r>
      <w:r w:rsidR="00FD1D8B" w:rsidRPr="00B062A4">
        <w:rPr>
          <w:rFonts w:ascii="Times New Roman" w:hAnsi="Times New Roman" w:cs="Times New Roman"/>
          <w:sz w:val="24"/>
          <w:szCs w:val="24"/>
        </w:rPr>
        <w:t>cerca de 30</w:t>
      </w:r>
      <w:r w:rsidR="009F6928">
        <w:rPr>
          <w:rFonts w:ascii="Times New Roman" w:hAnsi="Times New Roman" w:cs="Times New Roman"/>
          <w:sz w:val="24"/>
          <w:szCs w:val="24"/>
        </w:rPr>
        <w:t> </w:t>
      </w:r>
      <w:r w:rsidR="00FD1D8B" w:rsidRPr="00B062A4">
        <w:rPr>
          <w:rFonts w:ascii="Times New Roman" w:hAnsi="Times New Roman" w:cs="Times New Roman"/>
          <w:sz w:val="24"/>
          <w:szCs w:val="24"/>
        </w:rPr>
        <w:t xml:space="preserve">% </w:t>
      </w:r>
      <w:r w:rsidR="00ED3C55">
        <w:rPr>
          <w:rFonts w:ascii="Times New Roman" w:hAnsi="Times New Roman" w:cs="Times New Roman"/>
          <w:sz w:val="24"/>
          <w:szCs w:val="24"/>
        </w:rPr>
        <w:t>durante los primeros meses</w:t>
      </w:r>
      <w:r w:rsidR="009E221E" w:rsidRPr="00B062A4">
        <w:rPr>
          <w:rFonts w:ascii="Times New Roman" w:hAnsi="Times New Roman" w:cs="Times New Roman"/>
          <w:sz w:val="24"/>
          <w:szCs w:val="24"/>
        </w:rPr>
        <w:t xml:space="preserve"> de pandemia</w:t>
      </w:r>
      <w:r w:rsidR="009F6928">
        <w:rPr>
          <w:rFonts w:ascii="Times New Roman" w:hAnsi="Times New Roman" w:cs="Times New Roman"/>
          <w:sz w:val="24"/>
          <w:szCs w:val="24"/>
        </w:rPr>
        <w:t>. A pesar de este incremento, sin embargo,</w:t>
      </w:r>
      <w:r w:rsidR="009E221E" w:rsidRPr="00B062A4">
        <w:rPr>
          <w:rFonts w:ascii="Times New Roman" w:hAnsi="Times New Roman" w:cs="Times New Roman"/>
          <w:sz w:val="24"/>
          <w:szCs w:val="24"/>
        </w:rPr>
        <w:t xml:space="preserve"> los diferentes niveles de </w:t>
      </w:r>
      <w:r w:rsidR="009F6928">
        <w:rPr>
          <w:rFonts w:ascii="Times New Roman" w:hAnsi="Times New Roman" w:cs="Times New Roman"/>
          <w:sz w:val="24"/>
          <w:szCs w:val="24"/>
        </w:rPr>
        <w:t>G</w:t>
      </w:r>
      <w:r w:rsidR="009F6928" w:rsidRPr="00B062A4">
        <w:rPr>
          <w:rFonts w:ascii="Times New Roman" w:hAnsi="Times New Roman" w:cs="Times New Roman"/>
          <w:sz w:val="24"/>
          <w:szCs w:val="24"/>
        </w:rPr>
        <w:t xml:space="preserve">obierno </w:t>
      </w:r>
      <w:r w:rsidR="009E221E" w:rsidRPr="00B062A4">
        <w:rPr>
          <w:rFonts w:ascii="Times New Roman" w:hAnsi="Times New Roman" w:cs="Times New Roman"/>
          <w:sz w:val="24"/>
          <w:szCs w:val="24"/>
        </w:rPr>
        <w:t xml:space="preserve">no </w:t>
      </w:r>
      <w:r w:rsidR="00ED3C55">
        <w:rPr>
          <w:rFonts w:ascii="Times New Roman" w:hAnsi="Times New Roman" w:cs="Times New Roman"/>
          <w:sz w:val="24"/>
          <w:szCs w:val="24"/>
        </w:rPr>
        <w:t>han tenido</w:t>
      </w:r>
      <w:r w:rsidR="00ED3C55" w:rsidRPr="00B062A4">
        <w:rPr>
          <w:rFonts w:ascii="Times New Roman" w:hAnsi="Times New Roman" w:cs="Times New Roman"/>
          <w:sz w:val="24"/>
          <w:szCs w:val="24"/>
        </w:rPr>
        <w:t xml:space="preserve"> </w:t>
      </w:r>
      <w:r w:rsidR="009E221E" w:rsidRPr="00B062A4">
        <w:rPr>
          <w:rFonts w:ascii="Times New Roman" w:hAnsi="Times New Roman" w:cs="Times New Roman"/>
          <w:sz w:val="24"/>
          <w:szCs w:val="24"/>
        </w:rPr>
        <w:t xml:space="preserve">una </w:t>
      </w:r>
      <w:r w:rsidR="00FD1D8B" w:rsidRPr="00B062A4">
        <w:rPr>
          <w:rFonts w:ascii="Times New Roman" w:hAnsi="Times New Roman" w:cs="Times New Roman"/>
          <w:sz w:val="24"/>
          <w:szCs w:val="24"/>
        </w:rPr>
        <w:t>estrategia</w:t>
      </w:r>
      <w:r w:rsidR="009E221E" w:rsidRPr="00B062A4">
        <w:rPr>
          <w:rFonts w:ascii="Times New Roman" w:hAnsi="Times New Roman" w:cs="Times New Roman"/>
          <w:sz w:val="24"/>
          <w:szCs w:val="24"/>
        </w:rPr>
        <w:t xml:space="preserve"> clara para </w:t>
      </w:r>
      <w:r w:rsidR="00ED3C55">
        <w:rPr>
          <w:rFonts w:ascii="Times New Roman" w:hAnsi="Times New Roman" w:cs="Times New Roman"/>
          <w:sz w:val="24"/>
          <w:szCs w:val="24"/>
        </w:rPr>
        <w:t>atenderla</w:t>
      </w:r>
      <w:r w:rsidR="009E221E" w:rsidRPr="00B062A4">
        <w:rPr>
          <w:rFonts w:ascii="Times New Roman" w:hAnsi="Times New Roman" w:cs="Times New Roman"/>
          <w:sz w:val="24"/>
          <w:szCs w:val="24"/>
        </w:rPr>
        <w:t>.</w:t>
      </w:r>
      <w:r w:rsidR="00064ECE">
        <w:rPr>
          <w:rFonts w:ascii="Times New Roman" w:hAnsi="Times New Roman" w:cs="Times New Roman"/>
          <w:sz w:val="24"/>
          <w:szCs w:val="24"/>
        </w:rPr>
        <w:t xml:space="preserve"> </w:t>
      </w:r>
    </w:p>
    <w:p w14:paraId="2A06210C" w14:textId="70542785" w:rsidR="00C4214C" w:rsidRDefault="00C4214C" w:rsidP="006365A5">
      <w:pPr>
        <w:spacing w:after="0" w:line="360" w:lineRule="auto"/>
        <w:jc w:val="both"/>
        <w:rPr>
          <w:rFonts w:ascii="Times New Roman" w:hAnsi="Times New Roman" w:cs="Times New Roman"/>
          <w:sz w:val="24"/>
          <w:szCs w:val="24"/>
          <w:shd w:val="clear" w:color="auto" w:fill="FFFFFF"/>
        </w:rPr>
      </w:pPr>
      <w:r w:rsidRPr="009C602D">
        <w:rPr>
          <w:rFonts w:cstheme="minorHAnsi"/>
          <w:b/>
          <w:bCs/>
          <w:sz w:val="28"/>
          <w:szCs w:val="28"/>
          <w:shd w:val="clear" w:color="auto" w:fill="FFFFFF"/>
        </w:rPr>
        <w:t>Palabras clave:</w:t>
      </w:r>
      <w:r w:rsidR="00064ECE">
        <w:rPr>
          <w:rFonts w:ascii="Times New Roman" w:hAnsi="Times New Roman" w:cs="Times New Roman"/>
          <w:sz w:val="24"/>
          <w:szCs w:val="24"/>
          <w:shd w:val="clear" w:color="auto" w:fill="FFFFFF"/>
        </w:rPr>
        <w:t xml:space="preserve"> </w:t>
      </w:r>
      <w:r w:rsidR="009F6928" w:rsidRPr="00B062A4">
        <w:rPr>
          <w:rFonts w:ascii="Times New Roman" w:hAnsi="Times New Roman" w:cs="Times New Roman"/>
          <w:sz w:val="24"/>
          <w:szCs w:val="24"/>
          <w:shd w:val="clear" w:color="auto" w:fill="FFFFFF"/>
        </w:rPr>
        <w:t>COVID-19, intervención</w:t>
      </w:r>
      <w:r w:rsidR="009F6928">
        <w:rPr>
          <w:rFonts w:ascii="Times New Roman" w:hAnsi="Times New Roman" w:cs="Times New Roman"/>
          <w:sz w:val="24"/>
          <w:szCs w:val="24"/>
          <w:shd w:val="clear" w:color="auto" w:fill="FFFFFF"/>
        </w:rPr>
        <w:t xml:space="preserve">, </w:t>
      </w:r>
      <w:r w:rsidR="00064ECE">
        <w:rPr>
          <w:rFonts w:ascii="Times New Roman" w:hAnsi="Times New Roman" w:cs="Times New Roman"/>
          <w:sz w:val="24"/>
          <w:szCs w:val="24"/>
          <w:shd w:val="clear" w:color="auto" w:fill="FFFFFF"/>
        </w:rPr>
        <w:t>m</w:t>
      </w:r>
      <w:r w:rsidRPr="00B062A4">
        <w:rPr>
          <w:rFonts w:ascii="Times New Roman" w:hAnsi="Times New Roman" w:cs="Times New Roman"/>
          <w:sz w:val="24"/>
          <w:szCs w:val="24"/>
          <w:shd w:val="clear" w:color="auto" w:fill="FFFFFF"/>
        </w:rPr>
        <w:t>ujeres, violencia familia</w:t>
      </w:r>
      <w:r w:rsidR="009F6928">
        <w:rPr>
          <w:rFonts w:ascii="Times New Roman" w:hAnsi="Times New Roman" w:cs="Times New Roman"/>
          <w:sz w:val="24"/>
          <w:szCs w:val="24"/>
          <w:shd w:val="clear" w:color="auto" w:fill="FFFFFF"/>
        </w:rPr>
        <w:t>r</w:t>
      </w:r>
      <w:r w:rsidRPr="00B062A4">
        <w:rPr>
          <w:rFonts w:ascii="Times New Roman" w:hAnsi="Times New Roman" w:cs="Times New Roman"/>
          <w:sz w:val="24"/>
          <w:szCs w:val="24"/>
          <w:shd w:val="clear" w:color="auto" w:fill="FFFFFF"/>
        </w:rPr>
        <w:t>.</w:t>
      </w:r>
    </w:p>
    <w:p w14:paraId="0815B25D" w14:textId="5A18EEB0" w:rsidR="00FC37AB" w:rsidRDefault="00FC37AB" w:rsidP="006365A5">
      <w:pPr>
        <w:spacing w:after="0" w:line="360" w:lineRule="auto"/>
        <w:jc w:val="both"/>
        <w:rPr>
          <w:rFonts w:ascii="Times New Roman" w:hAnsi="Times New Roman" w:cs="Times New Roman"/>
          <w:sz w:val="24"/>
          <w:szCs w:val="24"/>
          <w:shd w:val="clear" w:color="auto" w:fill="FFFFFF"/>
        </w:rPr>
      </w:pPr>
    </w:p>
    <w:p w14:paraId="0989B493" w14:textId="77777777" w:rsidR="009C602D" w:rsidRPr="00B062A4" w:rsidRDefault="009C602D" w:rsidP="006365A5">
      <w:pPr>
        <w:spacing w:after="0" w:line="360" w:lineRule="auto"/>
        <w:jc w:val="both"/>
        <w:rPr>
          <w:rFonts w:ascii="Times New Roman" w:hAnsi="Times New Roman" w:cs="Times New Roman"/>
          <w:sz w:val="24"/>
          <w:szCs w:val="24"/>
          <w:shd w:val="clear" w:color="auto" w:fill="FFFFFF"/>
        </w:rPr>
      </w:pPr>
    </w:p>
    <w:p w14:paraId="63F1FA0F" w14:textId="17FB6425" w:rsidR="00C4214C" w:rsidRDefault="00C4214C" w:rsidP="006365A5">
      <w:pPr>
        <w:spacing w:after="0" w:line="360" w:lineRule="auto"/>
        <w:jc w:val="both"/>
        <w:rPr>
          <w:rFonts w:ascii="Times New Roman" w:hAnsi="Times New Roman" w:cs="Times New Roman"/>
          <w:sz w:val="24"/>
          <w:szCs w:val="24"/>
          <w:shd w:val="clear" w:color="auto" w:fill="FFFFFF"/>
          <w:lang w:val="en-US"/>
        </w:rPr>
      </w:pPr>
      <w:r w:rsidRPr="00C979B7">
        <w:rPr>
          <w:rFonts w:cstheme="minorHAnsi"/>
          <w:b/>
          <w:bCs/>
          <w:sz w:val="28"/>
          <w:szCs w:val="28"/>
          <w:shd w:val="clear" w:color="auto" w:fill="FFFFFF"/>
          <w:lang w:val="en-US"/>
        </w:rPr>
        <w:lastRenderedPageBreak/>
        <w:t>Abstract</w:t>
      </w:r>
      <w:r w:rsidRPr="00C979B7">
        <w:rPr>
          <w:rFonts w:cstheme="minorHAnsi"/>
          <w:b/>
          <w:bCs/>
          <w:sz w:val="28"/>
          <w:szCs w:val="28"/>
          <w:shd w:val="clear" w:color="auto" w:fill="FFFFFF"/>
          <w:lang w:val="en-US"/>
        </w:rPr>
        <w:br/>
      </w:r>
      <w:r w:rsidR="001D1B77" w:rsidRPr="001D1B77">
        <w:rPr>
          <w:rFonts w:ascii="Times New Roman" w:hAnsi="Times New Roman" w:cs="Times New Roman"/>
          <w:sz w:val="24"/>
          <w:szCs w:val="24"/>
          <w:shd w:val="clear" w:color="auto" w:fill="FFFFFF"/>
          <w:lang w:val="en-US"/>
        </w:rPr>
        <w:t>Gender violence has increased in the world in recent months. In Mexico, during this period of isolation and staying at home in the face of the coronavirus pandemic, women are at greater risk of experiencing family violence. In other words, they are even more vulnerable during this health emergency.</w:t>
      </w:r>
      <w:r w:rsidR="001D1B77">
        <w:rPr>
          <w:rFonts w:ascii="Times New Roman" w:hAnsi="Times New Roman" w:cs="Times New Roman"/>
          <w:sz w:val="24"/>
          <w:szCs w:val="24"/>
          <w:shd w:val="clear" w:color="auto" w:fill="FFFFFF"/>
          <w:lang w:val="en-US"/>
        </w:rPr>
        <w:t xml:space="preserve"> </w:t>
      </w:r>
      <w:r w:rsidR="00E54355" w:rsidRPr="00E54355">
        <w:rPr>
          <w:rFonts w:ascii="Times New Roman" w:hAnsi="Times New Roman" w:cs="Times New Roman"/>
          <w:sz w:val="24"/>
          <w:szCs w:val="24"/>
          <w:shd w:val="clear" w:color="auto" w:fill="FFFFFF"/>
          <w:lang w:val="en-US"/>
        </w:rPr>
        <w:t xml:space="preserve">The objective of this research was to know the impact of confinement due to the SARS-CoV-2 pandemic on the dynamics of families in Ciudad Juárez, Chihuahua. </w:t>
      </w:r>
      <w:r w:rsidR="005928EA" w:rsidRPr="005928EA">
        <w:rPr>
          <w:rFonts w:ascii="Times New Roman" w:hAnsi="Times New Roman" w:cs="Times New Roman"/>
          <w:sz w:val="24"/>
          <w:szCs w:val="24"/>
          <w:shd w:val="clear" w:color="auto" w:fill="FFFFFF"/>
          <w:lang w:val="en-US"/>
        </w:rPr>
        <w:t>The approach is documentary in nature, which is why the investigation, collection, organization, analysis and interpretation of information or data on violence against women in official newspapers and databases were carried out</w:t>
      </w:r>
      <w:r w:rsidR="00E54355" w:rsidRPr="00E54355">
        <w:rPr>
          <w:rFonts w:ascii="Times New Roman" w:hAnsi="Times New Roman" w:cs="Times New Roman"/>
          <w:sz w:val="24"/>
          <w:szCs w:val="24"/>
          <w:shd w:val="clear" w:color="auto" w:fill="FFFFFF"/>
          <w:lang w:val="en-US"/>
        </w:rPr>
        <w:t>.</w:t>
      </w:r>
      <w:r w:rsidR="0016087B">
        <w:rPr>
          <w:rFonts w:ascii="Times New Roman" w:hAnsi="Times New Roman" w:cs="Times New Roman"/>
          <w:sz w:val="24"/>
          <w:szCs w:val="24"/>
          <w:shd w:val="clear" w:color="auto" w:fill="FFFFFF"/>
          <w:lang w:val="en-US"/>
        </w:rPr>
        <w:t xml:space="preserve"> </w:t>
      </w:r>
      <w:r w:rsidR="0016087B" w:rsidRPr="0016087B">
        <w:rPr>
          <w:rFonts w:ascii="Times New Roman" w:hAnsi="Times New Roman" w:cs="Times New Roman"/>
          <w:sz w:val="24"/>
          <w:szCs w:val="24"/>
          <w:shd w:val="clear" w:color="auto" w:fill="FFFFFF"/>
          <w:lang w:val="en-US"/>
        </w:rPr>
        <w:t>As part of the results, it was found that reports of family violence increased by about 30</w:t>
      </w:r>
      <w:r w:rsidR="005928EA">
        <w:rPr>
          <w:rFonts w:ascii="Times New Roman" w:hAnsi="Times New Roman" w:cs="Times New Roman"/>
          <w:sz w:val="24"/>
          <w:szCs w:val="24"/>
          <w:shd w:val="clear" w:color="auto" w:fill="FFFFFF"/>
          <w:lang w:val="en-US"/>
        </w:rPr>
        <w:t> </w:t>
      </w:r>
      <w:r w:rsidR="0016087B" w:rsidRPr="0016087B">
        <w:rPr>
          <w:rFonts w:ascii="Times New Roman" w:hAnsi="Times New Roman" w:cs="Times New Roman"/>
          <w:sz w:val="24"/>
          <w:szCs w:val="24"/>
          <w:shd w:val="clear" w:color="auto" w:fill="FFFFFF"/>
          <w:lang w:val="en-US"/>
        </w:rPr>
        <w:t>% during the first months of the pandemic. Despite this increase, however, the different levels of government have not had a clear strategy to address it.</w:t>
      </w:r>
    </w:p>
    <w:p w14:paraId="7FBEB5CE" w14:textId="6197C2E2" w:rsidR="00924D10" w:rsidRDefault="00C4214C" w:rsidP="006365A5">
      <w:pPr>
        <w:spacing w:after="0" w:line="360" w:lineRule="auto"/>
        <w:jc w:val="both"/>
        <w:rPr>
          <w:rFonts w:ascii="Times New Roman" w:hAnsi="Times New Roman" w:cs="Times New Roman"/>
          <w:sz w:val="24"/>
          <w:szCs w:val="24"/>
          <w:shd w:val="clear" w:color="auto" w:fill="FFFFFF"/>
          <w:lang w:val="en-US"/>
        </w:rPr>
      </w:pPr>
      <w:r w:rsidRPr="009C602D">
        <w:rPr>
          <w:rFonts w:cstheme="minorHAnsi"/>
          <w:b/>
          <w:bCs/>
          <w:sz w:val="28"/>
          <w:szCs w:val="28"/>
          <w:shd w:val="clear" w:color="auto" w:fill="FFFFFF"/>
          <w:lang w:val="en-US"/>
        </w:rPr>
        <w:t>Keywords:</w:t>
      </w:r>
      <w:r w:rsidRPr="00B062A4">
        <w:rPr>
          <w:rFonts w:ascii="Times New Roman" w:hAnsi="Times New Roman" w:cs="Times New Roman"/>
          <w:sz w:val="24"/>
          <w:szCs w:val="24"/>
          <w:shd w:val="clear" w:color="auto" w:fill="FFFFFF"/>
          <w:lang w:val="en-US"/>
        </w:rPr>
        <w:t xml:space="preserve"> COVID-19, intervention</w:t>
      </w:r>
      <w:r w:rsidR="0016087B">
        <w:rPr>
          <w:rFonts w:ascii="Times New Roman" w:hAnsi="Times New Roman" w:cs="Times New Roman"/>
          <w:sz w:val="24"/>
          <w:szCs w:val="24"/>
          <w:shd w:val="clear" w:color="auto" w:fill="FFFFFF"/>
          <w:lang w:val="en-US"/>
        </w:rPr>
        <w:t>, w</w:t>
      </w:r>
      <w:r w:rsidR="0016087B" w:rsidRPr="00B062A4">
        <w:rPr>
          <w:rFonts w:ascii="Times New Roman" w:hAnsi="Times New Roman" w:cs="Times New Roman"/>
          <w:sz w:val="24"/>
          <w:szCs w:val="24"/>
          <w:shd w:val="clear" w:color="auto" w:fill="FFFFFF"/>
          <w:lang w:val="en-US"/>
        </w:rPr>
        <w:t>omen, family violence</w:t>
      </w:r>
      <w:r w:rsidR="00592EC9" w:rsidRPr="00B062A4">
        <w:rPr>
          <w:rFonts w:ascii="Times New Roman" w:hAnsi="Times New Roman" w:cs="Times New Roman"/>
          <w:sz w:val="24"/>
          <w:szCs w:val="24"/>
          <w:shd w:val="clear" w:color="auto" w:fill="FFFFFF"/>
          <w:lang w:val="en-US"/>
        </w:rPr>
        <w:t>.</w:t>
      </w:r>
    </w:p>
    <w:p w14:paraId="161C4114" w14:textId="54F96219" w:rsidR="009C602D" w:rsidRDefault="009C602D" w:rsidP="006365A5">
      <w:pPr>
        <w:spacing w:after="0" w:line="360" w:lineRule="auto"/>
        <w:jc w:val="both"/>
        <w:rPr>
          <w:rFonts w:ascii="Times New Roman" w:hAnsi="Times New Roman" w:cs="Times New Roman"/>
          <w:sz w:val="24"/>
          <w:szCs w:val="24"/>
          <w:shd w:val="clear" w:color="auto" w:fill="FFFFFF"/>
          <w:lang w:val="en-US"/>
        </w:rPr>
      </w:pPr>
    </w:p>
    <w:p w14:paraId="7E353E02" w14:textId="25249441" w:rsidR="009C602D" w:rsidRPr="00C979B7" w:rsidRDefault="009C602D" w:rsidP="006365A5">
      <w:pPr>
        <w:spacing w:after="0" w:line="360" w:lineRule="auto"/>
        <w:jc w:val="both"/>
        <w:rPr>
          <w:rFonts w:cstheme="minorHAnsi"/>
          <w:b/>
          <w:bCs/>
          <w:sz w:val="28"/>
          <w:szCs w:val="28"/>
          <w:shd w:val="clear" w:color="auto" w:fill="FFFFFF"/>
          <w:lang w:val="es-ES_tradnl"/>
        </w:rPr>
      </w:pPr>
      <w:r w:rsidRPr="00C979B7">
        <w:rPr>
          <w:rFonts w:cstheme="minorHAnsi"/>
          <w:b/>
          <w:bCs/>
          <w:sz w:val="28"/>
          <w:szCs w:val="28"/>
          <w:shd w:val="clear" w:color="auto" w:fill="FFFFFF"/>
          <w:lang w:val="es-ES_tradnl"/>
        </w:rPr>
        <w:t>Resumo</w:t>
      </w:r>
    </w:p>
    <w:p w14:paraId="793E27BE" w14:textId="77777777" w:rsidR="009C602D" w:rsidRPr="009C602D" w:rsidRDefault="009C602D" w:rsidP="009C602D">
      <w:pPr>
        <w:spacing w:after="0" w:line="360" w:lineRule="auto"/>
        <w:jc w:val="both"/>
        <w:rPr>
          <w:rFonts w:ascii="Times New Roman" w:hAnsi="Times New Roman" w:cs="Times New Roman"/>
          <w:sz w:val="24"/>
          <w:szCs w:val="24"/>
          <w:shd w:val="clear" w:color="auto" w:fill="FFFFFF"/>
        </w:rPr>
      </w:pPr>
      <w:r w:rsidRPr="009C602D">
        <w:rPr>
          <w:rFonts w:ascii="Times New Roman" w:hAnsi="Times New Roman" w:cs="Times New Roman"/>
          <w:sz w:val="24"/>
          <w:szCs w:val="24"/>
          <w:shd w:val="clear" w:color="auto" w:fill="FFFFFF"/>
        </w:rPr>
        <w:t xml:space="preserve">A </w:t>
      </w:r>
      <w:proofErr w:type="spellStart"/>
      <w:r w:rsidRPr="009C602D">
        <w:rPr>
          <w:rFonts w:ascii="Times New Roman" w:hAnsi="Times New Roman" w:cs="Times New Roman"/>
          <w:sz w:val="24"/>
          <w:szCs w:val="24"/>
          <w:shd w:val="clear" w:color="auto" w:fill="FFFFFF"/>
        </w:rPr>
        <w:t>violência</w:t>
      </w:r>
      <w:proofErr w:type="spellEnd"/>
      <w:r w:rsidRPr="009C602D">
        <w:rPr>
          <w:rFonts w:ascii="Times New Roman" w:hAnsi="Times New Roman" w:cs="Times New Roman"/>
          <w:sz w:val="24"/>
          <w:szCs w:val="24"/>
          <w:shd w:val="clear" w:color="auto" w:fill="FFFFFF"/>
        </w:rPr>
        <w:t xml:space="preserve"> de </w:t>
      </w:r>
      <w:proofErr w:type="spellStart"/>
      <w:r w:rsidRPr="009C602D">
        <w:rPr>
          <w:rFonts w:ascii="Times New Roman" w:hAnsi="Times New Roman" w:cs="Times New Roman"/>
          <w:sz w:val="24"/>
          <w:szCs w:val="24"/>
          <w:shd w:val="clear" w:color="auto" w:fill="FFFFFF"/>
        </w:rPr>
        <w:t>gênero</w:t>
      </w:r>
      <w:proofErr w:type="spellEnd"/>
      <w:r w:rsidRPr="009C602D">
        <w:rPr>
          <w:rFonts w:ascii="Times New Roman" w:hAnsi="Times New Roman" w:cs="Times New Roman"/>
          <w:sz w:val="24"/>
          <w:szCs w:val="24"/>
          <w:shd w:val="clear" w:color="auto" w:fill="FFFFFF"/>
        </w:rPr>
        <w:t xml:space="preserve"> </w:t>
      </w:r>
      <w:proofErr w:type="spellStart"/>
      <w:r w:rsidRPr="009C602D">
        <w:rPr>
          <w:rFonts w:ascii="Times New Roman" w:hAnsi="Times New Roman" w:cs="Times New Roman"/>
          <w:sz w:val="24"/>
          <w:szCs w:val="24"/>
          <w:shd w:val="clear" w:color="auto" w:fill="FFFFFF"/>
        </w:rPr>
        <w:t>aumentou</w:t>
      </w:r>
      <w:proofErr w:type="spellEnd"/>
      <w:r w:rsidRPr="009C602D">
        <w:rPr>
          <w:rFonts w:ascii="Times New Roman" w:hAnsi="Times New Roman" w:cs="Times New Roman"/>
          <w:sz w:val="24"/>
          <w:szCs w:val="24"/>
          <w:shd w:val="clear" w:color="auto" w:fill="FFFFFF"/>
        </w:rPr>
        <w:t xml:space="preserve"> no mundo nos últimos meses. No México, durante esse período de isolamento e permanência em casa diante da pandemia do coronavírus, as mulheres correm maior risco de violência familiar. Em outras palavras, eles ficam ainda mais vulneráveis ​​durante essa emergência de saúde. O objetivo desta pesquisa foi conhecer o impacto do confinamento devido à pandemia SARS-CoV-2 na dinâmica das famílias em Ciudad Juárez, Chihuahua. A abordagem é de natureza documental, razão pela qual foi realizada a investigação, coleta, organização, análise e interpretação de informações ou dados sobre violência contra a mulher em jornais oficiais e bancos de dados. Como parte dos resultados, constatou-se que os relatos de violência familiar aumentaram cerca de 30% durante os primeiros meses da pandemia. Apesar desse aumento, no entanto, os diferentes níveis de governo não tiveram uma estratégia clara para enfrentá-lo.</w:t>
      </w:r>
    </w:p>
    <w:p w14:paraId="07585443" w14:textId="02E12EB1" w:rsidR="009C602D" w:rsidRPr="00C979B7" w:rsidRDefault="009C602D" w:rsidP="009C602D">
      <w:pPr>
        <w:spacing w:after="0" w:line="360" w:lineRule="auto"/>
        <w:jc w:val="both"/>
        <w:rPr>
          <w:rFonts w:ascii="Times New Roman" w:hAnsi="Times New Roman" w:cs="Times New Roman"/>
          <w:sz w:val="24"/>
          <w:szCs w:val="24"/>
          <w:shd w:val="clear" w:color="auto" w:fill="FFFFFF"/>
          <w:lang w:val="es-ES_tradnl"/>
        </w:rPr>
      </w:pPr>
      <w:proofErr w:type="spellStart"/>
      <w:r w:rsidRPr="00C979B7">
        <w:rPr>
          <w:rFonts w:cstheme="minorHAnsi"/>
          <w:b/>
          <w:bCs/>
          <w:sz w:val="28"/>
          <w:szCs w:val="28"/>
          <w:shd w:val="clear" w:color="auto" w:fill="FFFFFF"/>
          <w:lang w:val="es-ES_tradnl"/>
        </w:rPr>
        <w:t>Palavras</w:t>
      </w:r>
      <w:proofErr w:type="spellEnd"/>
      <w:r w:rsidRPr="00C979B7">
        <w:rPr>
          <w:rFonts w:cstheme="minorHAnsi"/>
          <w:b/>
          <w:bCs/>
          <w:sz w:val="28"/>
          <w:szCs w:val="28"/>
          <w:shd w:val="clear" w:color="auto" w:fill="FFFFFF"/>
          <w:lang w:val="es-ES_tradnl"/>
        </w:rPr>
        <w:t>-chave:</w:t>
      </w:r>
      <w:r w:rsidRPr="00C979B7">
        <w:rPr>
          <w:rFonts w:ascii="Times New Roman" w:hAnsi="Times New Roman" w:cs="Times New Roman"/>
          <w:sz w:val="24"/>
          <w:szCs w:val="24"/>
          <w:shd w:val="clear" w:color="auto" w:fill="FFFFFF"/>
          <w:lang w:val="es-ES_tradnl"/>
        </w:rPr>
        <w:t xml:space="preserve"> COVID-19, </w:t>
      </w:r>
      <w:proofErr w:type="spellStart"/>
      <w:r w:rsidRPr="00C979B7">
        <w:rPr>
          <w:rFonts w:ascii="Times New Roman" w:hAnsi="Times New Roman" w:cs="Times New Roman"/>
          <w:sz w:val="24"/>
          <w:szCs w:val="24"/>
          <w:shd w:val="clear" w:color="auto" w:fill="FFFFFF"/>
          <w:lang w:val="es-ES_tradnl"/>
        </w:rPr>
        <w:t>intervenção</w:t>
      </w:r>
      <w:proofErr w:type="spellEnd"/>
      <w:r w:rsidRPr="00C979B7">
        <w:rPr>
          <w:rFonts w:ascii="Times New Roman" w:hAnsi="Times New Roman" w:cs="Times New Roman"/>
          <w:sz w:val="24"/>
          <w:szCs w:val="24"/>
          <w:shd w:val="clear" w:color="auto" w:fill="FFFFFF"/>
          <w:lang w:val="es-ES_tradnl"/>
        </w:rPr>
        <w:t xml:space="preserve">, </w:t>
      </w:r>
      <w:proofErr w:type="spellStart"/>
      <w:r w:rsidRPr="00C979B7">
        <w:rPr>
          <w:rFonts w:ascii="Times New Roman" w:hAnsi="Times New Roman" w:cs="Times New Roman"/>
          <w:sz w:val="24"/>
          <w:szCs w:val="24"/>
          <w:shd w:val="clear" w:color="auto" w:fill="FFFFFF"/>
          <w:lang w:val="es-ES_tradnl"/>
        </w:rPr>
        <w:t>mulheres</w:t>
      </w:r>
      <w:proofErr w:type="spellEnd"/>
      <w:r w:rsidRPr="00C979B7">
        <w:rPr>
          <w:rFonts w:ascii="Times New Roman" w:hAnsi="Times New Roman" w:cs="Times New Roman"/>
          <w:sz w:val="24"/>
          <w:szCs w:val="24"/>
          <w:shd w:val="clear" w:color="auto" w:fill="FFFFFF"/>
          <w:lang w:val="es-ES_tradnl"/>
        </w:rPr>
        <w:t xml:space="preserve">, </w:t>
      </w:r>
      <w:proofErr w:type="spellStart"/>
      <w:r w:rsidRPr="00C979B7">
        <w:rPr>
          <w:rFonts w:ascii="Times New Roman" w:hAnsi="Times New Roman" w:cs="Times New Roman"/>
          <w:sz w:val="24"/>
          <w:szCs w:val="24"/>
          <w:shd w:val="clear" w:color="auto" w:fill="FFFFFF"/>
          <w:lang w:val="es-ES_tradnl"/>
        </w:rPr>
        <w:t>violência</w:t>
      </w:r>
      <w:proofErr w:type="spellEnd"/>
      <w:r w:rsidRPr="00C979B7">
        <w:rPr>
          <w:rFonts w:ascii="Times New Roman" w:hAnsi="Times New Roman" w:cs="Times New Roman"/>
          <w:sz w:val="24"/>
          <w:szCs w:val="24"/>
          <w:shd w:val="clear" w:color="auto" w:fill="FFFFFF"/>
          <w:lang w:val="es-ES_tradnl"/>
        </w:rPr>
        <w:t xml:space="preserve"> familiar.</w:t>
      </w:r>
    </w:p>
    <w:p w14:paraId="47863BAE" w14:textId="5526D829" w:rsidR="009C602D" w:rsidRDefault="009C602D" w:rsidP="009C602D">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2020</w:t>
      </w:r>
      <w:r w:rsidRPr="007B756F">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Diciembre</w:t>
      </w:r>
      <w:proofErr w:type="gramEnd"/>
      <w:r>
        <w:rPr>
          <w:rFonts w:ascii="Times New Roman" w:hAnsi="Times New Roman" w:cs="Times New Roman"/>
          <w:color w:val="000000"/>
          <w:sz w:val="24"/>
        </w:rPr>
        <w:t xml:space="preserve"> 2020</w:t>
      </w:r>
    </w:p>
    <w:p w14:paraId="03AC65A5" w14:textId="77777777" w:rsidR="009C602D" w:rsidRDefault="00044D09" w:rsidP="009C602D">
      <w:pPr>
        <w:pStyle w:val="Ttulo"/>
        <w:jc w:val="both"/>
        <w:rPr>
          <w:rFonts w:ascii="Times New Roman" w:hAnsi="Times New Roman"/>
          <w:b w:val="0"/>
          <w:szCs w:val="24"/>
          <w:lang w:val="es-MX"/>
        </w:rPr>
      </w:pPr>
      <w:r>
        <w:rPr>
          <w:noProof/>
        </w:rPr>
        <w:pict w14:anchorId="1A6C4B02">
          <v:rect id="_x0000_i1025" alt="" style="width:441.9pt;height:.05pt;mso-width-percent:0;mso-height-percent:0;mso-width-percent:0;mso-height-percent:0" o:hralign="center" o:hrstd="t" o:hr="t" fillcolor="#a0a0a0" stroked="f"/>
        </w:pict>
      </w:r>
    </w:p>
    <w:p w14:paraId="13C8F420" w14:textId="4E3F73BC" w:rsidR="009C602D" w:rsidRDefault="009C602D" w:rsidP="009C602D">
      <w:pPr>
        <w:spacing w:after="0" w:line="360" w:lineRule="auto"/>
        <w:jc w:val="both"/>
        <w:rPr>
          <w:rFonts w:ascii="Times New Roman" w:hAnsi="Times New Roman" w:cs="Times New Roman"/>
          <w:sz w:val="24"/>
          <w:szCs w:val="24"/>
          <w:shd w:val="clear" w:color="auto" w:fill="FFFFFF"/>
          <w:lang w:val="en-US"/>
        </w:rPr>
      </w:pPr>
    </w:p>
    <w:p w14:paraId="7347E124" w14:textId="279506DC" w:rsidR="009C602D" w:rsidRDefault="009C602D" w:rsidP="009C602D">
      <w:pPr>
        <w:spacing w:after="0" w:line="360" w:lineRule="auto"/>
        <w:jc w:val="both"/>
        <w:rPr>
          <w:rFonts w:ascii="Times New Roman" w:hAnsi="Times New Roman" w:cs="Times New Roman"/>
          <w:sz w:val="24"/>
          <w:szCs w:val="24"/>
          <w:shd w:val="clear" w:color="auto" w:fill="FFFFFF"/>
          <w:lang w:val="en-US"/>
        </w:rPr>
      </w:pPr>
    </w:p>
    <w:p w14:paraId="1B34E53D" w14:textId="77777777" w:rsidR="009C602D" w:rsidRDefault="009C602D" w:rsidP="009C602D">
      <w:pPr>
        <w:spacing w:after="0" w:line="360" w:lineRule="auto"/>
        <w:jc w:val="both"/>
        <w:rPr>
          <w:rFonts w:ascii="Times New Roman" w:hAnsi="Times New Roman" w:cs="Times New Roman"/>
          <w:sz w:val="24"/>
          <w:szCs w:val="24"/>
          <w:shd w:val="clear" w:color="auto" w:fill="FFFFFF"/>
          <w:lang w:val="en-US"/>
        </w:rPr>
      </w:pPr>
    </w:p>
    <w:p w14:paraId="25D84862" w14:textId="77777777" w:rsidR="00865450" w:rsidRPr="00B062A4" w:rsidRDefault="00865450" w:rsidP="006365A5">
      <w:pPr>
        <w:spacing w:after="0" w:line="360" w:lineRule="auto"/>
        <w:jc w:val="both"/>
        <w:rPr>
          <w:rFonts w:ascii="Times New Roman" w:hAnsi="Times New Roman" w:cs="Times New Roman"/>
          <w:sz w:val="24"/>
          <w:szCs w:val="24"/>
          <w:shd w:val="clear" w:color="auto" w:fill="FFFFFF"/>
          <w:lang w:val="en-US"/>
        </w:rPr>
      </w:pPr>
    </w:p>
    <w:p w14:paraId="28EDE9C3" w14:textId="6AF6238D" w:rsidR="00C4214C" w:rsidRPr="00B062A4" w:rsidRDefault="00B11042" w:rsidP="009C602D">
      <w:pPr>
        <w:spacing w:after="0" w:line="360" w:lineRule="auto"/>
        <w:jc w:val="center"/>
        <w:rPr>
          <w:rFonts w:ascii="Times New Roman" w:hAnsi="Times New Roman" w:cs="Times New Roman"/>
          <w:b/>
          <w:bCs/>
          <w:sz w:val="32"/>
          <w:szCs w:val="32"/>
          <w:shd w:val="clear" w:color="auto" w:fill="FFFFFF"/>
        </w:rPr>
      </w:pPr>
      <w:r w:rsidRPr="00B062A4">
        <w:rPr>
          <w:rFonts w:ascii="Times New Roman" w:hAnsi="Times New Roman" w:cs="Times New Roman"/>
          <w:b/>
          <w:bCs/>
          <w:sz w:val="32"/>
          <w:szCs w:val="32"/>
          <w:shd w:val="clear" w:color="auto" w:fill="FFFFFF"/>
        </w:rPr>
        <w:lastRenderedPageBreak/>
        <w:t>Introducción</w:t>
      </w:r>
    </w:p>
    <w:p w14:paraId="659A4A1D" w14:textId="7563EFDD" w:rsidR="005B1ED2" w:rsidRDefault="00C47737" w:rsidP="009C602D">
      <w:pPr>
        <w:spacing w:after="0" w:line="360" w:lineRule="auto"/>
        <w:ind w:firstLine="708"/>
        <w:jc w:val="both"/>
        <w:rPr>
          <w:rFonts w:ascii="Times New Roman" w:hAnsi="Times New Roman" w:cs="Times New Roman"/>
          <w:sz w:val="24"/>
          <w:szCs w:val="24"/>
          <w:shd w:val="clear" w:color="auto" w:fill="FFFFFF"/>
        </w:rPr>
      </w:pPr>
      <w:r w:rsidRPr="00B062A4">
        <w:rPr>
          <w:rFonts w:ascii="Times New Roman" w:hAnsi="Times New Roman" w:cs="Times New Roman"/>
          <w:sz w:val="24"/>
          <w:szCs w:val="24"/>
          <w:shd w:val="clear" w:color="auto" w:fill="FFFFFF"/>
        </w:rPr>
        <w:t xml:space="preserve">Según </w:t>
      </w:r>
      <w:bookmarkStart w:id="0" w:name="_Hlk57119253"/>
      <w:r w:rsidRPr="00B062A4">
        <w:rPr>
          <w:rFonts w:ascii="Times New Roman" w:hAnsi="Times New Roman" w:cs="Times New Roman"/>
          <w:sz w:val="24"/>
          <w:szCs w:val="24"/>
          <w:shd w:val="clear" w:color="auto" w:fill="FFFFFF"/>
        </w:rPr>
        <w:t>Buchholz</w:t>
      </w:r>
      <w:r w:rsidR="005C68A6">
        <w:rPr>
          <w:rFonts w:ascii="Times New Roman" w:hAnsi="Times New Roman" w:cs="Times New Roman"/>
          <w:sz w:val="24"/>
          <w:szCs w:val="24"/>
          <w:shd w:val="clear" w:color="auto" w:fill="FFFFFF"/>
        </w:rPr>
        <w:t xml:space="preserve"> (22 de abril de 2020)</w:t>
      </w:r>
      <w:r w:rsidR="0016087B">
        <w:rPr>
          <w:rFonts w:ascii="Times New Roman" w:hAnsi="Times New Roman" w:cs="Times New Roman"/>
          <w:sz w:val="24"/>
          <w:szCs w:val="24"/>
          <w:shd w:val="clear" w:color="auto" w:fill="FFFFFF"/>
        </w:rPr>
        <w:t>,</w:t>
      </w:r>
      <w:r w:rsidRPr="00B062A4">
        <w:rPr>
          <w:rFonts w:ascii="Times New Roman" w:hAnsi="Times New Roman" w:cs="Times New Roman"/>
          <w:sz w:val="24"/>
          <w:szCs w:val="24"/>
          <w:shd w:val="clear" w:color="auto" w:fill="FFFFFF"/>
        </w:rPr>
        <w:t xml:space="preserve"> </w:t>
      </w:r>
      <w:bookmarkEnd w:id="0"/>
      <w:r w:rsidR="006C125F" w:rsidRPr="00B062A4">
        <w:rPr>
          <w:rFonts w:ascii="Times New Roman" w:hAnsi="Times New Roman" w:cs="Times New Roman"/>
          <w:sz w:val="24"/>
          <w:szCs w:val="24"/>
          <w:shd w:val="clear" w:color="auto" w:fill="FFFFFF"/>
        </w:rPr>
        <w:t>la</w:t>
      </w:r>
      <w:r w:rsidRPr="00B062A4">
        <w:rPr>
          <w:rFonts w:ascii="Times New Roman" w:hAnsi="Times New Roman" w:cs="Times New Roman"/>
          <w:sz w:val="24"/>
          <w:szCs w:val="24"/>
          <w:shd w:val="clear" w:color="auto" w:fill="FFFFFF"/>
        </w:rPr>
        <w:t xml:space="preserve"> violencia de género</w:t>
      </w:r>
      <w:r w:rsidR="00777482">
        <w:rPr>
          <w:rFonts w:ascii="Times New Roman" w:hAnsi="Times New Roman" w:cs="Times New Roman"/>
          <w:sz w:val="24"/>
          <w:szCs w:val="24"/>
          <w:shd w:val="clear" w:color="auto" w:fill="FFFFFF"/>
        </w:rPr>
        <w:t xml:space="preserve"> aumentó</w:t>
      </w:r>
      <w:r w:rsidR="00577CCE">
        <w:rPr>
          <w:rFonts w:ascii="Times New Roman" w:hAnsi="Times New Roman" w:cs="Times New Roman"/>
          <w:sz w:val="24"/>
          <w:szCs w:val="24"/>
          <w:shd w:val="clear" w:color="auto" w:fill="FFFFFF"/>
        </w:rPr>
        <w:t xml:space="preserve"> en 2020</w:t>
      </w:r>
      <w:r w:rsidR="00777482">
        <w:rPr>
          <w:rFonts w:ascii="Times New Roman" w:hAnsi="Times New Roman" w:cs="Times New Roman"/>
          <w:sz w:val="24"/>
          <w:szCs w:val="24"/>
          <w:shd w:val="clear" w:color="auto" w:fill="FFFFFF"/>
        </w:rPr>
        <w:t xml:space="preserve"> a raíz del confinamiento</w:t>
      </w:r>
      <w:r w:rsidR="00577CCE">
        <w:rPr>
          <w:rFonts w:ascii="Times New Roman" w:hAnsi="Times New Roman" w:cs="Times New Roman"/>
          <w:sz w:val="24"/>
          <w:szCs w:val="24"/>
          <w:shd w:val="clear" w:color="auto" w:fill="FFFFFF"/>
        </w:rPr>
        <w:t xml:space="preserve"> por el covid-19</w:t>
      </w:r>
      <w:r w:rsidRPr="00B062A4">
        <w:rPr>
          <w:rFonts w:ascii="Times New Roman" w:hAnsi="Times New Roman" w:cs="Times New Roman"/>
          <w:sz w:val="24"/>
          <w:szCs w:val="24"/>
          <w:shd w:val="clear" w:color="auto" w:fill="FFFFFF"/>
        </w:rPr>
        <w:t>.</w:t>
      </w:r>
      <w:r w:rsidR="00064ECE">
        <w:rPr>
          <w:rFonts w:ascii="Times New Roman" w:hAnsi="Times New Roman" w:cs="Times New Roman"/>
          <w:sz w:val="24"/>
          <w:szCs w:val="24"/>
          <w:shd w:val="clear" w:color="auto" w:fill="FFFFFF"/>
        </w:rPr>
        <w:t xml:space="preserve"> </w:t>
      </w:r>
      <w:r w:rsidR="00E32B42">
        <w:rPr>
          <w:rFonts w:ascii="Times New Roman" w:hAnsi="Times New Roman" w:cs="Times New Roman"/>
          <w:sz w:val="24"/>
          <w:szCs w:val="24"/>
          <w:shd w:val="clear" w:color="auto" w:fill="FFFFFF"/>
        </w:rPr>
        <w:t>En general, a</w:t>
      </w:r>
      <w:r w:rsidR="00E32B42" w:rsidRPr="00B062A4">
        <w:rPr>
          <w:rFonts w:ascii="Times New Roman" w:hAnsi="Times New Roman" w:cs="Times New Roman"/>
          <w:sz w:val="24"/>
          <w:szCs w:val="24"/>
          <w:shd w:val="clear" w:color="auto" w:fill="FFFFFF"/>
        </w:rPr>
        <w:t xml:space="preserve">nte </w:t>
      </w:r>
      <w:r w:rsidRPr="00B062A4">
        <w:rPr>
          <w:rFonts w:ascii="Times New Roman" w:hAnsi="Times New Roman" w:cs="Times New Roman"/>
          <w:sz w:val="24"/>
          <w:szCs w:val="24"/>
          <w:shd w:val="clear" w:color="auto" w:fill="FFFFFF"/>
        </w:rPr>
        <w:t>situaciones de enfermedad</w:t>
      </w:r>
      <w:r w:rsidR="00586722">
        <w:rPr>
          <w:rFonts w:ascii="Times New Roman" w:hAnsi="Times New Roman" w:cs="Times New Roman"/>
          <w:sz w:val="24"/>
          <w:szCs w:val="24"/>
          <w:shd w:val="clear" w:color="auto" w:fill="FFFFFF"/>
        </w:rPr>
        <w:t xml:space="preserve"> </w:t>
      </w:r>
      <w:r w:rsidRPr="00B062A4">
        <w:rPr>
          <w:rFonts w:ascii="Times New Roman" w:hAnsi="Times New Roman" w:cs="Times New Roman"/>
          <w:sz w:val="24"/>
          <w:szCs w:val="24"/>
          <w:shd w:val="clear" w:color="auto" w:fill="FFFFFF"/>
        </w:rPr>
        <w:t xml:space="preserve">o algún factor que conlleve o que </w:t>
      </w:r>
      <w:r w:rsidR="00196873" w:rsidRPr="00B062A4">
        <w:rPr>
          <w:rFonts w:ascii="Times New Roman" w:hAnsi="Times New Roman" w:cs="Times New Roman"/>
          <w:sz w:val="24"/>
          <w:szCs w:val="24"/>
          <w:shd w:val="clear" w:color="auto" w:fill="FFFFFF"/>
        </w:rPr>
        <w:t>compet</w:t>
      </w:r>
      <w:r w:rsidR="00196873">
        <w:rPr>
          <w:rFonts w:ascii="Times New Roman" w:hAnsi="Times New Roman" w:cs="Times New Roman"/>
          <w:sz w:val="24"/>
          <w:szCs w:val="24"/>
          <w:shd w:val="clear" w:color="auto" w:fill="FFFFFF"/>
        </w:rPr>
        <w:t>a</w:t>
      </w:r>
      <w:r w:rsidR="00196873" w:rsidRPr="00B062A4">
        <w:rPr>
          <w:rFonts w:ascii="Times New Roman" w:hAnsi="Times New Roman" w:cs="Times New Roman"/>
          <w:sz w:val="24"/>
          <w:szCs w:val="24"/>
          <w:shd w:val="clear" w:color="auto" w:fill="FFFFFF"/>
        </w:rPr>
        <w:t xml:space="preserve"> </w:t>
      </w:r>
      <w:r w:rsidRPr="00B062A4">
        <w:rPr>
          <w:rFonts w:ascii="Times New Roman" w:hAnsi="Times New Roman" w:cs="Times New Roman"/>
          <w:sz w:val="24"/>
          <w:szCs w:val="24"/>
          <w:shd w:val="clear" w:color="auto" w:fill="FFFFFF"/>
        </w:rPr>
        <w:t xml:space="preserve">a la salud pública </w:t>
      </w:r>
      <w:r w:rsidR="005B1ED2">
        <w:rPr>
          <w:rFonts w:ascii="Times New Roman" w:hAnsi="Times New Roman" w:cs="Times New Roman"/>
          <w:sz w:val="24"/>
          <w:szCs w:val="24"/>
          <w:shd w:val="clear" w:color="auto" w:fill="FFFFFF"/>
        </w:rPr>
        <w:t xml:space="preserve">se acentúan las </w:t>
      </w:r>
      <w:r w:rsidRPr="00B062A4">
        <w:rPr>
          <w:rFonts w:ascii="Times New Roman" w:hAnsi="Times New Roman" w:cs="Times New Roman"/>
          <w:sz w:val="24"/>
          <w:szCs w:val="24"/>
          <w:shd w:val="clear" w:color="auto" w:fill="FFFFFF"/>
        </w:rPr>
        <w:t xml:space="preserve">desigualdades sociales </w:t>
      </w:r>
      <w:r w:rsidR="005B1ED2">
        <w:rPr>
          <w:rFonts w:ascii="Times New Roman" w:hAnsi="Times New Roman" w:cs="Times New Roman"/>
          <w:sz w:val="24"/>
          <w:szCs w:val="24"/>
          <w:shd w:val="clear" w:color="auto" w:fill="FFFFFF"/>
        </w:rPr>
        <w:t>implicadas</w:t>
      </w:r>
      <w:r w:rsidRPr="00B062A4">
        <w:rPr>
          <w:rFonts w:ascii="Times New Roman" w:hAnsi="Times New Roman" w:cs="Times New Roman"/>
          <w:sz w:val="24"/>
          <w:szCs w:val="24"/>
          <w:shd w:val="clear" w:color="auto" w:fill="FFFFFF"/>
        </w:rPr>
        <w:t xml:space="preserve"> en los sistemas socioeconómicos y de salud</w:t>
      </w:r>
      <w:r w:rsidR="0025077A">
        <w:rPr>
          <w:rFonts w:ascii="Times New Roman" w:hAnsi="Times New Roman" w:cs="Times New Roman"/>
          <w:sz w:val="24"/>
          <w:szCs w:val="24"/>
          <w:shd w:val="clear" w:color="auto" w:fill="FFFFFF"/>
        </w:rPr>
        <w:t xml:space="preserve"> (</w:t>
      </w:r>
      <w:r w:rsidR="0025077A" w:rsidRPr="00B062A4">
        <w:rPr>
          <w:rFonts w:ascii="Times New Roman" w:hAnsi="Times New Roman" w:cs="Times New Roman"/>
          <w:sz w:val="24"/>
          <w:szCs w:val="24"/>
          <w:shd w:val="clear" w:color="auto" w:fill="FFFFFF"/>
        </w:rPr>
        <w:t>Buchholz</w:t>
      </w:r>
      <w:r w:rsidR="0025077A">
        <w:rPr>
          <w:rFonts w:ascii="Times New Roman" w:hAnsi="Times New Roman" w:cs="Times New Roman"/>
          <w:sz w:val="24"/>
          <w:szCs w:val="24"/>
          <w:shd w:val="clear" w:color="auto" w:fill="FFFFFF"/>
        </w:rPr>
        <w:t>, 22 de abril de 2020)</w:t>
      </w:r>
      <w:r w:rsidRPr="00B062A4">
        <w:rPr>
          <w:rFonts w:ascii="Times New Roman" w:hAnsi="Times New Roman" w:cs="Times New Roman"/>
          <w:sz w:val="24"/>
          <w:szCs w:val="24"/>
          <w:shd w:val="clear" w:color="auto" w:fill="FFFFFF"/>
        </w:rPr>
        <w:t xml:space="preserve">. </w:t>
      </w:r>
      <w:r w:rsidR="00592D4F">
        <w:rPr>
          <w:rFonts w:ascii="Times New Roman" w:hAnsi="Times New Roman" w:cs="Times New Roman"/>
          <w:sz w:val="24"/>
          <w:szCs w:val="24"/>
          <w:shd w:val="clear" w:color="auto" w:fill="FFFFFF"/>
        </w:rPr>
        <w:t>Sucedió en</w:t>
      </w:r>
      <w:r w:rsidR="00DC376C">
        <w:rPr>
          <w:rFonts w:ascii="Times New Roman" w:hAnsi="Times New Roman" w:cs="Times New Roman"/>
          <w:sz w:val="24"/>
          <w:szCs w:val="24"/>
          <w:shd w:val="clear" w:color="auto" w:fill="FFFFFF"/>
        </w:rPr>
        <w:t xml:space="preserve"> pandemias anteriores, por ejemplo, la </w:t>
      </w:r>
      <w:r w:rsidR="004D4893">
        <w:rPr>
          <w:rFonts w:ascii="Times New Roman" w:hAnsi="Times New Roman" w:cs="Times New Roman"/>
          <w:sz w:val="24"/>
          <w:szCs w:val="24"/>
          <w:shd w:val="clear" w:color="auto" w:fill="FFFFFF"/>
        </w:rPr>
        <w:t>causada por el virus del Ébola,</w:t>
      </w:r>
      <w:r w:rsidR="00DC376C" w:rsidRPr="00B062A4">
        <w:rPr>
          <w:rFonts w:ascii="Times New Roman" w:hAnsi="Times New Roman" w:cs="Times New Roman"/>
          <w:sz w:val="24"/>
          <w:szCs w:val="24"/>
          <w:shd w:val="clear" w:color="auto" w:fill="FFFFFF"/>
        </w:rPr>
        <w:t xml:space="preserve"> </w:t>
      </w:r>
      <w:r w:rsidR="00592D4F">
        <w:rPr>
          <w:rFonts w:ascii="Times New Roman" w:hAnsi="Times New Roman" w:cs="Times New Roman"/>
          <w:sz w:val="24"/>
          <w:szCs w:val="24"/>
          <w:shd w:val="clear" w:color="auto" w:fill="FFFFFF"/>
        </w:rPr>
        <w:t xml:space="preserve">y </w:t>
      </w:r>
      <w:r w:rsidR="00111BE1" w:rsidRPr="00B062A4">
        <w:rPr>
          <w:rFonts w:ascii="Times New Roman" w:hAnsi="Times New Roman" w:cs="Times New Roman"/>
          <w:sz w:val="24"/>
          <w:szCs w:val="24"/>
          <w:shd w:val="clear" w:color="auto" w:fill="FFFFFF"/>
        </w:rPr>
        <w:t xml:space="preserve">está sucediendo </w:t>
      </w:r>
      <w:r w:rsidR="00592D4F">
        <w:rPr>
          <w:rFonts w:ascii="Times New Roman" w:hAnsi="Times New Roman" w:cs="Times New Roman"/>
          <w:sz w:val="24"/>
          <w:szCs w:val="24"/>
          <w:shd w:val="clear" w:color="auto" w:fill="FFFFFF"/>
        </w:rPr>
        <w:t xml:space="preserve">en </w:t>
      </w:r>
      <w:r w:rsidR="007748AD">
        <w:rPr>
          <w:rFonts w:ascii="Times New Roman" w:hAnsi="Times New Roman" w:cs="Times New Roman"/>
          <w:sz w:val="24"/>
          <w:szCs w:val="24"/>
          <w:shd w:val="clear" w:color="auto" w:fill="FFFFFF"/>
        </w:rPr>
        <w:t>la actual</w:t>
      </w:r>
      <w:r w:rsidRPr="00B062A4">
        <w:rPr>
          <w:rFonts w:ascii="Times New Roman" w:hAnsi="Times New Roman" w:cs="Times New Roman"/>
          <w:sz w:val="24"/>
          <w:szCs w:val="24"/>
          <w:shd w:val="clear" w:color="auto" w:fill="FFFFFF"/>
        </w:rPr>
        <w:t xml:space="preserve">, según </w:t>
      </w:r>
      <w:r w:rsidR="00111BE1" w:rsidRPr="00B062A4">
        <w:rPr>
          <w:rFonts w:ascii="Times New Roman" w:hAnsi="Times New Roman" w:cs="Times New Roman"/>
          <w:sz w:val="24"/>
          <w:szCs w:val="24"/>
          <w:shd w:val="clear" w:color="auto" w:fill="FFFFFF"/>
        </w:rPr>
        <w:t>asientan</w:t>
      </w:r>
      <w:r w:rsidRPr="00B062A4">
        <w:rPr>
          <w:rFonts w:ascii="Times New Roman" w:hAnsi="Times New Roman" w:cs="Times New Roman"/>
          <w:sz w:val="24"/>
          <w:szCs w:val="24"/>
          <w:shd w:val="clear" w:color="auto" w:fill="FFFFFF"/>
        </w:rPr>
        <w:t xml:space="preserve"> investigadores de la Universidad de Columbia</w:t>
      </w:r>
      <w:r w:rsidR="007748AD">
        <w:rPr>
          <w:rFonts w:ascii="Times New Roman" w:hAnsi="Times New Roman" w:cs="Times New Roman"/>
          <w:sz w:val="24"/>
          <w:szCs w:val="24"/>
          <w:shd w:val="clear" w:color="auto" w:fill="FFFFFF"/>
        </w:rPr>
        <w:t xml:space="preserve"> </w:t>
      </w:r>
      <w:r w:rsidR="00E32B42">
        <w:rPr>
          <w:rFonts w:ascii="Times New Roman" w:hAnsi="Times New Roman" w:cs="Times New Roman"/>
          <w:sz w:val="24"/>
          <w:szCs w:val="24"/>
          <w:shd w:val="clear" w:color="auto" w:fill="FFFFFF"/>
        </w:rPr>
        <w:t>(</w:t>
      </w:r>
      <w:r w:rsidR="00E32B42" w:rsidRPr="00B062A4">
        <w:rPr>
          <w:rFonts w:ascii="Times New Roman" w:hAnsi="Times New Roman" w:cs="Times New Roman"/>
          <w:sz w:val="24"/>
          <w:szCs w:val="24"/>
          <w:shd w:val="clear" w:color="auto" w:fill="FFFFFF"/>
        </w:rPr>
        <w:t>Buchholz</w:t>
      </w:r>
      <w:r w:rsidR="00E32B42">
        <w:rPr>
          <w:rFonts w:ascii="Times New Roman" w:hAnsi="Times New Roman" w:cs="Times New Roman"/>
          <w:sz w:val="24"/>
          <w:szCs w:val="24"/>
          <w:shd w:val="clear" w:color="auto" w:fill="FFFFFF"/>
        </w:rPr>
        <w:t>, 22 de abril de 2020)</w:t>
      </w:r>
      <w:r w:rsidRPr="00B062A4">
        <w:rPr>
          <w:rFonts w:ascii="Times New Roman" w:hAnsi="Times New Roman" w:cs="Times New Roman"/>
          <w:sz w:val="24"/>
          <w:szCs w:val="24"/>
          <w:shd w:val="clear" w:color="auto" w:fill="FFFFFF"/>
        </w:rPr>
        <w:t>.</w:t>
      </w:r>
      <w:r w:rsidR="007D2473" w:rsidRPr="00B062A4">
        <w:rPr>
          <w:rFonts w:ascii="Times New Roman" w:hAnsi="Times New Roman" w:cs="Times New Roman"/>
          <w:sz w:val="24"/>
          <w:szCs w:val="24"/>
          <w:shd w:val="clear" w:color="auto" w:fill="FFFFFF"/>
        </w:rPr>
        <w:t xml:space="preserve"> </w:t>
      </w:r>
    </w:p>
    <w:p w14:paraId="73BA4952" w14:textId="0802BB0A" w:rsidR="005B1ED2" w:rsidRDefault="005B1ED2" w:rsidP="009C602D">
      <w:pPr>
        <w:spacing w:after="0" w:line="360" w:lineRule="auto"/>
        <w:ind w:left="14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5B1ED2">
        <w:rPr>
          <w:rFonts w:ascii="Times New Roman" w:hAnsi="Times New Roman" w:cs="Times New Roman"/>
          <w:sz w:val="24"/>
          <w:szCs w:val="24"/>
          <w:shd w:val="clear" w:color="auto" w:fill="FFFFFF"/>
        </w:rPr>
        <w:t>Las normas y los roles de género que relegan a las mujeres al ámbito del trabajo doméstico las sitúan en primera línea en tiempos de crisis, lo que supone un mayor riesgo de exposición; en cambio, se las excluye cuando se desarrollan respuestas de actuación</w:t>
      </w:r>
      <w:r>
        <w:rPr>
          <w:rFonts w:ascii="Times New Roman" w:hAnsi="Times New Roman" w:cs="Times New Roman"/>
          <w:sz w:val="24"/>
          <w:szCs w:val="24"/>
          <w:shd w:val="clear" w:color="auto" w:fill="FFFFFF"/>
        </w:rPr>
        <w:t>”</w:t>
      </w:r>
      <w:r w:rsidRPr="005B1ED2">
        <w:rPr>
          <w:rFonts w:ascii="Times New Roman" w:hAnsi="Times New Roman" w:cs="Times New Roman"/>
          <w:sz w:val="24"/>
          <w:szCs w:val="24"/>
          <w:shd w:val="clear" w:color="auto" w:fill="FFFFFF"/>
        </w:rPr>
        <w:t>, indica en una nota de prensa Terry McGovern, autor principal del estudio</w:t>
      </w:r>
      <w:r w:rsidR="004C3978">
        <w:rPr>
          <w:rFonts w:ascii="Times New Roman" w:hAnsi="Times New Roman" w:cs="Times New Roman"/>
          <w:sz w:val="24"/>
          <w:szCs w:val="24"/>
          <w:shd w:val="clear" w:color="auto" w:fill="FFFFFF"/>
        </w:rPr>
        <w:t xml:space="preserve"> </w:t>
      </w:r>
      <w:r w:rsidR="001D7B5F">
        <w:rPr>
          <w:rFonts w:ascii="Times New Roman" w:hAnsi="Times New Roman" w:cs="Times New Roman"/>
          <w:sz w:val="24"/>
          <w:szCs w:val="24"/>
          <w:shd w:val="clear" w:color="auto" w:fill="FFFFFF"/>
        </w:rPr>
        <w:t>[pub</w:t>
      </w:r>
      <w:r w:rsidR="005C1A21">
        <w:rPr>
          <w:rFonts w:ascii="Times New Roman" w:hAnsi="Times New Roman" w:cs="Times New Roman"/>
          <w:sz w:val="24"/>
          <w:szCs w:val="24"/>
          <w:shd w:val="clear" w:color="auto" w:fill="FFFFFF"/>
        </w:rPr>
        <w:t>l</w:t>
      </w:r>
      <w:r w:rsidR="001D7B5F">
        <w:rPr>
          <w:rFonts w:ascii="Times New Roman" w:hAnsi="Times New Roman" w:cs="Times New Roman"/>
          <w:sz w:val="24"/>
          <w:szCs w:val="24"/>
          <w:shd w:val="clear" w:color="auto" w:fill="FFFFFF"/>
        </w:rPr>
        <w:t xml:space="preserve">icado en la revista </w:t>
      </w:r>
      <w:r w:rsidR="001D7B5F" w:rsidRPr="009C602D">
        <w:rPr>
          <w:rFonts w:ascii="Times New Roman" w:hAnsi="Times New Roman" w:cs="Times New Roman"/>
          <w:i/>
          <w:iCs/>
          <w:sz w:val="24"/>
          <w:szCs w:val="24"/>
          <w:shd w:val="clear" w:color="auto" w:fill="FFFFFF"/>
        </w:rPr>
        <w:t>Bioethics</w:t>
      </w:r>
      <w:r w:rsidR="001D7B5F">
        <w:rPr>
          <w:rFonts w:ascii="Times New Roman" w:hAnsi="Times New Roman" w:cs="Times New Roman"/>
          <w:sz w:val="24"/>
          <w:szCs w:val="24"/>
          <w:shd w:val="clear" w:color="auto" w:fill="FFFFFF"/>
        </w:rPr>
        <w:t>]</w:t>
      </w:r>
      <w:r w:rsidR="007A34E2">
        <w:rPr>
          <w:rFonts w:ascii="Times New Roman" w:hAnsi="Times New Roman" w:cs="Times New Roman"/>
          <w:sz w:val="24"/>
          <w:szCs w:val="24"/>
          <w:shd w:val="clear" w:color="auto" w:fill="FFFFFF"/>
        </w:rPr>
        <w:t xml:space="preserve"> (</w:t>
      </w:r>
      <w:r w:rsidR="007A34E2" w:rsidRPr="007A34E2">
        <w:rPr>
          <w:rFonts w:ascii="Times New Roman" w:hAnsi="Times New Roman" w:cs="Times New Roman"/>
          <w:sz w:val="24"/>
          <w:szCs w:val="24"/>
          <w:shd w:val="clear" w:color="auto" w:fill="FFFFFF"/>
        </w:rPr>
        <w:t>Buchholz, 22 de abril de 2020</w:t>
      </w:r>
      <w:r w:rsidR="007A34E2">
        <w:rPr>
          <w:rFonts w:ascii="Times New Roman" w:hAnsi="Times New Roman" w:cs="Times New Roman"/>
          <w:sz w:val="24"/>
          <w:szCs w:val="24"/>
          <w:shd w:val="clear" w:color="auto" w:fill="FFFFFF"/>
        </w:rPr>
        <w:t>, párr. 2)</w:t>
      </w:r>
      <w:r w:rsidRPr="005B1ED2">
        <w:rPr>
          <w:rFonts w:ascii="Times New Roman" w:hAnsi="Times New Roman" w:cs="Times New Roman"/>
          <w:sz w:val="24"/>
          <w:szCs w:val="24"/>
          <w:shd w:val="clear" w:color="auto" w:fill="FFFFFF"/>
        </w:rPr>
        <w:t>.</w:t>
      </w:r>
    </w:p>
    <w:p w14:paraId="6355B717" w14:textId="4B6074BA" w:rsidR="00FE5FDD" w:rsidRPr="00B062A4" w:rsidRDefault="002C110D" w:rsidP="006365A5">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Teniendo como punto de partida la información anterior,</w:t>
      </w:r>
      <w:r w:rsidR="003E6624" w:rsidRPr="00B062A4">
        <w:rPr>
          <w:rFonts w:ascii="Times New Roman" w:hAnsi="Times New Roman" w:cs="Times New Roman"/>
          <w:sz w:val="24"/>
          <w:szCs w:val="24"/>
          <w:shd w:val="clear" w:color="auto" w:fill="FFFFFF"/>
        </w:rPr>
        <w:t xml:space="preserve"> </w:t>
      </w:r>
      <w:r w:rsidR="003E6624" w:rsidRPr="00B062A4">
        <w:rPr>
          <w:rFonts w:ascii="Times New Roman" w:hAnsi="Times New Roman" w:cs="Times New Roman"/>
          <w:sz w:val="24"/>
          <w:szCs w:val="24"/>
        </w:rPr>
        <w:t xml:space="preserve">el </w:t>
      </w:r>
      <w:r w:rsidR="007D2473" w:rsidRPr="00B062A4">
        <w:rPr>
          <w:rFonts w:ascii="Times New Roman" w:hAnsi="Times New Roman" w:cs="Times New Roman"/>
          <w:sz w:val="24"/>
          <w:szCs w:val="24"/>
        </w:rPr>
        <w:t>objetivo de</w:t>
      </w:r>
      <w:r>
        <w:rPr>
          <w:rFonts w:ascii="Times New Roman" w:hAnsi="Times New Roman" w:cs="Times New Roman"/>
          <w:sz w:val="24"/>
          <w:szCs w:val="24"/>
        </w:rPr>
        <w:t xml:space="preserve"> esta</w:t>
      </w:r>
      <w:r w:rsidR="007D2473" w:rsidRPr="00B062A4">
        <w:rPr>
          <w:rFonts w:ascii="Times New Roman" w:hAnsi="Times New Roman" w:cs="Times New Roman"/>
          <w:sz w:val="24"/>
          <w:szCs w:val="24"/>
        </w:rPr>
        <w:t xml:space="preserve"> investigación fue conocer el impacto del confinamiento por la pandemia </w:t>
      </w:r>
      <w:r w:rsidR="00CC04EA">
        <w:rPr>
          <w:rFonts w:ascii="Times New Roman" w:hAnsi="Times New Roman" w:cs="Times New Roman"/>
          <w:sz w:val="24"/>
          <w:szCs w:val="24"/>
        </w:rPr>
        <w:t>de la</w:t>
      </w:r>
      <w:r w:rsidR="00CC04EA" w:rsidRPr="00B062A4">
        <w:rPr>
          <w:rFonts w:ascii="Times New Roman" w:hAnsi="Times New Roman" w:cs="Times New Roman"/>
          <w:sz w:val="24"/>
          <w:szCs w:val="24"/>
        </w:rPr>
        <w:t xml:space="preserve"> </w:t>
      </w:r>
      <w:r w:rsidR="004D18DE" w:rsidRPr="00B062A4">
        <w:rPr>
          <w:rFonts w:ascii="Times New Roman" w:hAnsi="Times New Roman" w:cs="Times New Roman"/>
          <w:sz w:val="24"/>
          <w:szCs w:val="24"/>
        </w:rPr>
        <w:t>covid</w:t>
      </w:r>
      <w:r w:rsidR="007D2473" w:rsidRPr="00B062A4">
        <w:rPr>
          <w:rFonts w:ascii="Times New Roman" w:hAnsi="Times New Roman" w:cs="Times New Roman"/>
          <w:sz w:val="24"/>
          <w:szCs w:val="24"/>
        </w:rPr>
        <w:t>-19 en la dinámica de las familias en Ciudad Juárez, Chihuahua.</w:t>
      </w:r>
      <w:r w:rsidR="003E6624" w:rsidRPr="00B062A4">
        <w:rPr>
          <w:rFonts w:ascii="Times New Roman" w:hAnsi="Times New Roman" w:cs="Times New Roman"/>
          <w:sz w:val="24"/>
          <w:szCs w:val="24"/>
        </w:rPr>
        <w:t xml:space="preserve"> La </w:t>
      </w:r>
      <w:r w:rsidR="00D63DF8" w:rsidRPr="00B062A4">
        <w:rPr>
          <w:rFonts w:ascii="Times New Roman" w:hAnsi="Times New Roman" w:cs="Times New Roman"/>
          <w:sz w:val="24"/>
          <w:szCs w:val="24"/>
        </w:rPr>
        <w:t>preocupación</w:t>
      </w:r>
      <w:r w:rsidR="007A34E2">
        <w:rPr>
          <w:rFonts w:ascii="Times New Roman" w:hAnsi="Times New Roman" w:cs="Times New Roman"/>
          <w:sz w:val="24"/>
          <w:szCs w:val="24"/>
        </w:rPr>
        <w:t>,</w:t>
      </w:r>
      <w:r w:rsidR="003E6624" w:rsidRPr="00B062A4">
        <w:rPr>
          <w:rFonts w:ascii="Times New Roman" w:hAnsi="Times New Roman" w:cs="Times New Roman"/>
          <w:sz w:val="24"/>
          <w:szCs w:val="24"/>
        </w:rPr>
        <w:t xml:space="preserve"> </w:t>
      </w:r>
      <w:r w:rsidR="00D63DF8" w:rsidRPr="00B062A4">
        <w:rPr>
          <w:rFonts w:ascii="Times New Roman" w:hAnsi="Times New Roman" w:cs="Times New Roman"/>
          <w:sz w:val="24"/>
          <w:szCs w:val="24"/>
        </w:rPr>
        <w:t>en términos de supuesto de investigación</w:t>
      </w:r>
      <w:r w:rsidR="007A34E2">
        <w:rPr>
          <w:rFonts w:ascii="Times New Roman" w:hAnsi="Times New Roman" w:cs="Times New Roman"/>
          <w:sz w:val="24"/>
          <w:szCs w:val="24"/>
        </w:rPr>
        <w:t>,</w:t>
      </w:r>
      <w:r w:rsidR="00D63DF8" w:rsidRPr="00B062A4">
        <w:rPr>
          <w:rFonts w:ascii="Times New Roman" w:hAnsi="Times New Roman" w:cs="Times New Roman"/>
          <w:sz w:val="24"/>
          <w:szCs w:val="24"/>
        </w:rPr>
        <w:t xml:space="preserve"> es </w:t>
      </w:r>
      <w:r w:rsidR="003E6624" w:rsidRPr="00B062A4">
        <w:rPr>
          <w:rFonts w:ascii="Times New Roman" w:hAnsi="Times New Roman" w:cs="Times New Roman"/>
          <w:sz w:val="24"/>
          <w:szCs w:val="24"/>
        </w:rPr>
        <w:t>que las posibilidade</w:t>
      </w:r>
      <w:r w:rsidR="00D63DF8" w:rsidRPr="00B062A4">
        <w:rPr>
          <w:rFonts w:ascii="Times New Roman" w:hAnsi="Times New Roman" w:cs="Times New Roman"/>
          <w:sz w:val="24"/>
          <w:szCs w:val="24"/>
        </w:rPr>
        <w:t>s de</w:t>
      </w:r>
      <w:r w:rsidR="00CF261F" w:rsidRPr="00B062A4">
        <w:rPr>
          <w:rFonts w:ascii="Times New Roman" w:hAnsi="Times New Roman" w:cs="Times New Roman"/>
          <w:sz w:val="24"/>
          <w:szCs w:val="24"/>
        </w:rPr>
        <w:t>l</w:t>
      </w:r>
      <w:r w:rsidR="00D63DF8" w:rsidRPr="00B062A4">
        <w:rPr>
          <w:rFonts w:ascii="Times New Roman" w:hAnsi="Times New Roman" w:cs="Times New Roman"/>
          <w:sz w:val="24"/>
          <w:szCs w:val="24"/>
        </w:rPr>
        <w:t xml:space="preserve"> aumento de la violencia familiar son muy alta</w:t>
      </w:r>
      <w:r w:rsidR="00CF261F" w:rsidRPr="00B062A4">
        <w:rPr>
          <w:rFonts w:ascii="Times New Roman" w:hAnsi="Times New Roman" w:cs="Times New Roman"/>
          <w:sz w:val="24"/>
          <w:szCs w:val="24"/>
        </w:rPr>
        <w:t>s</w:t>
      </w:r>
      <w:r w:rsidR="00D63DF8" w:rsidRPr="00B062A4">
        <w:rPr>
          <w:rFonts w:ascii="Times New Roman" w:hAnsi="Times New Roman" w:cs="Times New Roman"/>
          <w:sz w:val="24"/>
          <w:szCs w:val="24"/>
        </w:rPr>
        <w:t xml:space="preserve"> </w:t>
      </w:r>
      <w:r w:rsidR="007A34E2">
        <w:rPr>
          <w:rFonts w:ascii="Times New Roman" w:hAnsi="Times New Roman" w:cs="Times New Roman"/>
          <w:sz w:val="24"/>
          <w:szCs w:val="24"/>
        </w:rPr>
        <w:t>como consecuencia de los</w:t>
      </w:r>
      <w:r w:rsidR="00D63DF8" w:rsidRPr="00B062A4">
        <w:rPr>
          <w:rFonts w:ascii="Times New Roman" w:hAnsi="Times New Roman" w:cs="Times New Roman"/>
          <w:sz w:val="24"/>
          <w:szCs w:val="24"/>
        </w:rPr>
        <w:t xml:space="preserve"> </w:t>
      </w:r>
      <w:r w:rsidR="001954E4" w:rsidRPr="00B062A4">
        <w:rPr>
          <w:rFonts w:ascii="Times New Roman" w:hAnsi="Times New Roman" w:cs="Times New Roman"/>
          <w:sz w:val="24"/>
          <w:szCs w:val="24"/>
        </w:rPr>
        <w:t>espacios</w:t>
      </w:r>
      <w:r w:rsidR="00D63DF8" w:rsidRPr="00B062A4">
        <w:rPr>
          <w:rFonts w:ascii="Times New Roman" w:hAnsi="Times New Roman" w:cs="Times New Roman"/>
          <w:sz w:val="24"/>
          <w:szCs w:val="24"/>
        </w:rPr>
        <w:t xml:space="preserve"> reducidos</w:t>
      </w:r>
      <w:r w:rsidR="001954E4" w:rsidRPr="00B062A4">
        <w:rPr>
          <w:rFonts w:ascii="Times New Roman" w:hAnsi="Times New Roman" w:cs="Times New Roman"/>
          <w:sz w:val="24"/>
          <w:szCs w:val="24"/>
        </w:rPr>
        <w:t xml:space="preserve"> y la poca sensibilización por parte de las autoridades</w:t>
      </w:r>
      <w:r w:rsidR="00117C27">
        <w:rPr>
          <w:rFonts w:ascii="Times New Roman" w:hAnsi="Times New Roman" w:cs="Times New Roman"/>
          <w:sz w:val="24"/>
          <w:szCs w:val="24"/>
        </w:rPr>
        <w:t xml:space="preserve"> en la ciudad fronteriza en cuestión</w:t>
      </w:r>
      <w:r w:rsidR="001954E4" w:rsidRPr="00B062A4">
        <w:rPr>
          <w:rFonts w:ascii="Times New Roman" w:hAnsi="Times New Roman" w:cs="Times New Roman"/>
          <w:sz w:val="24"/>
          <w:szCs w:val="24"/>
        </w:rPr>
        <w:t xml:space="preserve">. </w:t>
      </w:r>
    </w:p>
    <w:p w14:paraId="7765BD79" w14:textId="78F6126E" w:rsidR="00111BE1" w:rsidRPr="00B062A4" w:rsidRDefault="00DF4186" w:rsidP="006365A5">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hecho, a</w:t>
      </w:r>
      <w:r w:rsidR="00053C23">
        <w:rPr>
          <w:rFonts w:ascii="Times New Roman" w:hAnsi="Times New Roman" w:cs="Times New Roman"/>
          <w:sz w:val="24"/>
          <w:szCs w:val="24"/>
          <w:shd w:val="clear" w:color="auto" w:fill="FFFFFF"/>
        </w:rPr>
        <w:t xml:space="preserve">sí lo deja ver la tendencia internacional. </w:t>
      </w:r>
      <w:r w:rsidR="00111BE1" w:rsidRPr="00B062A4">
        <w:rPr>
          <w:rFonts w:ascii="Times New Roman" w:hAnsi="Times New Roman" w:cs="Times New Roman"/>
          <w:sz w:val="24"/>
          <w:szCs w:val="24"/>
          <w:shd w:val="clear" w:color="auto" w:fill="FFFFFF"/>
        </w:rPr>
        <w:t xml:space="preserve">Un claro ejemplo es que, en febrero de 2020, durante la cuarentena aplicada en la provincia de Hubei, China, como medida de protección frente al contagio del virus </w:t>
      </w:r>
      <w:r w:rsidR="00CC04EA" w:rsidRPr="00B062A4">
        <w:rPr>
          <w:rFonts w:ascii="Times New Roman" w:hAnsi="Times New Roman" w:cs="Times New Roman"/>
          <w:sz w:val="24"/>
          <w:szCs w:val="24"/>
          <w:shd w:val="clear" w:color="auto" w:fill="FFFFFF"/>
        </w:rPr>
        <w:t>de</w:t>
      </w:r>
      <w:r w:rsidR="00CC04EA">
        <w:rPr>
          <w:rFonts w:ascii="Times New Roman" w:hAnsi="Times New Roman" w:cs="Times New Roman"/>
          <w:sz w:val="24"/>
          <w:szCs w:val="24"/>
          <w:shd w:val="clear" w:color="auto" w:fill="FFFFFF"/>
        </w:rPr>
        <w:t xml:space="preserve"> la</w:t>
      </w:r>
      <w:r w:rsidR="00CC04EA" w:rsidRPr="00B062A4">
        <w:rPr>
          <w:rFonts w:ascii="Times New Roman" w:hAnsi="Times New Roman" w:cs="Times New Roman"/>
          <w:sz w:val="24"/>
          <w:szCs w:val="24"/>
          <w:shd w:val="clear" w:color="auto" w:fill="FFFFFF"/>
        </w:rPr>
        <w:t xml:space="preserve"> </w:t>
      </w:r>
      <w:r w:rsidR="004D18DE" w:rsidRPr="00B062A4">
        <w:rPr>
          <w:rFonts w:ascii="Times New Roman" w:hAnsi="Times New Roman" w:cs="Times New Roman"/>
          <w:sz w:val="24"/>
          <w:szCs w:val="24"/>
          <w:shd w:val="clear" w:color="auto" w:fill="FFFFFF"/>
        </w:rPr>
        <w:t>covid</w:t>
      </w:r>
      <w:r w:rsidR="00111BE1" w:rsidRPr="00B062A4">
        <w:rPr>
          <w:rFonts w:ascii="Times New Roman" w:hAnsi="Times New Roman" w:cs="Times New Roman"/>
          <w:sz w:val="24"/>
          <w:szCs w:val="24"/>
          <w:shd w:val="clear" w:color="auto" w:fill="FFFFFF"/>
        </w:rPr>
        <w:t>-19, se triplicó el número de informes sobre violencia doméstica en la comisaría de la localidad (</w:t>
      </w:r>
      <w:r w:rsidR="00FD77EE" w:rsidRPr="00B062A4">
        <w:rPr>
          <w:rFonts w:ascii="Times New Roman" w:hAnsi="Times New Roman" w:cs="Times New Roman"/>
          <w:sz w:val="24"/>
          <w:szCs w:val="24"/>
          <w:shd w:val="clear" w:color="auto" w:fill="FFFFFF"/>
        </w:rPr>
        <w:t xml:space="preserve">Buchholz, </w:t>
      </w:r>
      <w:r>
        <w:rPr>
          <w:rFonts w:ascii="Times New Roman" w:hAnsi="Times New Roman" w:cs="Times New Roman"/>
          <w:sz w:val="24"/>
          <w:szCs w:val="24"/>
          <w:shd w:val="clear" w:color="auto" w:fill="FFFFFF"/>
        </w:rPr>
        <w:t xml:space="preserve">22 de abril de </w:t>
      </w:r>
      <w:r w:rsidR="00FD77EE" w:rsidRPr="00B062A4">
        <w:rPr>
          <w:rFonts w:ascii="Times New Roman" w:hAnsi="Times New Roman" w:cs="Times New Roman"/>
          <w:sz w:val="24"/>
          <w:szCs w:val="24"/>
          <w:shd w:val="clear" w:color="auto" w:fill="FFFFFF"/>
        </w:rPr>
        <w:t>2020</w:t>
      </w:r>
      <w:r w:rsidR="00111BE1" w:rsidRPr="00B062A4">
        <w:rPr>
          <w:rFonts w:ascii="Times New Roman" w:hAnsi="Times New Roman" w:cs="Times New Roman"/>
          <w:sz w:val="24"/>
          <w:szCs w:val="24"/>
          <w:shd w:val="clear" w:color="auto" w:fill="FFFFFF"/>
        </w:rPr>
        <w:t>).</w:t>
      </w:r>
    </w:p>
    <w:p w14:paraId="4394EB4F" w14:textId="42A46316" w:rsidR="007806EE" w:rsidRDefault="007806EE" w:rsidP="006365A5">
      <w:pPr>
        <w:spacing w:after="0" w:line="360" w:lineRule="auto"/>
        <w:ind w:firstLine="708"/>
        <w:jc w:val="both"/>
        <w:rPr>
          <w:rFonts w:ascii="Times New Roman" w:hAnsi="Times New Roman" w:cs="Times New Roman"/>
          <w:sz w:val="24"/>
          <w:szCs w:val="24"/>
          <w:shd w:val="clear" w:color="auto" w:fill="FFFFFF"/>
        </w:rPr>
      </w:pPr>
      <w:r w:rsidRPr="00B062A4">
        <w:rPr>
          <w:rFonts w:ascii="Times New Roman" w:hAnsi="Times New Roman" w:cs="Times New Roman"/>
          <w:sz w:val="24"/>
          <w:szCs w:val="24"/>
          <w:shd w:val="clear" w:color="auto" w:fill="FFFFFF"/>
        </w:rPr>
        <w:t xml:space="preserve">Asimismo, </w:t>
      </w:r>
      <w:r w:rsidR="00336CA9" w:rsidRPr="00B062A4">
        <w:rPr>
          <w:rFonts w:ascii="Times New Roman" w:hAnsi="Times New Roman" w:cs="Times New Roman"/>
          <w:sz w:val="24"/>
          <w:szCs w:val="24"/>
          <w:shd w:val="clear" w:color="auto" w:fill="FFFFFF"/>
        </w:rPr>
        <w:t>en E</w:t>
      </w:r>
      <w:r w:rsidRPr="00B062A4">
        <w:rPr>
          <w:rFonts w:ascii="Times New Roman" w:hAnsi="Times New Roman" w:cs="Times New Roman"/>
          <w:sz w:val="24"/>
          <w:szCs w:val="24"/>
          <w:shd w:val="clear" w:color="auto" w:fill="FFFFFF"/>
        </w:rPr>
        <w:t>spaña, se ha registrado un incremento</w:t>
      </w:r>
      <w:r w:rsidR="00053C23">
        <w:rPr>
          <w:rFonts w:ascii="Times New Roman" w:hAnsi="Times New Roman" w:cs="Times New Roman"/>
          <w:sz w:val="24"/>
          <w:szCs w:val="24"/>
          <w:shd w:val="clear" w:color="auto" w:fill="FFFFFF"/>
        </w:rPr>
        <w:t>.</w:t>
      </w:r>
      <w:r w:rsidR="00053C23" w:rsidRPr="00B062A4">
        <w:rPr>
          <w:rFonts w:ascii="Times New Roman" w:hAnsi="Times New Roman" w:cs="Times New Roman"/>
          <w:sz w:val="24"/>
          <w:szCs w:val="24"/>
          <w:shd w:val="clear" w:color="auto" w:fill="FFFFFF"/>
        </w:rPr>
        <w:t xml:space="preserve"> </w:t>
      </w:r>
      <w:r w:rsidR="00053C23">
        <w:rPr>
          <w:rFonts w:ascii="Times New Roman" w:hAnsi="Times New Roman" w:cs="Times New Roman"/>
          <w:sz w:val="24"/>
          <w:szCs w:val="24"/>
          <w:shd w:val="clear" w:color="auto" w:fill="FFFFFF"/>
        </w:rPr>
        <w:t>P</w:t>
      </w:r>
      <w:r w:rsidR="00053C23" w:rsidRPr="00B062A4">
        <w:rPr>
          <w:rFonts w:ascii="Times New Roman" w:hAnsi="Times New Roman" w:cs="Times New Roman"/>
          <w:sz w:val="24"/>
          <w:szCs w:val="24"/>
          <w:shd w:val="clear" w:color="auto" w:fill="FFFFFF"/>
        </w:rPr>
        <w:t xml:space="preserve">or </w:t>
      </w:r>
      <w:r w:rsidR="00D758E6" w:rsidRPr="00B062A4">
        <w:rPr>
          <w:rFonts w:ascii="Times New Roman" w:hAnsi="Times New Roman" w:cs="Times New Roman"/>
          <w:sz w:val="24"/>
          <w:szCs w:val="24"/>
          <w:shd w:val="clear" w:color="auto" w:fill="FFFFFF"/>
        </w:rPr>
        <w:t>ejemplo,</w:t>
      </w:r>
      <w:r w:rsidRPr="00B062A4">
        <w:rPr>
          <w:rFonts w:ascii="Times New Roman" w:hAnsi="Times New Roman" w:cs="Times New Roman"/>
          <w:sz w:val="24"/>
          <w:szCs w:val="24"/>
          <w:shd w:val="clear" w:color="auto" w:fill="FFFFFF"/>
        </w:rPr>
        <w:t xml:space="preserve"> en Andalucía se registraron casos de 44 mujeres que fueron víctimas de violencia de género </w:t>
      </w:r>
      <w:r w:rsidR="00D758E6" w:rsidRPr="00B062A4">
        <w:rPr>
          <w:rFonts w:ascii="Times New Roman" w:hAnsi="Times New Roman" w:cs="Times New Roman"/>
          <w:sz w:val="24"/>
          <w:szCs w:val="24"/>
          <w:shd w:val="clear" w:color="auto" w:fill="FFFFFF"/>
        </w:rPr>
        <w:t>y</w:t>
      </w:r>
      <w:r w:rsidR="00777AC9">
        <w:rPr>
          <w:rFonts w:ascii="Times New Roman" w:hAnsi="Times New Roman" w:cs="Times New Roman"/>
          <w:sz w:val="24"/>
          <w:szCs w:val="24"/>
          <w:shd w:val="clear" w:color="auto" w:fill="FFFFFF"/>
        </w:rPr>
        <w:t>,</w:t>
      </w:r>
      <w:r w:rsidR="00D758E6" w:rsidRPr="00B062A4">
        <w:rPr>
          <w:rFonts w:ascii="Times New Roman" w:hAnsi="Times New Roman" w:cs="Times New Roman"/>
          <w:sz w:val="24"/>
          <w:szCs w:val="24"/>
          <w:shd w:val="clear" w:color="auto" w:fill="FFFFFF"/>
        </w:rPr>
        <w:t xml:space="preserve"> por</w:t>
      </w:r>
      <w:r w:rsidRPr="00B062A4">
        <w:rPr>
          <w:rFonts w:ascii="Times New Roman" w:hAnsi="Times New Roman" w:cs="Times New Roman"/>
          <w:sz w:val="24"/>
          <w:szCs w:val="24"/>
          <w:shd w:val="clear" w:color="auto" w:fill="FFFFFF"/>
        </w:rPr>
        <w:t xml:space="preserve"> ende</w:t>
      </w:r>
      <w:r w:rsidR="00053C23">
        <w:rPr>
          <w:rFonts w:ascii="Times New Roman" w:hAnsi="Times New Roman" w:cs="Times New Roman"/>
          <w:sz w:val="24"/>
          <w:szCs w:val="24"/>
          <w:shd w:val="clear" w:color="auto" w:fill="FFFFFF"/>
        </w:rPr>
        <w:t>,</w:t>
      </w:r>
      <w:r w:rsidRPr="00B062A4">
        <w:rPr>
          <w:rFonts w:ascii="Times New Roman" w:hAnsi="Times New Roman" w:cs="Times New Roman"/>
          <w:sz w:val="24"/>
          <w:szCs w:val="24"/>
          <w:shd w:val="clear" w:color="auto" w:fill="FFFFFF"/>
        </w:rPr>
        <w:t xml:space="preserve"> 47 menores a su cargo ingresaron durante el primer mes de confinamiento domiciliario tras el decreto del estado de alarma</w:t>
      </w:r>
      <w:r w:rsidR="00D758E6" w:rsidRPr="00B062A4">
        <w:rPr>
          <w:rFonts w:ascii="Times New Roman" w:hAnsi="Times New Roman" w:cs="Times New Roman"/>
          <w:sz w:val="24"/>
          <w:szCs w:val="24"/>
          <w:shd w:val="clear" w:color="auto" w:fill="FFFFFF"/>
        </w:rPr>
        <w:t xml:space="preserve"> en este país</w:t>
      </w:r>
      <w:r w:rsidR="00DF4186">
        <w:rPr>
          <w:rFonts w:ascii="Times New Roman" w:hAnsi="Times New Roman" w:cs="Times New Roman"/>
          <w:sz w:val="24"/>
          <w:szCs w:val="24"/>
          <w:shd w:val="clear" w:color="auto" w:fill="FFFFFF"/>
        </w:rPr>
        <w:t>.</w:t>
      </w:r>
      <w:r w:rsidR="00D758E6" w:rsidRPr="00B062A4">
        <w:rPr>
          <w:rStyle w:val="Refdenotaalpie"/>
          <w:rFonts w:ascii="Times New Roman" w:hAnsi="Times New Roman" w:cs="Times New Roman"/>
          <w:sz w:val="24"/>
          <w:szCs w:val="24"/>
          <w:shd w:val="clear" w:color="auto" w:fill="FFFFFF"/>
        </w:rPr>
        <w:footnoteReference w:id="1"/>
      </w:r>
      <w:r w:rsidRPr="00B062A4">
        <w:rPr>
          <w:rFonts w:ascii="Times New Roman" w:hAnsi="Times New Roman" w:cs="Times New Roman"/>
          <w:sz w:val="24"/>
          <w:szCs w:val="24"/>
          <w:shd w:val="clear" w:color="auto" w:fill="FFFFFF"/>
        </w:rPr>
        <w:t> </w:t>
      </w:r>
      <w:r w:rsidR="00E06E0A">
        <w:rPr>
          <w:rFonts w:ascii="Times New Roman" w:hAnsi="Times New Roman" w:cs="Times New Roman"/>
          <w:sz w:val="24"/>
          <w:szCs w:val="24"/>
          <w:shd w:val="clear" w:color="auto" w:fill="FFFFFF"/>
        </w:rPr>
        <w:t xml:space="preserve">Y en </w:t>
      </w:r>
      <w:r w:rsidR="003C066D">
        <w:rPr>
          <w:rFonts w:ascii="Times New Roman" w:hAnsi="Times New Roman" w:cs="Times New Roman"/>
          <w:sz w:val="24"/>
          <w:szCs w:val="24"/>
          <w:shd w:val="clear" w:color="auto" w:fill="FFFFFF"/>
        </w:rPr>
        <w:t>el mismo territorio ibérico, d</w:t>
      </w:r>
      <w:r w:rsidR="003C066D" w:rsidRPr="00B062A4">
        <w:rPr>
          <w:rFonts w:ascii="Times New Roman" w:hAnsi="Times New Roman" w:cs="Times New Roman"/>
          <w:sz w:val="24"/>
          <w:szCs w:val="24"/>
          <w:shd w:val="clear" w:color="auto" w:fill="FFFFFF"/>
        </w:rPr>
        <w:t xml:space="preserve">esde </w:t>
      </w:r>
      <w:r w:rsidRPr="00B062A4">
        <w:rPr>
          <w:rFonts w:ascii="Times New Roman" w:hAnsi="Times New Roman" w:cs="Times New Roman"/>
          <w:sz w:val="24"/>
          <w:szCs w:val="24"/>
          <w:shd w:val="clear" w:color="auto" w:fill="FFFFFF"/>
        </w:rPr>
        <w:t>la Unidad de Igualdad de la Universidad de Málaga </w:t>
      </w:r>
      <w:r w:rsidR="003E36E2">
        <w:rPr>
          <w:rFonts w:ascii="Times New Roman" w:hAnsi="Times New Roman" w:cs="Times New Roman"/>
          <w:sz w:val="24"/>
          <w:szCs w:val="24"/>
          <w:shd w:val="clear" w:color="auto" w:fill="FFFFFF"/>
        </w:rPr>
        <w:t>subrayan</w:t>
      </w:r>
      <w:r w:rsidR="003E36E2" w:rsidRPr="00B062A4">
        <w:rPr>
          <w:rFonts w:ascii="Times New Roman" w:hAnsi="Times New Roman" w:cs="Times New Roman"/>
          <w:sz w:val="24"/>
          <w:szCs w:val="24"/>
          <w:shd w:val="clear" w:color="auto" w:fill="FFFFFF"/>
        </w:rPr>
        <w:t xml:space="preserve"> </w:t>
      </w:r>
      <w:r w:rsidRPr="00B062A4">
        <w:rPr>
          <w:rFonts w:ascii="Times New Roman" w:hAnsi="Times New Roman" w:cs="Times New Roman"/>
          <w:sz w:val="24"/>
          <w:szCs w:val="24"/>
          <w:shd w:val="clear" w:color="auto" w:fill="FFFFFF"/>
        </w:rPr>
        <w:t>un aumento</w:t>
      </w:r>
      <w:r w:rsidR="003E36E2">
        <w:rPr>
          <w:rFonts w:ascii="Times New Roman" w:hAnsi="Times New Roman" w:cs="Times New Roman"/>
          <w:sz w:val="24"/>
          <w:szCs w:val="24"/>
          <w:shd w:val="clear" w:color="auto" w:fill="FFFFFF"/>
        </w:rPr>
        <w:t xml:space="preserve"> en la</w:t>
      </w:r>
      <w:r w:rsidRPr="00B062A4">
        <w:rPr>
          <w:rFonts w:ascii="Times New Roman" w:hAnsi="Times New Roman" w:cs="Times New Roman"/>
          <w:sz w:val="24"/>
          <w:szCs w:val="24"/>
          <w:shd w:val="clear" w:color="auto" w:fill="FFFFFF"/>
        </w:rPr>
        <w:t xml:space="preserve"> </w:t>
      </w:r>
      <w:r w:rsidR="00E06E0A">
        <w:rPr>
          <w:rFonts w:ascii="Times New Roman" w:hAnsi="Times New Roman" w:cs="Times New Roman"/>
          <w:sz w:val="24"/>
          <w:szCs w:val="24"/>
          <w:shd w:val="clear" w:color="auto" w:fill="FFFFFF"/>
        </w:rPr>
        <w:lastRenderedPageBreak/>
        <w:t>probabilidad</w:t>
      </w:r>
      <w:r w:rsidRPr="00B062A4">
        <w:rPr>
          <w:rFonts w:ascii="Times New Roman" w:hAnsi="Times New Roman" w:cs="Times New Roman"/>
          <w:sz w:val="24"/>
          <w:szCs w:val="24"/>
          <w:shd w:val="clear" w:color="auto" w:fill="FFFFFF"/>
        </w:rPr>
        <w:t xml:space="preserve"> de sufrir agresiones en el caso de las mujeres </w:t>
      </w:r>
      <w:r w:rsidR="00E77BC5">
        <w:rPr>
          <w:rFonts w:ascii="Times New Roman" w:hAnsi="Times New Roman" w:cs="Times New Roman"/>
          <w:sz w:val="24"/>
          <w:szCs w:val="24"/>
          <w:shd w:val="clear" w:color="auto" w:fill="FFFFFF"/>
        </w:rPr>
        <w:t>por</w:t>
      </w:r>
      <w:r w:rsidRPr="00B062A4">
        <w:rPr>
          <w:rFonts w:ascii="Times New Roman" w:hAnsi="Times New Roman" w:cs="Times New Roman"/>
          <w:sz w:val="24"/>
          <w:szCs w:val="24"/>
          <w:shd w:val="clear" w:color="auto" w:fill="FFFFFF"/>
        </w:rPr>
        <w:t xml:space="preserve"> violencia de género a causa de las medidas </w:t>
      </w:r>
      <w:r w:rsidR="00E77BC5">
        <w:rPr>
          <w:rFonts w:ascii="Times New Roman" w:hAnsi="Times New Roman" w:cs="Times New Roman"/>
          <w:sz w:val="24"/>
          <w:szCs w:val="24"/>
          <w:shd w:val="clear" w:color="auto" w:fill="FFFFFF"/>
        </w:rPr>
        <w:t>de emergencia sanitaria ya citadas</w:t>
      </w:r>
      <w:r w:rsidR="003E36E2">
        <w:rPr>
          <w:rFonts w:ascii="Times New Roman" w:hAnsi="Times New Roman" w:cs="Times New Roman"/>
          <w:sz w:val="24"/>
          <w:szCs w:val="24"/>
          <w:shd w:val="clear" w:color="auto" w:fill="FFFFFF"/>
        </w:rPr>
        <w:t xml:space="preserve"> (</w:t>
      </w:r>
      <w:r w:rsidR="003E36E2" w:rsidRPr="00B062A4">
        <w:rPr>
          <w:rFonts w:ascii="Times New Roman" w:hAnsi="Times New Roman" w:cs="Times New Roman"/>
          <w:sz w:val="24"/>
          <w:szCs w:val="24"/>
          <w:shd w:val="clear" w:color="auto" w:fill="FFFFFF"/>
        </w:rPr>
        <w:t xml:space="preserve">Buchholz, </w:t>
      </w:r>
      <w:r w:rsidR="003E36E2">
        <w:rPr>
          <w:rFonts w:ascii="Times New Roman" w:hAnsi="Times New Roman" w:cs="Times New Roman"/>
          <w:sz w:val="24"/>
          <w:szCs w:val="24"/>
          <w:shd w:val="clear" w:color="auto" w:fill="FFFFFF"/>
        </w:rPr>
        <w:t xml:space="preserve">22 de abril de </w:t>
      </w:r>
      <w:r w:rsidR="003E36E2" w:rsidRPr="00B062A4">
        <w:rPr>
          <w:rFonts w:ascii="Times New Roman" w:hAnsi="Times New Roman" w:cs="Times New Roman"/>
          <w:sz w:val="24"/>
          <w:szCs w:val="24"/>
          <w:shd w:val="clear" w:color="auto" w:fill="FFFFFF"/>
        </w:rPr>
        <w:t>2020)</w:t>
      </w:r>
      <w:r w:rsidRPr="00B062A4">
        <w:rPr>
          <w:rFonts w:ascii="Times New Roman" w:hAnsi="Times New Roman" w:cs="Times New Roman"/>
          <w:sz w:val="24"/>
          <w:szCs w:val="24"/>
          <w:shd w:val="clear" w:color="auto" w:fill="FFFFFF"/>
        </w:rPr>
        <w:t>.</w:t>
      </w:r>
    </w:p>
    <w:p w14:paraId="6FB87EB2" w14:textId="77777777" w:rsidR="00117C27" w:rsidRPr="00B062A4" w:rsidRDefault="00117C27" w:rsidP="006365A5">
      <w:pPr>
        <w:spacing w:after="0" w:line="360" w:lineRule="auto"/>
        <w:ind w:firstLine="708"/>
        <w:jc w:val="both"/>
        <w:rPr>
          <w:rFonts w:ascii="Times New Roman" w:hAnsi="Times New Roman" w:cs="Times New Roman"/>
          <w:sz w:val="24"/>
          <w:szCs w:val="24"/>
          <w:shd w:val="clear" w:color="auto" w:fill="FFFFFF"/>
        </w:rPr>
      </w:pPr>
    </w:p>
    <w:p w14:paraId="2ECFBE53" w14:textId="574B1B4B" w:rsidR="00A76302" w:rsidRPr="00B062A4" w:rsidRDefault="00A76302" w:rsidP="009C602D">
      <w:pPr>
        <w:spacing w:after="0" w:line="360" w:lineRule="auto"/>
        <w:jc w:val="center"/>
        <w:rPr>
          <w:rFonts w:ascii="Times New Roman" w:hAnsi="Times New Roman" w:cs="Times New Roman"/>
          <w:b/>
          <w:sz w:val="32"/>
          <w:szCs w:val="32"/>
        </w:rPr>
      </w:pPr>
      <w:r w:rsidRPr="00B062A4">
        <w:rPr>
          <w:rFonts w:ascii="Times New Roman" w:hAnsi="Times New Roman" w:cs="Times New Roman"/>
          <w:b/>
          <w:sz w:val="32"/>
          <w:szCs w:val="32"/>
        </w:rPr>
        <w:t xml:space="preserve">Materiales y </w:t>
      </w:r>
      <w:r w:rsidR="005A34F9" w:rsidRPr="00B062A4">
        <w:rPr>
          <w:rFonts w:ascii="Times New Roman" w:hAnsi="Times New Roman" w:cs="Times New Roman"/>
          <w:b/>
          <w:sz w:val="32"/>
          <w:szCs w:val="32"/>
        </w:rPr>
        <w:t>m</w:t>
      </w:r>
      <w:r w:rsidRPr="00B062A4">
        <w:rPr>
          <w:rFonts w:ascii="Times New Roman" w:hAnsi="Times New Roman" w:cs="Times New Roman"/>
          <w:b/>
          <w:sz w:val="32"/>
          <w:szCs w:val="32"/>
        </w:rPr>
        <w:t>étodos</w:t>
      </w:r>
    </w:p>
    <w:p w14:paraId="5F207A39" w14:textId="16687400" w:rsidR="00DA6666" w:rsidRPr="00B062A4" w:rsidRDefault="00DA6666" w:rsidP="006365A5">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 xml:space="preserve">Los paradigmas funcionan como marcos generales en la investigación para comprender los planteamientos y su coherencia con los objetivos. </w:t>
      </w:r>
      <w:r w:rsidR="009C20BB" w:rsidRPr="00B062A4">
        <w:rPr>
          <w:rFonts w:ascii="Times New Roman" w:hAnsi="Times New Roman" w:cs="Times New Roman"/>
          <w:sz w:val="24"/>
          <w:szCs w:val="24"/>
        </w:rPr>
        <w:t>Rodríguez</w:t>
      </w:r>
      <w:r w:rsidR="005E1568">
        <w:rPr>
          <w:rFonts w:ascii="Times New Roman" w:hAnsi="Times New Roman" w:cs="Times New Roman"/>
          <w:sz w:val="24"/>
          <w:szCs w:val="24"/>
        </w:rPr>
        <w:t xml:space="preserve"> (</w:t>
      </w:r>
      <w:r w:rsidR="00586471" w:rsidRPr="00B062A4">
        <w:rPr>
          <w:rFonts w:ascii="Times New Roman" w:hAnsi="Times New Roman" w:cs="Times New Roman"/>
          <w:sz w:val="24"/>
          <w:szCs w:val="24"/>
        </w:rPr>
        <w:t>2013</w:t>
      </w:r>
      <w:r w:rsidR="005E1568">
        <w:rPr>
          <w:rFonts w:ascii="Times New Roman" w:hAnsi="Times New Roman" w:cs="Times New Roman"/>
          <w:sz w:val="24"/>
          <w:szCs w:val="24"/>
        </w:rPr>
        <w:t>)</w:t>
      </w:r>
      <w:r w:rsidRPr="00B062A4">
        <w:rPr>
          <w:rFonts w:ascii="Times New Roman" w:hAnsi="Times New Roman" w:cs="Times New Roman"/>
          <w:sz w:val="24"/>
          <w:szCs w:val="24"/>
        </w:rPr>
        <w:t xml:space="preserve"> determina que</w:t>
      </w:r>
      <w:r w:rsidR="00E34774">
        <w:rPr>
          <w:rFonts w:ascii="Times New Roman" w:hAnsi="Times New Roman" w:cs="Times New Roman"/>
          <w:sz w:val="24"/>
          <w:szCs w:val="24"/>
        </w:rPr>
        <w:t xml:space="preserve"> el paradigma científico</w:t>
      </w:r>
      <w:r w:rsidRPr="00B062A4">
        <w:rPr>
          <w:rFonts w:ascii="Times New Roman" w:hAnsi="Times New Roman" w:cs="Times New Roman"/>
          <w:sz w:val="24"/>
          <w:szCs w:val="24"/>
        </w:rPr>
        <w:t xml:space="preserve"> </w:t>
      </w:r>
      <w:r w:rsidR="00A84FCC">
        <w:rPr>
          <w:rFonts w:ascii="Times New Roman" w:hAnsi="Times New Roman" w:cs="Times New Roman"/>
          <w:sz w:val="24"/>
          <w:szCs w:val="24"/>
        </w:rPr>
        <w:t>“</w:t>
      </w:r>
      <w:r w:rsidRPr="00B062A4">
        <w:rPr>
          <w:rFonts w:ascii="Times New Roman" w:hAnsi="Times New Roman" w:cs="Times New Roman"/>
          <w:sz w:val="24"/>
          <w:szCs w:val="24"/>
        </w:rPr>
        <w:t xml:space="preserve">puede entenderse como un conjunto de creencias y actitudes, como una visión del mundo compartida por un grupo de investigadores, y que implica específicamente una metodología determinada en la práctica de la investigación” (p. 23). </w:t>
      </w:r>
      <w:r w:rsidR="00A84FCC">
        <w:rPr>
          <w:rFonts w:ascii="Times New Roman" w:hAnsi="Times New Roman" w:cs="Times New Roman"/>
          <w:sz w:val="24"/>
          <w:szCs w:val="24"/>
        </w:rPr>
        <w:t>E</w:t>
      </w:r>
      <w:r w:rsidRPr="00B062A4">
        <w:rPr>
          <w:rFonts w:ascii="Times New Roman" w:eastAsia="Calibri" w:hAnsi="Times New Roman" w:cs="Times New Roman"/>
          <w:sz w:val="24"/>
          <w:szCs w:val="24"/>
        </w:rPr>
        <w:t xml:space="preserve">n este artículo de investigación, se utilizó la metodología cuantitativa, </w:t>
      </w:r>
      <w:r w:rsidR="00F9592A">
        <w:rPr>
          <w:rFonts w:ascii="Times New Roman" w:eastAsia="Calibri" w:hAnsi="Times New Roman" w:cs="Times New Roman"/>
          <w:sz w:val="24"/>
          <w:szCs w:val="24"/>
        </w:rPr>
        <w:t>la cual,</w:t>
      </w:r>
      <w:r w:rsidR="00F9592A" w:rsidRPr="00B062A4">
        <w:rPr>
          <w:rFonts w:ascii="Times New Roman" w:eastAsia="Calibri" w:hAnsi="Times New Roman" w:cs="Times New Roman"/>
          <w:sz w:val="24"/>
          <w:szCs w:val="24"/>
        </w:rPr>
        <w:t xml:space="preserve"> </w:t>
      </w:r>
      <w:r w:rsidR="001B4978">
        <w:rPr>
          <w:rFonts w:ascii="Times New Roman" w:eastAsia="Calibri" w:hAnsi="Times New Roman" w:cs="Times New Roman"/>
          <w:sz w:val="24"/>
          <w:szCs w:val="24"/>
        </w:rPr>
        <w:t>siguiendo a</w:t>
      </w:r>
      <w:r w:rsidRPr="00B062A4">
        <w:rPr>
          <w:rFonts w:ascii="Times New Roman" w:eastAsia="Calibri" w:hAnsi="Times New Roman" w:cs="Times New Roman"/>
          <w:sz w:val="24"/>
          <w:szCs w:val="24"/>
        </w:rPr>
        <w:t xml:space="preserve"> Tamayo</w:t>
      </w:r>
      <w:r w:rsidR="00A45660">
        <w:rPr>
          <w:rFonts w:ascii="Times New Roman" w:eastAsia="Calibri" w:hAnsi="Times New Roman" w:cs="Times New Roman"/>
          <w:sz w:val="24"/>
          <w:szCs w:val="24"/>
        </w:rPr>
        <w:t xml:space="preserve"> </w:t>
      </w:r>
      <w:r w:rsidR="00F9592A">
        <w:rPr>
          <w:rFonts w:ascii="Times New Roman" w:eastAsia="Calibri" w:hAnsi="Times New Roman" w:cs="Times New Roman"/>
          <w:sz w:val="24"/>
          <w:szCs w:val="24"/>
        </w:rPr>
        <w:t>(</w:t>
      </w:r>
      <w:r w:rsidRPr="00B062A4">
        <w:rPr>
          <w:rFonts w:ascii="Times New Roman" w:eastAsia="Calibri" w:hAnsi="Times New Roman" w:cs="Times New Roman"/>
          <w:sz w:val="24"/>
          <w:szCs w:val="24"/>
        </w:rPr>
        <w:t>2014</w:t>
      </w:r>
      <w:r w:rsidR="00F9592A">
        <w:rPr>
          <w:rFonts w:ascii="Times New Roman" w:eastAsia="Calibri" w:hAnsi="Times New Roman" w:cs="Times New Roman"/>
          <w:sz w:val="24"/>
          <w:szCs w:val="24"/>
        </w:rPr>
        <w:t>)</w:t>
      </w:r>
      <w:r w:rsidRPr="00B062A4">
        <w:rPr>
          <w:rFonts w:ascii="Times New Roman" w:eastAsia="Calibri" w:hAnsi="Times New Roman" w:cs="Times New Roman"/>
          <w:sz w:val="24"/>
          <w:szCs w:val="24"/>
        </w:rPr>
        <w:t xml:space="preserve">, consiste en el contraste de teorías ya existentes a partir de una serie de hipótesis, </w:t>
      </w:r>
      <w:r w:rsidR="00791E24">
        <w:rPr>
          <w:rFonts w:ascii="Times New Roman" w:eastAsia="Calibri" w:hAnsi="Times New Roman" w:cs="Times New Roman"/>
          <w:sz w:val="24"/>
          <w:szCs w:val="24"/>
        </w:rPr>
        <w:t>y para lo cual es</w:t>
      </w:r>
      <w:r w:rsidR="00791E24"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necesario obtener una muestra, ya sea en forma aleatoria o discriminada, pero representativa de una población o fenómeno objeto de estudio</w:t>
      </w:r>
      <w:r w:rsidR="00586471" w:rsidRPr="00B062A4">
        <w:rPr>
          <w:rFonts w:ascii="Times New Roman" w:eastAsia="Calibri" w:hAnsi="Times New Roman" w:cs="Times New Roman"/>
          <w:sz w:val="24"/>
          <w:szCs w:val="24"/>
        </w:rPr>
        <w:t xml:space="preserve"> (Rodríguez,</w:t>
      </w:r>
      <w:r w:rsidR="0059369B" w:rsidRPr="00B062A4">
        <w:rPr>
          <w:rFonts w:ascii="Times New Roman" w:eastAsia="Calibri" w:hAnsi="Times New Roman" w:cs="Times New Roman"/>
          <w:sz w:val="24"/>
          <w:szCs w:val="24"/>
        </w:rPr>
        <w:t xml:space="preserve"> 2013</w:t>
      </w:r>
      <w:r w:rsidR="00586471" w:rsidRPr="00B062A4">
        <w:rPr>
          <w:rFonts w:ascii="Times New Roman" w:eastAsia="Calibri" w:hAnsi="Times New Roman" w:cs="Times New Roman"/>
          <w:sz w:val="24"/>
          <w:szCs w:val="24"/>
        </w:rPr>
        <w:t>).</w:t>
      </w:r>
    </w:p>
    <w:p w14:paraId="7BFDBBDD" w14:textId="523D5D54" w:rsidR="00DA6666" w:rsidRPr="00B062A4" w:rsidRDefault="00DA6666" w:rsidP="006365A5">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De acuerdo con el objetivo planteado para este trabajo y ante la necesidad de definir el enfoque que ha de guiarlo, se exponen aquí algunos de los atributos del enfoque cuantitativo. Es conocido que para delimitar un paradigma de investigación es necesario tomar en cuenta los ejes epistemológico, ontológico y metodológico</w:t>
      </w:r>
      <w:r w:rsidR="00E12939">
        <w:rPr>
          <w:rFonts w:ascii="Times New Roman" w:hAnsi="Times New Roman" w:cs="Times New Roman"/>
          <w:sz w:val="24"/>
          <w:szCs w:val="24"/>
        </w:rPr>
        <w:t>,</w:t>
      </w:r>
      <w:r w:rsidR="00E12939" w:rsidRPr="00B062A4">
        <w:rPr>
          <w:rFonts w:ascii="Times New Roman" w:hAnsi="Times New Roman" w:cs="Times New Roman"/>
          <w:sz w:val="24"/>
          <w:szCs w:val="24"/>
        </w:rPr>
        <w:t xml:space="preserve"> </w:t>
      </w:r>
      <w:r w:rsidRPr="00B062A4">
        <w:rPr>
          <w:rFonts w:ascii="Times New Roman" w:hAnsi="Times New Roman" w:cs="Times New Roman"/>
          <w:sz w:val="24"/>
          <w:szCs w:val="24"/>
        </w:rPr>
        <w:t>pues</w:t>
      </w:r>
      <w:r w:rsidR="00E12939">
        <w:rPr>
          <w:rFonts w:ascii="Times New Roman" w:hAnsi="Times New Roman" w:cs="Times New Roman"/>
          <w:sz w:val="24"/>
          <w:szCs w:val="24"/>
        </w:rPr>
        <w:t>,</w:t>
      </w:r>
      <w:r w:rsidRPr="00B062A4">
        <w:rPr>
          <w:rFonts w:ascii="Times New Roman" w:hAnsi="Times New Roman" w:cs="Times New Roman"/>
          <w:sz w:val="24"/>
          <w:szCs w:val="24"/>
        </w:rPr>
        <w:t xml:space="preserve"> como lo hicieron Guba y Lincoln</w:t>
      </w:r>
      <w:r w:rsidR="003F4E5B" w:rsidRPr="00B062A4">
        <w:rPr>
          <w:rFonts w:ascii="Times New Roman" w:hAnsi="Times New Roman" w:cs="Times New Roman"/>
          <w:sz w:val="24"/>
          <w:szCs w:val="24"/>
        </w:rPr>
        <w:t xml:space="preserve"> </w:t>
      </w:r>
      <w:r w:rsidR="00E12939">
        <w:rPr>
          <w:rFonts w:ascii="Times New Roman" w:hAnsi="Times New Roman" w:cs="Times New Roman"/>
          <w:sz w:val="24"/>
          <w:szCs w:val="24"/>
        </w:rPr>
        <w:t>(</w:t>
      </w:r>
      <w:r w:rsidR="003F4E5B" w:rsidRPr="00B062A4">
        <w:rPr>
          <w:rFonts w:ascii="Times New Roman" w:hAnsi="Times New Roman" w:cs="Times New Roman"/>
          <w:sz w:val="24"/>
          <w:szCs w:val="24"/>
        </w:rPr>
        <w:t>2000</w:t>
      </w:r>
      <w:r w:rsidR="00E12939">
        <w:rPr>
          <w:rFonts w:ascii="Times New Roman" w:hAnsi="Times New Roman" w:cs="Times New Roman"/>
          <w:sz w:val="24"/>
          <w:szCs w:val="24"/>
        </w:rPr>
        <w:t>)</w:t>
      </w:r>
      <w:r w:rsidRPr="00B062A4">
        <w:rPr>
          <w:rFonts w:ascii="Times New Roman" w:hAnsi="Times New Roman" w:cs="Times New Roman"/>
          <w:sz w:val="24"/>
          <w:szCs w:val="24"/>
        </w:rPr>
        <w:t>, estos tres elementos sirven para responder a las preguntas de fondo</w:t>
      </w:r>
      <w:r w:rsidR="00AF74FA">
        <w:rPr>
          <w:rFonts w:ascii="Times New Roman" w:hAnsi="Times New Roman" w:cs="Times New Roman"/>
          <w:sz w:val="24"/>
          <w:szCs w:val="24"/>
        </w:rPr>
        <w:t>. En el caso</w:t>
      </w:r>
      <w:r w:rsidRPr="00B062A4">
        <w:rPr>
          <w:rFonts w:ascii="Times New Roman" w:hAnsi="Times New Roman" w:cs="Times New Roman"/>
          <w:sz w:val="24"/>
          <w:szCs w:val="24"/>
        </w:rPr>
        <w:t xml:space="preserve"> </w:t>
      </w:r>
      <w:r w:rsidR="00AF74FA">
        <w:rPr>
          <w:rFonts w:ascii="Times New Roman" w:hAnsi="Times New Roman" w:cs="Times New Roman"/>
          <w:sz w:val="24"/>
          <w:szCs w:val="24"/>
        </w:rPr>
        <w:t>d</w:t>
      </w:r>
      <w:r w:rsidRPr="00B062A4">
        <w:rPr>
          <w:rFonts w:ascii="Times New Roman" w:hAnsi="Times New Roman" w:cs="Times New Roman"/>
          <w:sz w:val="24"/>
          <w:szCs w:val="24"/>
        </w:rPr>
        <w:t xml:space="preserve">el trabajo que </w:t>
      </w:r>
      <w:r w:rsidR="00AF74FA">
        <w:rPr>
          <w:rFonts w:ascii="Times New Roman" w:hAnsi="Times New Roman" w:cs="Times New Roman"/>
          <w:sz w:val="24"/>
          <w:szCs w:val="24"/>
        </w:rPr>
        <w:t>estos dos autores</w:t>
      </w:r>
      <w:r w:rsidR="00AF74FA" w:rsidRPr="00B062A4">
        <w:rPr>
          <w:rFonts w:ascii="Times New Roman" w:hAnsi="Times New Roman" w:cs="Times New Roman"/>
          <w:sz w:val="24"/>
          <w:szCs w:val="24"/>
        </w:rPr>
        <w:t xml:space="preserve"> </w:t>
      </w:r>
      <w:r w:rsidRPr="00B062A4">
        <w:rPr>
          <w:rFonts w:ascii="Times New Roman" w:hAnsi="Times New Roman" w:cs="Times New Roman"/>
          <w:sz w:val="24"/>
          <w:szCs w:val="24"/>
        </w:rPr>
        <w:t>realizaron</w:t>
      </w:r>
      <w:r w:rsidR="00AF74FA">
        <w:rPr>
          <w:rFonts w:ascii="Times New Roman" w:hAnsi="Times New Roman" w:cs="Times New Roman"/>
          <w:sz w:val="24"/>
          <w:szCs w:val="24"/>
        </w:rPr>
        <w:t>,</w:t>
      </w:r>
      <w:r w:rsidRPr="00B062A4">
        <w:rPr>
          <w:rFonts w:ascii="Times New Roman" w:hAnsi="Times New Roman" w:cs="Times New Roman"/>
          <w:sz w:val="24"/>
          <w:szCs w:val="24"/>
        </w:rPr>
        <w:t xml:space="preserve"> ayud</w:t>
      </w:r>
      <w:r w:rsidR="00AF74FA">
        <w:rPr>
          <w:rFonts w:ascii="Times New Roman" w:hAnsi="Times New Roman" w:cs="Times New Roman"/>
          <w:sz w:val="24"/>
          <w:szCs w:val="24"/>
        </w:rPr>
        <w:t>ó</w:t>
      </w:r>
      <w:r w:rsidRPr="00B062A4">
        <w:rPr>
          <w:rFonts w:ascii="Times New Roman" w:hAnsi="Times New Roman" w:cs="Times New Roman"/>
          <w:sz w:val="24"/>
          <w:szCs w:val="24"/>
        </w:rPr>
        <w:t xml:space="preserve"> a encuadrar cinco enfoques distintos; de ahí que se pueda afirmar que el </w:t>
      </w:r>
      <w:r w:rsidR="00070AD0">
        <w:rPr>
          <w:rFonts w:ascii="Times New Roman" w:hAnsi="Times New Roman" w:cs="Times New Roman"/>
          <w:sz w:val="24"/>
          <w:szCs w:val="24"/>
        </w:rPr>
        <w:t>acercamiento</w:t>
      </w:r>
      <w:r w:rsidR="00070AD0" w:rsidRPr="00B062A4">
        <w:rPr>
          <w:rFonts w:ascii="Times New Roman" w:hAnsi="Times New Roman" w:cs="Times New Roman"/>
          <w:sz w:val="24"/>
          <w:szCs w:val="24"/>
        </w:rPr>
        <w:t xml:space="preserve"> </w:t>
      </w:r>
      <w:r w:rsidRPr="00B062A4">
        <w:rPr>
          <w:rFonts w:ascii="Times New Roman" w:hAnsi="Times New Roman" w:cs="Times New Roman"/>
          <w:sz w:val="24"/>
          <w:szCs w:val="24"/>
        </w:rPr>
        <w:t xml:space="preserve">metodológico cuantitativo </w:t>
      </w:r>
      <w:r w:rsidR="00037BD7" w:rsidRPr="00B062A4">
        <w:rPr>
          <w:rFonts w:ascii="Times New Roman" w:hAnsi="Times New Roman" w:cs="Times New Roman"/>
          <w:sz w:val="24"/>
          <w:szCs w:val="24"/>
        </w:rPr>
        <w:t>sig</w:t>
      </w:r>
      <w:r w:rsidR="00037BD7">
        <w:rPr>
          <w:rFonts w:ascii="Times New Roman" w:hAnsi="Times New Roman" w:cs="Times New Roman"/>
          <w:sz w:val="24"/>
          <w:szCs w:val="24"/>
        </w:rPr>
        <w:t>ue</w:t>
      </w:r>
      <w:r w:rsidR="00037BD7" w:rsidRPr="00B062A4">
        <w:rPr>
          <w:rFonts w:ascii="Times New Roman" w:hAnsi="Times New Roman" w:cs="Times New Roman"/>
          <w:sz w:val="24"/>
          <w:szCs w:val="24"/>
        </w:rPr>
        <w:t xml:space="preserve"> </w:t>
      </w:r>
      <w:r w:rsidRPr="00B062A4">
        <w:rPr>
          <w:rFonts w:ascii="Times New Roman" w:hAnsi="Times New Roman" w:cs="Times New Roman"/>
          <w:sz w:val="24"/>
          <w:szCs w:val="24"/>
        </w:rPr>
        <w:t xml:space="preserve">la lógica del paradigma. </w:t>
      </w:r>
    </w:p>
    <w:p w14:paraId="741C85AD" w14:textId="755C53DF" w:rsidR="00652709" w:rsidRDefault="00DA6666" w:rsidP="006365A5">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 xml:space="preserve">Según Guba y Lincoln </w:t>
      </w:r>
      <w:r w:rsidR="00F04C36">
        <w:rPr>
          <w:rFonts w:ascii="Times New Roman" w:hAnsi="Times New Roman" w:cs="Times New Roman"/>
          <w:sz w:val="24"/>
          <w:szCs w:val="24"/>
        </w:rPr>
        <w:t>(2</w:t>
      </w:r>
      <w:r w:rsidRPr="00B062A4">
        <w:rPr>
          <w:rFonts w:ascii="Times New Roman" w:hAnsi="Times New Roman" w:cs="Times New Roman"/>
          <w:sz w:val="24"/>
          <w:szCs w:val="24"/>
        </w:rPr>
        <w:t>000</w:t>
      </w:r>
      <w:r w:rsidR="00F04C36">
        <w:rPr>
          <w:rFonts w:ascii="Times New Roman" w:hAnsi="Times New Roman" w:cs="Times New Roman"/>
          <w:sz w:val="24"/>
          <w:szCs w:val="24"/>
        </w:rPr>
        <w:t>),</w:t>
      </w:r>
      <w:r w:rsidRPr="00B062A4">
        <w:rPr>
          <w:rFonts w:ascii="Times New Roman" w:hAnsi="Times New Roman" w:cs="Times New Roman"/>
          <w:sz w:val="24"/>
          <w:szCs w:val="24"/>
        </w:rPr>
        <w:t xml:space="preserve"> </w:t>
      </w:r>
      <w:r w:rsidR="00652709">
        <w:rPr>
          <w:rFonts w:ascii="Times New Roman" w:hAnsi="Times New Roman" w:cs="Times New Roman"/>
          <w:sz w:val="24"/>
          <w:szCs w:val="24"/>
        </w:rPr>
        <w:t xml:space="preserve">el </w:t>
      </w:r>
      <w:r w:rsidRPr="00B062A4">
        <w:rPr>
          <w:rFonts w:ascii="Times New Roman" w:hAnsi="Times New Roman" w:cs="Times New Roman"/>
          <w:sz w:val="24"/>
          <w:szCs w:val="24"/>
        </w:rPr>
        <w:t xml:space="preserve">paradigma positivista </w:t>
      </w:r>
      <w:r w:rsidR="00652709">
        <w:rPr>
          <w:rFonts w:ascii="Times New Roman" w:hAnsi="Times New Roman" w:cs="Times New Roman"/>
          <w:sz w:val="24"/>
          <w:szCs w:val="24"/>
        </w:rPr>
        <w:t>es</w:t>
      </w:r>
      <w:r w:rsidR="00652709" w:rsidRPr="00B062A4">
        <w:rPr>
          <w:rFonts w:ascii="Times New Roman" w:hAnsi="Times New Roman" w:cs="Times New Roman"/>
          <w:sz w:val="24"/>
          <w:szCs w:val="24"/>
        </w:rPr>
        <w:t xml:space="preserve"> </w:t>
      </w:r>
      <w:r w:rsidRPr="00B062A4">
        <w:rPr>
          <w:rFonts w:ascii="Times New Roman" w:hAnsi="Times New Roman" w:cs="Times New Roman"/>
          <w:sz w:val="24"/>
          <w:szCs w:val="24"/>
        </w:rPr>
        <w:t>una visión o sistema de creencias que sirve como guía para que el investigador defina su metodología y sus posicionamientos ontológicos y epistemológicos.</w:t>
      </w:r>
      <w:r w:rsidR="00064ECE">
        <w:rPr>
          <w:rFonts w:ascii="Times New Roman" w:hAnsi="Times New Roman" w:cs="Times New Roman"/>
          <w:sz w:val="24"/>
          <w:szCs w:val="24"/>
        </w:rPr>
        <w:t xml:space="preserve"> </w:t>
      </w:r>
      <w:r w:rsidR="00E76A49">
        <w:rPr>
          <w:rFonts w:ascii="Times New Roman" w:hAnsi="Times New Roman" w:cs="Times New Roman"/>
          <w:sz w:val="24"/>
          <w:szCs w:val="24"/>
        </w:rPr>
        <w:t xml:space="preserve">En esa línea, </w:t>
      </w:r>
      <w:r w:rsidRPr="00B062A4">
        <w:rPr>
          <w:rFonts w:ascii="Times New Roman" w:hAnsi="Times New Roman" w:cs="Times New Roman"/>
          <w:sz w:val="24"/>
          <w:szCs w:val="24"/>
        </w:rPr>
        <w:t>King</w:t>
      </w:r>
      <w:r w:rsidR="001E7761">
        <w:rPr>
          <w:rFonts w:ascii="Times New Roman" w:hAnsi="Times New Roman" w:cs="Times New Roman"/>
          <w:sz w:val="24"/>
          <w:szCs w:val="24"/>
        </w:rPr>
        <w:t>,</w:t>
      </w:r>
      <w:r w:rsidRPr="00B062A4">
        <w:rPr>
          <w:rFonts w:ascii="Times New Roman" w:hAnsi="Times New Roman" w:cs="Times New Roman"/>
          <w:sz w:val="24"/>
          <w:szCs w:val="24"/>
        </w:rPr>
        <w:t xml:space="preserve"> </w:t>
      </w:r>
      <w:r w:rsidR="001E7761" w:rsidRPr="009C602D">
        <w:rPr>
          <w:rFonts w:ascii="Times New Roman" w:hAnsi="Times New Roman" w:cs="Times New Roman"/>
          <w:noProof/>
          <w:sz w:val="24"/>
          <w:szCs w:val="24"/>
        </w:rPr>
        <w:t>Keohane y Verna</w:t>
      </w:r>
      <w:r w:rsidR="001E7761" w:rsidRPr="00B062A4" w:rsidDel="001E7761">
        <w:rPr>
          <w:rFonts w:ascii="Times New Roman" w:hAnsi="Times New Roman" w:cs="Times New Roman"/>
          <w:sz w:val="24"/>
          <w:szCs w:val="24"/>
        </w:rPr>
        <w:t xml:space="preserve"> </w:t>
      </w:r>
      <w:r w:rsidR="00E76A49">
        <w:rPr>
          <w:rFonts w:ascii="Times New Roman" w:hAnsi="Times New Roman" w:cs="Times New Roman"/>
          <w:sz w:val="24"/>
          <w:szCs w:val="24"/>
        </w:rPr>
        <w:t>(</w:t>
      </w:r>
      <w:r w:rsidR="003F4E5B" w:rsidRPr="00B062A4">
        <w:rPr>
          <w:rFonts w:ascii="Times New Roman" w:hAnsi="Times New Roman" w:cs="Times New Roman"/>
          <w:sz w:val="24"/>
          <w:szCs w:val="24"/>
        </w:rPr>
        <w:t>2000</w:t>
      </w:r>
      <w:r w:rsidR="00E76A49">
        <w:rPr>
          <w:rFonts w:ascii="Times New Roman" w:hAnsi="Times New Roman" w:cs="Times New Roman"/>
          <w:sz w:val="24"/>
          <w:szCs w:val="24"/>
        </w:rPr>
        <w:t>) definen la investigación cuantitativa</w:t>
      </w:r>
      <w:r w:rsidR="00064ECE">
        <w:rPr>
          <w:rFonts w:ascii="Times New Roman" w:hAnsi="Times New Roman" w:cs="Times New Roman"/>
          <w:sz w:val="24"/>
          <w:szCs w:val="24"/>
        </w:rPr>
        <w:t xml:space="preserve"> </w:t>
      </w:r>
      <w:r w:rsidR="00652709">
        <w:rPr>
          <w:rFonts w:ascii="Times New Roman" w:hAnsi="Times New Roman" w:cs="Times New Roman"/>
          <w:sz w:val="24"/>
          <w:szCs w:val="24"/>
        </w:rPr>
        <w:t xml:space="preserve">de la siguiente forma: </w:t>
      </w:r>
    </w:p>
    <w:p w14:paraId="501D0159" w14:textId="6BD59644" w:rsidR="00DA6666" w:rsidRPr="00B062A4" w:rsidRDefault="00652709" w:rsidP="009C602D">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E</w:t>
      </w:r>
      <w:r w:rsidR="00DA6666" w:rsidRPr="00B062A4">
        <w:rPr>
          <w:rFonts w:ascii="Times New Roman" w:hAnsi="Times New Roman" w:cs="Times New Roman"/>
          <w:sz w:val="24"/>
          <w:szCs w:val="24"/>
        </w:rPr>
        <w:t>l estilo que se sirve de números y métodos estadísticos. Suele basarse en medidas numéricas de ciertos aspectos de los fenómenos; parte de casos concretos para llegar a una descripción general o para comprobar hipótesis causales y busca medidas y análisis que otros investigadores puedan reproducir fácilmente (p.14)</w:t>
      </w:r>
      <w:r w:rsidR="008F7D54" w:rsidRPr="00B062A4">
        <w:rPr>
          <w:rFonts w:ascii="Times New Roman" w:hAnsi="Times New Roman" w:cs="Times New Roman"/>
          <w:sz w:val="24"/>
          <w:szCs w:val="24"/>
        </w:rPr>
        <w:t xml:space="preserve"> </w:t>
      </w:r>
    </w:p>
    <w:p w14:paraId="03C99B1D" w14:textId="48629681" w:rsidR="00DA6666" w:rsidRPr="00B062A4" w:rsidRDefault="00DA6666">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Para est</w:t>
      </w:r>
      <w:r w:rsidR="001E7761">
        <w:rPr>
          <w:rFonts w:ascii="Times New Roman" w:hAnsi="Times New Roman" w:cs="Times New Roman"/>
          <w:sz w:val="24"/>
          <w:szCs w:val="24"/>
        </w:rPr>
        <w:t>e trabajo</w:t>
      </w:r>
      <w:r w:rsidRPr="00B062A4">
        <w:rPr>
          <w:rFonts w:ascii="Times New Roman" w:hAnsi="Times New Roman" w:cs="Times New Roman"/>
          <w:sz w:val="24"/>
          <w:szCs w:val="24"/>
        </w:rPr>
        <w:t xml:space="preserve"> se llevó a </w:t>
      </w:r>
      <w:r w:rsidR="005E42DD" w:rsidRPr="00B062A4">
        <w:rPr>
          <w:rFonts w:ascii="Times New Roman" w:hAnsi="Times New Roman" w:cs="Times New Roman"/>
          <w:sz w:val="24"/>
          <w:szCs w:val="24"/>
        </w:rPr>
        <w:t>cabo la</w:t>
      </w:r>
      <w:r w:rsidRPr="00B062A4">
        <w:rPr>
          <w:rFonts w:ascii="Times New Roman" w:hAnsi="Times New Roman" w:cs="Times New Roman"/>
          <w:sz w:val="24"/>
          <w:szCs w:val="24"/>
        </w:rPr>
        <w:t xml:space="preserve"> revisión de fuentes bibliográficas</w:t>
      </w:r>
      <w:r w:rsidR="00E3723B">
        <w:rPr>
          <w:rFonts w:ascii="Times New Roman" w:hAnsi="Times New Roman" w:cs="Times New Roman"/>
          <w:sz w:val="24"/>
          <w:szCs w:val="24"/>
        </w:rPr>
        <w:t xml:space="preserve"> para alcanzar un nivel</w:t>
      </w:r>
      <w:r w:rsidRPr="00B062A4">
        <w:rPr>
          <w:rFonts w:ascii="Times New Roman" w:hAnsi="Times New Roman" w:cs="Times New Roman"/>
          <w:sz w:val="24"/>
          <w:szCs w:val="24"/>
        </w:rPr>
        <w:t xml:space="preserve"> </w:t>
      </w:r>
      <w:r w:rsidRPr="00B062A4">
        <w:rPr>
          <w:rFonts w:ascii="Times New Roman" w:hAnsi="Times New Roman" w:cs="Times New Roman"/>
          <w:i/>
          <w:sz w:val="24"/>
          <w:szCs w:val="24"/>
        </w:rPr>
        <w:t>explicativo</w:t>
      </w:r>
      <w:r w:rsidRPr="00B062A4">
        <w:rPr>
          <w:rFonts w:ascii="Times New Roman" w:hAnsi="Times New Roman" w:cs="Times New Roman"/>
          <w:sz w:val="24"/>
          <w:szCs w:val="24"/>
        </w:rPr>
        <w:t xml:space="preserve">, ya que, en él, se consigue determinar las causas del fenómeno y encontrar un mayor entendimiento </w:t>
      </w:r>
      <w:r w:rsidR="007E79F2">
        <w:rPr>
          <w:rFonts w:ascii="Times New Roman" w:hAnsi="Times New Roman" w:cs="Times New Roman"/>
          <w:sz w:val="24"/>
          <w:szCs w:val="24"/>
        </w:rPr>
        <w:t>del</w:t>
      </w:r>
      <w:r w:rsidR="007E79F2" w:rsidRPr="00B062A4">
        <w:rPr>
          <w:rFonts w:ascii="Times New Roman" w:hAnsi="Times New Roman" w:cs="Times New Roman"/>
          <w:sz w:val="24"/>
          <w:szCs w:val="24"/>
        </w:rPr>
        <w:t xml:space="preserve"> </w:t>
      </w:r>
      <w:r w:rsidRPr="00B062A4">
        <w:rPr>
          <w:rFonts w:ascii="Times New Roman" w:hAnsi="Times New Roman" w:cs="Times New Roman"/>
          <w:sz w:val="24"/>
          <w:szCs w:val="24"/>
        </w:rPr>
        <w:t xml:space="preserve">fenómeno investigado. </w:t>
      </w:r>
      <w:r w:rsidR="00DA74F6">
        <w:rPr>
          <w:rFonts w:ascii="Times New Roman" w:hAnsi="Times New Roman" w:cs="Times New Roman"/>
          <w:sz w:val="24"/>
          <w:szCs w:val="24"/>
        </w:rPr>
        <w:t xml:space="preserve">Hernández, </w:t>
      </w:r>
      <w:r w:rsidR="005F0DA6">
        <w:rPr>
          <w:rFonts w:ascii="Times New Roman" w:hAnsi="Times New Roman" w:cs="Times New Roman"/>
          <w:sz w:val="24"/>
          <w:szCs w:val="24"/>
        </w:rPr>
        <w:t xml:space="preserve">Fernández y </w:t>
      </w:r>
      <w:r w:rsidR="005F0DA6">
        <w:rPr>
          <w:rFonts w:ascii="Times New Roman" w:hAnsi="Times New Roman" w:cs="Times New Roman"/>
          <w:sz w:val="24"/>
          <w:szCs w:val="24"/>
        </w:rPr>
        <w:lastRenderedPageBreak/>
        <w:t>Baptista</w:t>
      </w:r>
      <w:r w:rsidR="00DA74F6" w:rsidRPr="00B062A4">
        <w:rPr>
          <w:rFonts w:ascii="Times New Roman" w:hAnsi="Times New Roman" w:cs="Times New Roman"/>
          <w:sz w:val="24"/>
          <w:szCs w:val="24"/>
        </w:rPr>
        <w:t xml:space="preserve"> </w:t>
      </w:r>
      <w:r w:rsidR="007E79F2">
        <w:rPr>
          <w:rFonts w:ascii="Times New Roman" w:hAnsi="Times New Roman" w:cs="Times New Roman"/>
          <w:sz w:val="24"/>
          <w:szCs w:val="24"/>
        </w:rPr>
        <w:t>(</w:t>
      </w:r>
      <w:r w:rsidR="009B3E12" w:rsidRPr="00B062A4">
        <w:rPr>
          <w:rFonts w:ascii="Times New Roman" w:hAnsi="Times New Roman" w:cs="Times New Roman"/>
          <w:sz w:val="24"/>
          <w:szCs w:val="24"/>
        </w:rPr>
        <w:t>2010</w:t>
      </w:r>
      <w:r w:rsidR="007E79F2">
        <w:rPr>
          <w:rFonts w:ascii="Times New Roman" w:hAnsi="Times New Roman" w:cs="Times New Roman"/>
          <w:sz w:val="24"/>
          <w:szCs w:val="24"/>
        </w:rPr>
        <w:t>)</w:t>
      </w:r>
      <w:r w:rsidR="009B3E12" w:rsidRPr="00B062A4">
        <w:rPr>
          <w:rFonts w:ascii="Times New Roman" w:hAnsi="Times New Roman" w:cs="Times New Roman"/>
          <w:sz w:val="24"/>
          <w:szCs w:val="24"/>
        </w:rPr>
        <w:t xml:space="preserve"> </w:t>
      </w:r>
      <w:r w:rsidR="005F0DA6">
        <w:rPr>
          <w:rFonts w:ascii="Times New Roman" w:hAnsi="Times New Roman" w:cs="Times New Roman"/>
          <w:sz w:val="24"/>
          <w:szCs w:val="24"/>
        </w:rPr>
        <w:t>apuntan</w:t>
      </w:r>
      <w:r w:rsidR="005F0DA6" w:rsidRPr="00B062A4">
        <w:rPr>
          <w:rFonts w:ascii="Times New Roman" w:hAnsi="Times New Roman" w:cs="Times New Roman"/>
          <w:sz w:val="24"/>
          <w:szCs w:val="24"/>
        </w:rPr>
        <w:t xml:space="preserve"> </w:t>
      </w:r>
      <w:r w:rsidRPr="00B062A4">
        <w:rPr>
          <w:rFonts w:ascii="Times New Roman" w:hAnsi="Times New Roman" w:cs="Times New Roman"/>
          <w:sz w:val="24"/>
          <w:szCs w:val="24"/>
        </w:rPr>
        <w:t xml:space="preserve">que </w:t>
      </w:r>
      <w:r w:rsidR="005B4ECF">
        <w:rPr>
          <w:rFonts w:ascii="Times New Roman" w:hAnsi="Times New Roman" w:cs="Times New Roman"/>
          <w:sz w:val="24"/>
          <w:szCs w:val="24"/>
        </w:rPr>
        <w:t>el alcance explicativo</w:t>
      </w:r>
      <w:r w:rsidRPr="00B062A4">
        <w:rPr>
          <w:rFonts w:ascii="Times New Roman" w:hAnsi="Times New Roman" w:cs="Times New Roman"/>
          <w:sz w:val="24"/>
          <w:szCs w:val="24"/>
        </w:rPr>
        <w:t xml:space="preserve"> </w:t>
      </w:r>
      <w:r w:rsidR="005B4ECF">
        <w:rPr>
          <w:rFonts w:ascii="Times New Roman" w:hAnsi="Times New Roman" w:cs="Times New Roman"/>
          <w:sz w:val="24"/>
          <w:szCs w:val="24"/>
        </w:rPr>
        <w:t>“</w:t>
      </w:r>
      <w:r w:rsidRPr="00B062A4">
        <w:rPr>
          <w:rFonts w:ascii="Times New Roman" w:hAnsi="Times New Roman" w:cs="Times New Roman"/>
          <w:sz w:val="24"/>
          <w:szCs w:val="24"/>
        </w:rPr>
        <w:t>está dirigido a responder por las causas de los eventos y fenómenos físicos o sociales</w:t>
      </w:r>
      <w:r w:rsidR="00CF11A6">
        <w:rPr>
          <w:rFonts w:ascii="Times New Roman" w:hAnsi="Times New Roman" w:cs="Times New Roman"/>
          <w:sz w:val="24"/>
          <w:szCs w:val="24"/>
        </w:rPr>
        <w:t>” (p. 85)</w:t>
      </w:r>
      <w:r w:rsidR="00554C0F">
        <w:rPr>
          <w:rFonts w:ascii="Times New Roman" w:hAnsi="Times New Roman" w:cs="Times New Roman"/>
          <w:sz w:val="24"/>
          <w:szCs w:val="24"/>
        </w:rPr>
        <w:t xml:space="preserve">. </w:t>
      </w:r>
      <w:r w:rsidR="009E7C43">
        <w:rPr>
          <w:rFonts w:ascii="Times New Roman" w:hAnsi="Times New Roman" w:cs="Times New Roman"/>
          <w:sz w:val="24"/>
          <w:szCs w:val="24"/>
        </w:rPr>
        <w:t>Además, “c</w:t>
      </w:r>
      <w:r w:rsidR="009E7C43" w:rsidRPr="009E7C43">
        <w:rPr>
          <w:rFonts w:ascii="Times New Roman" w:hAnsi="Times New Roman" w:cs="Times New Roman"/>
          <w:sz w:val="24"/>
          <w:szCs w:val="24"/>
        </w:rPr>
        <w:t>omo su nombre lo indica, su</w:t>
      </w:r>
      <w:r w:rsidR="009E7C43">
        <w:rPr>
          <w:rFonts w:ascii="Times New Roman" w:hAnsi="Times New Roman" w:cs="Times New Roman"/>
          <w:sz w:val="24"/>
          <w:szCs w:val="24"/>
        </w:rPr>
        <w:t xml:space="preserve"> </w:t>
      </w:r>
      <w:r w:rsidR="009E7C43" w:rsidRPr="009E7C43">
        <w:rPr>
          <w:rFonts w:ascii="Times New Roman" w:hAnsi="Times New Roman" w:cs="Times New Roman"/>
          <w:sz w:val="24"/>
          <w:szCs w:val="24"/>
        </w:rPr>
        <w:t>interés se centra en explicar por qué ocurre un fenómeno y en qué condiciones se manifiesta, o por qué</w:t>
      </w:r>
      <w:r w:rsidR="009E7C43">
        <w:rPr>
          <w:rFonts w:ascii="Times New Roman" w:hAnsi="Times New Roman" w:cs="Times New Roman"/>
          <w:sz w:val="24"/>
          <w:szCs w:val="24"/>
        </w:rPr>
        <w:t xml:space="preserve"> </w:t>
      </w:r>
      <w:r w:rsidR="009E7C43" w:rsidRPr="009E7C43">
        <w:rPr>
          <w:rFonts w:ascii="Times New Roman" w:hAnsi="Times New Roman" w:cs="Times New Roman"/>
          <w:sz w:val="24"/>
          <w:szCs w:val="24"/>
        </w:rPr>
        <w:t>se relacionan dos o más variables</w:t>
      </w:r>
      <w:r w:rsidR="009E7C43" w:rsidRPr="009E7C43" w:rsidDel="009E7C43">
        <w:rPr>
          <w:rFonts w:ascii="Times New Roman" w:hAnsi="Times New Roman" w:cs="Times New Roman"/>
          <w:sz w:val="24"/>
          <w:szCs w:val="24"/>
        </w:rPr>
        <w:t xml:space="preserve"> </w:t>
      </w:r>
      <w:r w:rsidRPr="00B062A4">
        <w:rPr>
          <w:rFonts w:ascii="Times New Roman" w:hAnsi="Times New Roman" w:cs="Times New Roman"/>
          <w:sz w:val="24"/>
          <w:szCs w:val="24"/>
        </w:rPr>
        <w:t>” (p. 84). Entonces</w:t>
      </w:r>
      <w:r w:rsidR="009E7C43">
        <w:rPr>
          <w:rFonts w:ascii="Times New Roman" w:hAnsi="Times New Roman" w:cs="Times New Roman"/>
          <w:sz w:val="24"/>
          <w:szCs w:val="24"/>
        </w:rPr>
        <w:t>,</w:t>
      </w:r>
      <w:r w:rsidRPr="00B062A4">
        <w:rPr>
          <w:rFonts w:ascii="Times New Roman" w:hAnsi="Times New Roman" w:cs="Times New Roman"/>
          <w:sz w:val="24"/>
          <w:szCs w:val="24"/>
        </w:rPr>
        <w:t xml:space="preserve"> este estudio intentará explicar la relación que tiene la cultura escolar y la cultura familiar para lograr la promoción de la salud</w:t>
      </w:r>
      <w:r w:rsidR="008F7D54" w:rsidRPr="00B062A4">
        <w:rPr>
          <w:rFonts w:ascii="Times New Roman" w:hAnsi="Times New Roman" w:cs="Times New Roman"/>
          <w:sz w:val="24"/>
          <w:szCs w:val="24"/>
        </w:rPr>
        <w:t xml:space="preserve"> (</w:t>
      </w:r>
      <w:r w:rsidR="009E7C43">
        <w:rPr>
          <w:rFonts w:ascii="Times New Roman" w:hAnsi="Times New Roman" w:cs="Times New Roman"/>
          <w:sz w:val="24"/>
          <w:szCs w:val="24"/>
        </w:rPr>
        <w:t xml:space="preserve">Hernández </w:t>
      </w:r>
      <w:r w:rsidR="009E7C43">
        <w:rPr>
          <w:rFonts w:ascii="Times New Roman" w:hAnsi="Times New Roman" w:cs="Times New Roman"/>
          <w:i/>
          <w:iCs/>
          <w:sz w:val="24"/>
          <w:szCs w:val="24"/>
        </w:rPr>
        <w:t>et al.</w:t>
      </w:r>
      <w:r w:rsidR="008F7D54" w:rsidRPr="00B062A4">
        <w:rPr>
          <w:rFonts w:ascii="Times New Roman" w:hAnsi="Times New Roman" w:cs="Times New Roman"/>
          <w:sz w:val="24"/>
          <w:szCs w:val="24"/>
        </w:rPr>
        <w:t>, 2010, p. 84).</w:t>
      </w:r>
    </w:p>
    <w:p w14:paraId="68504A99" w14:textId="1F5E3E2A" w:rsidR="00DA6666" w:rsidRPr="00B062A4" w:rsidRDefault="00DA6666" w:rsidP="006365A5">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 xml:space="preserve">Por lo anterior, </w:t>
      </w:r>
      <w:r w:rsidR="00752880">
        <w:rPr>
          <w:rFonts w:ascii="Times New Roman" w:hAnsi="Times New Roman" w:cs="Times New Roman"/>
          <w:sz w:val="24"/>
          <w:szCs w:val="24"/>
        </w:rPr>
        <w:t>realizamos</w:t>
      </w:r>
      <w:r w:rsidRPr="00B062A4">
        <w:rPr>
          <w:rFonts w:ascii="Times New Roman" w:hAnsi="Times New Roman" w:cs="Times New Roman"/>
          <w:sz w:val="24"/>
          <w:szCs w:val="24"/>
        </w:rPr>
        <w:t xml:space="preserve"> un análisis científico, un proceso sistemático de indagación, recolección, organización, análisis e interpretación de información o datos en torno al tema de la sobre la violencia contra la mujer en el etapa de co</w:t>
      </w:r>
      <w:r w:rsidR="005C1A21">
        <w:rPr>
          <w:rFonts w:ascii="Times New Roman" w:hAnsi="Times New Roman" w:cs="Times New Roman"/>
          <w:sz w:val="24"/>
          <w:szCs w:val="24"/>
        </w:rPr>
        <w:t>n</w:t>
      </w:r>
      <w:r w:rsidRPr="00B062A4">
        <w:rPr>
          <w:rFonts w:ascii="Times New Roman" w:hAnsi="Times New Roman" w:cs="Times New Roman"/>
          <w:sz w:val="24"/>
          <w:szCs w:val="24"/>
        </w:rPr>
        <w:t xml:space="preserve">finamiento por el </w:t>
      </w:r>
      <w:r w:rsidR="006A46CC">
        <w:rPr>
          <w:rFonts w:ascii="Times New Roman" w:hAnsi="Times New Roman" w:cs="Times New Roman"/>
          <w:sz w:val="24"/>
          <w:szCs w:val="24"/>
        </w:rPr>
        <w:t>SARS-CoV-2</w:t>
      </w:r>
      <w:r w:rsidRPr="00B062A4">
        <w:rPr>
          <w:rFonts w:ascii="Times New Roman" w:hAnsi="Times New Roman" w:cs="Times New Roman"/>
          <w:sz w:val="24"/>
          <w:szCs w:val="24"/>
        </w:rPr>
        <w:t>, con el interés de conducir a la construcción de conocimiento nuevos</w:t>
      </w:r>
      <w:r w:rsidR="000B045B">
        <w:rPr>
          <w:rFonts w:ascii="Times New Roman" w:hAnsi="Times New Roman" w:cs="Times New Roman"/>
          <w:sz w:val="24"/>
          <w:szCs w:val="24"/>
        </w:rPr>
        <w:t xml:space="preserve"> (Morales, </w:t>
      </w:r>
      <w:r w:rsidR="009F48F3">
        <w:rPr>
          <w:rFonts w:ascii="Times New Roman" w:hAnsi="Times New Roman" w:cs="Times New Roman"/>
          <w:sz w:val="24"/>
          <w:szCs w:val="24"/>
        </w:rPr>
        <w:t>2003)</w:t>
      </w:r>
      <w:r w:rsidR="00CD7E9D">
        <w:rPr>
          <w:rFonts w:ascii="Times New Roman" w:hAnsi="Times New Roman" w:cs="Times New Roman"/>
          <w:sz w:val="24"/>
          <w:szCs w:val="24"/>
        </w:rPr>
        <w:t>.</w:t>
      </w:r>
      <w:r w:rsidRPr="00B062A4">
        <w:rPr>
          <w:rFonts w:ascii="Times New Roman" w:hAnsi="Times New Roman" w:cs="Times New Roman"/>
          <w:sz w:val="24"/>
          <w:szCs w:val="24"/>
        </w:rPr>
        <w:t xml:space="preserve"> </w:t>
      </w:r>
    </w:p>
    <w:p w14:paraId="301DA32D" w14:textId="662FFCBC" w:rsidR="00DA6666" w:rsidRPr="00B062A4" w:rsidRDefault="00763EDA" w:rsidP="006365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Cabe señalar que </w:t>
      </w:r>
      <w:r w:rsidRPr="00B062A4">
        <w:rPr>
          <w:rFonts w:ascii="Times New Roman" w:hAnsi="Times New Roman" w:cs="Times New Roman"/>
          <w:sz w:val="24"/>
          <w:szCs w:val="24"/>
        </w:rPr>
        <w:t>se consultaron fuentes de información primaria solicitadas a la Secretar</w:t>
      </w:r>
      <w:r w:rsidR="005C1A21">
        <w:rPr>
          <w:rFonts w:ascii="Times New Roman" w:hAnsi="Times New Roman" w:cs="Times New Roman"/>
          <w:sz w:val="24"/>
          <w:szCs w:val="24"/>
        </w:rPr>
        <w:t>í</w:t>
      </w:r>
      <w:r w:rsidRPr="00B062A4">
        <w:rPr>
          <w:rFonts w:ascii="Times New Roman" w:hAnsi="Times New Roman" w:cs="Times New Roman"/>
          <w:sz w:val="24"/>
          <w:szCs w:val="24"/>
        </w:rPr>
        <w:t>a de Seguridad Pública Municipal (SSPM) de Ciudad Juárez</w:t>
      </w:r>
      <w:r>
        <w:rPr>
          <w:rFonts w:ascii="Times New Roman" w:hAnsi="Times New Roman" w:cs="Times New Roman"/>
          <w:sz w:val="24"/>
          <w:szCs w:val="24"/>
        </w:rPr>
        <w:t>. Se recurrió, asimismo, a documento</w:t>
      </w:r>
      <w:r w:rsidR="00824A6E">
        <w:rPr>
          <w:rFonts w:ascii="Times New Roman" w:hAnsi="Times New Roman" w:cs="Times New Roman"/>
          <w:sz w:val="24"/>
          <w:szCs w:val="24"/>
        </w:rPr>
        <w:t>s que</w:t>
      </w:r>
      <w:r w:rsidR="00DA6666" w:rsidRPr="00B062A4">
        <w:rPr>
          <w:rFonts w:ascii="Times New Roman" w:hAnsi="Times New Roman" w:cs="Times New Roman"/>
          <w:sz w:val="24"/>
          <w:szCs w:val="24"/>
        </w:rPr>
        <w:t xml:space="preserve"> </w:t>
      </w:r>
      <w:r w:rsidR="00511E3B" w:rsidRPr="00B062A4">
        <w:rPr>
          <w:rFonts w:ascii="Times New Roman" w:hAnsi="Times New Roman" w:cs="Times New Roman"/>
          <w:sz w:val="24"/>
          <w:szCs w:val="24"/>
        </w:rPr>
        <w:t>“</w:t>
      </w:r>
      <w:r w:rsidR="00DA6666" w:rsidRPr="00B062A4">
        <w:rPr>
          <w:rFonts w:ascii="Times New Roman" w:hAnsi="Times New Roman" w:cs="Times New Roman"/>
          <w:sz w:val="24"/>
          <w:szCs w:val="24"/>
        </w:rPr>
        <w:t>son el resultado de otras investigaciones, de reflexiones de teóricos, lo cual representa la base teórica del área objeto de investigación, el conocimiento se construye a partir de su lectura, análisis, reflexión e interpretación de dichos documentos</w:t>
      </w:r>
      <w:r w:rsidR="00511E3B" w:rsidRPr="00B062A4">
        <w:rPr>
          <w:rFonts w:ascii="Times New Roman" w:hAnsi="Times New Roman" w:cs="Times New Roman"/>
          <w:sz w:val="24"/>
          <w:szCs w:val="24"/>
        </w:rPr>
        <w:t>”</w:t>
      </w:r>
      <w:r w:rsidR="00DA6666" w:rsidRPr="00B062A4">
        <w:rPr>
          <w:rFonts w:ascii="Times New Roman" w:hAnsi="Times New Roman" w:cs="Times New Roman"/>
          <w:sz w:val="24"/>
          <w:szCs w:val="24"/>
        </w:rPr>
        <w:t xml:space="preserve"> </w:t>
      </w:r>
      <w:r w:rsidRPr="00763EDA">
        <w:rPr>
          <w:rFonts w:ascii="Times New Roman" w:hAnsi="Times New Roman" w:cs="Times New Roman"/>
          <w:sz w:val="24"/>
          <w:szCs w:val="24"/>
        </w:rPr>
        <w:t>(Morales, 2003, p. 20).</w:t>
      </w:r>
    </w:p>
    <w:p w14:paraId="552A4AC9" w14:textId="59FFA431" w:rsidR="00824A6E" w:rsidRDefault="00DA6666" w:rsidP="006365A5">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No se persiguió un significado único</w:t>
      </w:r>
      <w:r w:rsidR="00824A6E">
        <w:rPr>
          <w:rFonts w:ascii="Times New Roman" w:hAnsi="Times New Roman" w:cs="Times New Roman"/>
          <w:sz w:val="24"/>
          <w:szCs w:val="24"/>
        </w:rPr>
        <w:t>, sino que se buscó:</w:t>
      </w:r>
      <w:r w:rsidRPr="00B062A4">
        <w:rPr>
          <w:rFonts w:ascii="Times New Roman" w:hAnsi="Times New Roman" w:cs="Times New Roman"/>
          <w:sz w:val="24"/>
          <w:szCs w:val="24"/>
        </w:rPr>
        <w:t xml:space="preserve"> </w:t>
      </w:r>
    </w:p>
    <w:p w14:paraId="7C09BE66" w14:textId="49117233" w:rsidR="00DA6666" w:rsidRDefault="00824A6E" w:rsidP="009C602D">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L</w:t>
      </w:r>
      <w:r w:rsidR="00DA6666" w:rsidRPr="00B062A4">
        <w:rPr>
          <w:rFonts w:ascii="Times New Roman" w:hAnsi="Times New Roman" w:cs="Times New Roman"/>
          <w:sz w:val="24"/>
          <w:szCs w:val="24"/>
        </w:rPr>
        <w:t>a propia comprensión del fenómeno, la explicación de la realidad a la que se hace referencia, por lo que, la lectura es, en este sentido, un instrumento de descubrimiento, de investigación, de esparcimiento y de aprendizaje; por lo tanto, es fundamental para el desarrollo de los proyectos</w:t>
      </w:r>
      <w:r w:rsidR="00064ECE">
        <w:rPr>
          <w:rFonts w:ascii="Times New Roman" w:hAnsi="Times New Roman" w:cs="Times New Roman"/>
          <w:sz w:val="24"/>
          <w:szCs w:val="24"/>
        </w:rPr>
        <w:t xml:space="preserve"> </w:t>
      </w:r>
      <w:r w:rsidR="00DA6666" w:rsidRPr="00B062A4">
        <w:rPr>
          <w:rFonts w:ascii="Times New Roman" w:hAnsi="Times New Roman" w:cs="Times New Roman"/>
          <w:sz w:val="24"/>
          <w:szCs w:val="24"/>
        </w:rPr>
        <w:fldChar w:fldCharType="begin" w:fldLock="1"/>
      </w:r>
      <w:r w:rsidR="00DA6666" w:rsidRPr="00B062A4">
        <w:rPr>
          <w:rFonts w:ascii="Times New Roman" w:hAnsi="Times New Roman" w:cs="Times New Roman"/>
          <w:sz w:val="24"/>
          <w:szCs w:val="24"/>
        </w:rPr>
        <w:instrText>ADDIN CSL_CITATION {"citationItems":[{"id":"ITEM-1","itemData":{"author":[{"dropping-particle":"","family":"Morales","given":"Oscar","non-dropping-particle":"","parse-names":false,"suffix":""}],"container-title":"Manual para la elaboración y presentación de la monografía","id":"ITEM-1","issued":{"date-parts":[["2003"]]},"page":"20-40","publisher":"Universidad de Los Andes","publisher-place":"Los Andes","title":"Fundamentos de la Investigación Documental y la Monografía","type":"chapter"},"locator":"20-2|","uris":["http://www.mendeley.com/documents/?uuid=7b9db571-ebde-4599-b8bc-6091fe93fe9a"]}],"mendeley":{"formattedCitation":"(Morales, 2003, pp. 20–22)","manualFormatting":"(Morales, 2003, pp. 22)","plainTextFormattedCitation":"(Morales, 2003, pp. 20–22)","previouslyFormattedCitation":"(Morales, 2003, pp. 20–22)"},"properties":{"noteIndex":0},"schema":"https://github.com/citation-style-language/schema/raw/master/csl-citation.json"}</w:instrText>
      </w:r>
      <w:r w:rsidR="00DA6666" w:rsidRPr="00B062A4">
        <w:rPr>
          <w:rFonts w:ascii="Times New Roman" w:hAnsi="Times New Roman" w:cs="Times New Roman"/>
          <w:sz w:val="24"/>
          <w:szCs w:val="24"/>
        </w:rPr>
        <w:fldChar w:fldCharType="separate"/>
      </w:r>
      <w:r w:rsidR="00DA6666" w:rsidRPr="00B062A4">
        <w:rPr>
          <w:rFonts w:ascii="Times New Roman" w:hAnsi="Times New Roman" w:cs="Times New Roman"/>
          <w:noProof/>
          <w:sz w:val="24"/>
          <w:szCs w:val="24"/>
        </w:rPr>
        <w:t>(Morales, 2003, pp. 22)</w:t>
      </w:r>
      <w:r w:rsidR="00DA6666" w:rsidRPr="00B062A4">
        <w:rPr>
          <w:rFonts w:ascii="Times New Roman" w:hAnsi="Times New Roman" w:cs="Times New Roman"/>
          <w:sz w:val="24"/>
          <w:szCs w:val="24"/>
        </w:rPr>
        <w:fldChar w:fldCharType="end"/>
      </w:r>
      <w:r w:rsidR="00333609" w:rsidRPr="00B062A4">
        <w:rPr>
          <w:rFonts w:ascii="Times New Roman" w:hAnsi="Times New Roman" w:cs="Times New Roman"/>
          <w:sz w:val="24"/>
          <w:szCs w:val="24"/>
        </w:rPr>
        <w:t>.</w:t>
      </w:r>
    </w:p>
    <w:p w14:paraId="6A1CF351" w14:textId="77777777" w:rsidR="00C008FF" w:rsidRPr="00B062A4" w:rsidRDefault="00C008FF" w:rsidP="006365A5">
      <w:pPr>
        <w:spacing w:after="0" w:line="360" w:lineRule="auto"/>
        <w:ind w:firstLine="708"/>
        <w:jc w:val="both"/>
        <w:rPr>
          <w:rFonts w:ascii="Times New Roman" w:hAnsi="Times New Roman" w:cs="Times New Roman"/>
          <w:sz w:val="24"/>
          <w:szCs w:val="24"/>
        </w:rPr>
      </w:pPr>
    </w:p>
    <w:p w14:paraId="200EBE88" w14:textId="77777777" w:rsidR="005A34F9" w:rsidRPr="00B062A4" w:rsidRDefault="005A34F9" w:rsidP="009C602D">
      <w:pPr>
        <w:spacing w:after="0" w:line="360" w:lineRule="auto"/>
        <w:jc w:val="center"/>
        <w:rPr>
          <w:rFonts w:ascii="Times New Roman" w:hAnsi="Times New Roman" w:cs="Times New Roman"/>
          <w:b/>
          <w:bCs/>
          <w:sz w:val="32"/>
          <w:szCs w:val="32"/>
          <w:shd w:val="clear" w:color="auto" w:fill="FFFFFF"/>
        </w:rPr>
      </w:pPr>
      <w:r w:rsidRPr="00B23231">
        <w:rPr>
          <w:rFonts w:ascii="Times New Roman" w:hAnsi="Times New Roman" w:cs="Times New Roman"/>
          <w:b/>
          <w:bCs/>
          <w:sz w:val="32"/>
          <w:szCs w:val="32"/>
          <w:shd w:val="clear" w:color="auto" w:fill="FFFFFF"/>
        </w:rPr>
        <w:t>Resultados</w:t>
      </w:r>
    </w:p>
    <w:p w14:paraId="699745A1" w14:textId="25B289B7" w:rsidR="00824A6E" w:rsidRDefault="00C9716B" w:rsidP="006365A5">
      <w:pPr>
        <w:spacing w:after="0" w:line="360" w:lineRule="auto"/>
        <w:ind w:firstLine="708"/>
        <w:jc w:val="both"/>
        <w:rPr>
          <w:rFonts w:ascii="Times New Roman" w:hAnsi="Times New Roman" w:cs="Times New Roman"/>
          <w:sz w:val="24"/>
          <w:szCs w:val="24"/>
          <w:shd w:val="clear" w:color="auto" w:fill="FFFFFF"/>
        </w:rPr>
      </w:pPr>
      <w:r w:rsidRPr="00B062A4">
        <w:rPr>
          <w:rFonts w:ascii="Times New Roman" w:hAnsi="Times New Roman" w:cs="Times New Roman"/>
          <w:sz w:val="24"/>
          <w:szCs w:val="24"/>
          <w:shd w:val="clear" w:color="auto" w:fill="FFFFFF"/>
        </w:rPr>
        <w:t>Ciudad Juárez no es la excepción</w:t>
      </w:r>
      <w:r w:rsidR="00824A6E">
        <w:rPr>
          <w:rFonts w:ascii="Times New Roman" w:hAnsi="Times New Roman" w:cs="Times New Roman"/>
          <w:sz w:val="24"/>
          <w:szCs w:val="24"/>
          <w:shd w:val="clear" w:color="auto" w:fill="FFFFFF"/>
        </w:rPr>
        <w:t xml:space="preserve"> respecto al </w:t>
      </w:r>
      <w:r w:rsidR="00824A6E" w:rsidRPr="00B062A4">
        <w:rPr>
          <w:rFonts w:ascii="Times New Roman" w:hAnsi="Times New Roman" w:cs="Times New Roman"/>
          <w:sz w:val="24"/>
          <w:szCs w:val="24"/>
          <w:shd w:val="clear" w:color="auto" w:fill="FFFFFF"/>
        </w:rPr>
        <w:t>aumento de denuncias por violencia</w:t>
      </w:r>
      <w:r w:rsidR="00824A6E">
        <w:rPr>
          <w:rFonts w:ascii="Times New Roman" w:hAnsi="Times New Roman" w:cs="Times New Roman"/>
          <w:sz w:val="24"/>
          <w:szCs w:val="24"/>
          <w:shd w:val="clear" w:color="auto" w:fill="FFFFFF"/>
        </w:rPr>
        <w:t xml:space="preserve"> de género.</w:t>
      </w:r>
      <w:r w:rsidRPr="00B062A4">
        <w:rPr>
          <w:rFonts w:ascii="Times New Roman" w:hAnsi="Times New Roman" w:cs="Times New Roman"/>
          <w:sz w:val="24"/>
          <w:szCs w:val="24"/>
          <w:shd w:val="clear" w:color="auto" w:fill="FFFFFF"/>
        </w:rPr>
        <w:t xml:space="preserve"> </w:t>
      </w:r>
      <w:r w:rsidR="00824A6E">
        <w:rPr>
          <w:rFonts w:ascii="Times New Roman" w:hAnsi="Times New Roman" w:cs="Times New Roman"/>
          <w:sz w:val="24"/>
          <w:szCs w:val="24"/>
          <w:shd w:val="clear" w:color="auto" w:fill="FFFFFF"/>
        </w:rPr>
        <w:t>Durante este</w:t>
      </w:r>
      <w:r w:rsidR="00824A6E" w:rsidRPr="00B062A4">
        <w:rPr>
          <w:rFonts w:ascii="Times New Roman" w:hAnsi="Times New Roman" w:cs="Times New Roman"/>
          <w:sz w:val="24"/>
          <w:szCs w:val="24"/>
          <w:shd w:val="clear" w:color="auto" w:fill="FFFFFF"/>
        </w:rPr>
        <w:t xml:space="preserve"> periodo de aislamiento </w:t>
      </w:r>
      <w:r w:rsidR="00824A6E">
        <w:rPr>
          <w:rFonts w:ascii="Times New Roman" w:hAnsi="Times New Roman" w:cs="Times New Roman"/>
          <w:sz w:val="24"/>
          <w:szCs w:val="24"/>
          <w:shd w:val="clear" w:color="auto" w:fill="FFFFFF"/>
        </w:rPr>
        <w:t xml:space="preserve">y de quedarse en casa </w:t>
      </w:r>
      <w:r w:rsidR="00824A6E" w:rsidRPr="00B062A4">
        <w:rPr>
          <w:rFonts w:ascii="Times New Roman" w:hAnsi="Times New Roman" w:cs="Times New Roman"/>
          <w:sz w:val="24"/>
          <w:szCs w:val="24"/>
          <w:shd w:val="clear" w:color="auto" w:fill="FFFFFF"/>
        </w:rPr>
        <w:t xml:space="preserve">ante la pandemia del </w:t>
      </w:r>
      <w:r w:rsidR="00824A6E">
        <w:rPr>
          <w:rFonts w:ascii="Times New Roman" w:hAnsi="Times New Roman" w:cs="Times New Roman"/>
          <w:sz w:val="24"/>
          <w:szCs w:val="24"/>
          <w:shd w:val="clear" w:color="auto" w:fill="FFFFFF"/>
        </w:rPr>
        <w:t>c</w:t>
      </w:r>
      <w:r w:rsidR="00824A6E" w:rsidRPr="00B062A4">
        <w:rPr>
          <w:rFonts w:ascii="Times New Roman" w:hAnsi="Times New Roman" w:cs="Times New Roman"/>
          <w:sz w:val="24"/>
          <w:szCs w:val="24"/>
          <w:shd w:val="clear" w:color="auto" w:fill="FFFFFF"/>
        </w:rPr>
        <w:t>oronavirus,</w:t>
      </w:r>
      <w:r w:rsidR="00824A6E">
        <w:rPr>
          <w:rFonts w:ascii="Times New Roman" w:hAnsi="Times New Roman" w:cs="Times New Roman"/>
          <w:sz w:val="24"/>
          <w:szCs w:val="24"/>
          <w:shd w:val="clear" w:color="auto" w:fill="FFFFFF"/>
        </w:rPr>
        <w:t xml:space="preserve"> </w:t>
      </w:r>
      <w:r w:rsidR="00824A6E" w:rsidRPr="00B062A4">
        <w:rPr>
          <w:rFonts w:ascii="Times New Roman" w:hAnsi="Times New Roman" w:cs="Times New Roman"/>
          <w:sz w:val="24"/>
          <w:szCs w:val="24"/>
          <w:shd w:val="clear" w:color="auto" w:fill="FFFFFF"/>
        </w:rPr>
        <w:t xml:space="preserve">las mujeres </w:t>
      </w:r>
      <w:r w:rsidR="00B23231">
        <w:rPr>
          <w:rFonts w:ascii="Times New Roman" w:hAnsi="Times New Roman" w:cs="Times New Roman"/>
          <w:sz w:val="24"/>
          <w:szCs w:val="24"/>
          <w:shd w:val="clear" w:color="auto" w:fill="FFFFFF"/>
        </w:rPr>
        <w:t>han padecido</w:t>
      </w:r>
      <w:r w:rsidR="00824A6E" w:rsidRPr="00B062A4">
        <w:rPr>
          <w:rFonts w:ascii="Times New Roman" w:hAnsi="Times New Roman" w:cs="Times New Roman"/>
          <w:sz w:val="24"/>
          <w:szCs w:val="24"/>
          <w:shd w:val="clear" w:color="auto" w:fill="FFFFFF"/>
        </w:rPr>
        <w:t xml:space="preserve"> mayor riesgo de sufrir violencia familiar</w:t>
      </w:r>
      <w:r w:rsidR="00824A6E">
        <w:rPr>
          <w:rFonts w:ascii="Times New Roman" w:hAnsi="Times New Roman" w:cs="Times New Roman"/>
          <w:sz w:val="24"/>
          <w:szCs w:val="24"/>
          <w:shd w:val="clear" w:color="auto" w:fill="FFFFFF"/>
        </w:rPr>
        <w:t>. En otras palabras,</w:t>
      </w:r>
      <w:r w:rsidR="00824A6E" w:rsidRPr="00B062A4">
        <w:rPr>
          <w:rFonts w:ascii="Times New Roman" w:hAnsi="Times New Roman" w:cs="Times New Roman"/>
          <w:sz w:val="24"/>
          <w:szCs w:val="24"/>
          <w:shd w:val="clear" w:color="auto" w:fill="FFFFFF"/>
        </w:rPr>
        <w:t xml:space="preserve"> se encuentran en una situación</w:t>
      </w:r>
      <w:r w:rsidR="00824A6E">
        <w:rPr>
          <w:rFonts w:ascii="Times New Roman" w:hAnsi="Times New Roman" w:cs="Times New Roman"/>
          <w:sz w:val="24"/>
          <w:szCs w:val="24"/>
          <w:shd w:val="clear" w:color="auto" w:fill="FFFFFF"/>
        </w:rPr>
        <w:t xml:space="preserve"> todavía más</w:t>
      </w:r>
      <w:r w:rsidR="00824A6E" w:rsidRPr="00B062A4">
        <w:rPr>
          <w:rFonts w:ascii="Times New Roman" w:hAnsi="Times New Roman" w:cs="Times New Roman"/>
          <w:sz w:val="24"/>
          <w:szCs w:val="24"/>
          <w:shd w:val="clear" w:color="auto" w:fill="FFFFFF"/>
        </w:rPr>
        <w:t xml:space="preserve"> vulnerable durante esta emergencia sanitaria</w:t>
      </w:r>
      <w:r w:rsidR="00824A6E">
        <w:rPr>
          <w:rFonts w:ascii="Times New Roman" w:hAnsi="Times New Roman" w:cs="Times New Roman"/>
          <w:sz w:val="24"/>
          <w:szCs w:val="24"/>
          <w:shd w:val="clear" w:color="auto" w:fill="FFFFFF"/>
        </w:rPr>
        <w:t>.</w:t>
      </w:r>
    </w:p>
    <w:p w14:paraId="062B958C" w14:textId="407865F0" w:rsidR="00C9716B" w:rsidRPr="00B062A4" w:rsidRDefault="00C9716B" w:rsidP="006365A5">
      <w:pPr>
        <w:spacing w:after="0" w:line="360" w:lineRule="auto"/>
        <w:ind w:firstLine="708"/>
        <w:jc w:val="both"/>
        <w:rPr>
          <w:rFonts w:ascii="Times New Roman" w:hAnsi="Times New Roman" w:cs="Times New Roman"/>
          <w:sz w:val="24"/>
          <w:szCs w:val="24"/>
          <w:shd w:val="clear" w:color="auto" w:fill="FFFFFF"/>
        </w:rPr>
      </w:pPr>
      <w:r w:rsidRPr="006322D8">
        <w:rPr>
          <w:rFonts w:ascii="Times New Roman" w:hAnsi="Times New Roman" w:cs="Times New Roman"/>
          <w:sz w:val="24"/>
          <w:szCs w:val="24"/>
          <w:shd w:val="clear" w:color="auto" w:fill="FFFFFF"/>
        </w:rPr>
        <w:t xml:space="preserve">Verónica Corchado Espinoza, directora general del Instituto Municipal de las Mujeres </w:t>
      </w:r>
      <w:r w:rsidR="00C2147E">
        <w:rPr>
          <w:rFonts w:ascii="Times New Roman" w:hAnsi="Times New Roman" w:cs="Times New Roman"/>
          <w:sz w:val="24"/>
          <w:szCs w:val="24"/>
          <w:shd w:val="clear" w:color="auto" w:fill="FFFFFF"/>
        </w:rPr>
        <w:t xml:space="preserve">de Ciudad Juárez </w:t>
      </w:r>
      <w:r w:rsidRPr="006322D8">
        <w:rPr>
          <w:rFonts w:ascii="Times New Roman" w:hAnsi="Times New Roman" w:cs="Times New Roman"/>
          <w:sz w:val="24"/>
          <w:szCs w:val="24"/>
          <w:shd w:val="clear" w:color="auto" w:fill="FFFFFF"/>
        </w:rPr>
        <w:t>(IMM), mencionó que</w:t>
      </w:r>
      <w:r w:rsidR="00824A6E" w:rsidRPr="006322D8">
        <w:rPr>
          <w:rFonts w:ascii="Times New Roman" w:hAnsi="Times New Roman" w:cs="Times New Roman"/>
          <w:sz w:val="24"/>
          <w:szCs w:val="24"/>
          <w:shd w:val="clear" w:color="auto" w:fill="FFFFFF"/>
        </w:rPr>
        <w:t>,</w:t>
      </w:r>
      <w:r w:rsidRPr="006322D8">
        <w:rPr>
          <w:rFonts w:ascii="Times New Roman" w:hAnsi="Times New Roman" w:cs="Times New Roman"/>
          <w:sz w:val="24"/>
          <w:szCs w:val="24"/>
          <w:shd w:val="clear" w:color="auto" w:fill="FFFFFF"/>
        </w:rPr>
        <w:t xml:space="preserve"> de acuerdo </w:t>
      </w:r>
      <w:r w:rsidR="00824A6E" w:rsidRPr="006322D8">
        <w:rPr>
          <w:rFonts w:ascii="Times New Roman" w:hAnsi="Times New Roman" w:cs="Times New Roman"/>
          <w:sz w:val="24"/>
          <w:szCs w:val="24"/>
          <w:shd w:val="clear" w:color="auto" w:fill="FFFFFF"/>
        </w:rPr>
        <w:t xml:space="preserve">con </w:t>
      </w:r>
      <w:r w:rsidRPr="006322D8">
        <w:rPr>
          <w:rFonts w:ascii="Times New Roman" w:hAnsi="Times New Roman" w:cs="Times New Roman"/>
          <w:sz w:val="24"/>
          <w:szCs w:val="24"/>
          <w:shd w:val="clear" w:color="auto" w:fill="FFFFFF"/>
        </w:rPr>
        <w:t xml:space="preserve">información periodística, en países como China, Italia y España </w:t>
      </w:r>
      <w:r w:rsidR="00C2147E">
        <w:rPr>
          <w:rFonts w:ascii="Times New Roman" w:hAnsi="Times New Roman" w:cs="Times New Roman"/>
          <w:sz w:val="24"/>
          <w:szCs w:val="24"/>
          <w:shd w:val="clear" w:color="auto" w:fill="FFFFFF"/>
        </w:rPr>
        <w:t>aumentó</w:t>
      </w:r>
      <w:r w:rsidRPr="006322D8">
        <w:rPr>
          <w:rFonts w:ascii="Times New Roman" w:hAnsi="Times New Roman" w:cs="Times New Roman"/>
          <w:sz w:val="24"/>
          <w:szCs w:val="24"/>
          <w:shd w:val="clear" w:color="auto" w:fill="FFFFFF"/>
        </w:rPr>
        <w:t xml:space="preserve"> casi 30</w:t>
      </w:r>
      <w:r w:rsidR="00824A6E" w:rsidRPr="006322D8">
        <w:rPr>
          <w:rFonts w:ascii="Times New Roman" w:hAnsi="Times New Roman" w:cs="Times New Roman"/>
          <w:sz w:val="24"/>
          <w:szCs w:val="24"/>
          <w:shd w:val="clear" w:color="auto" w:fill="FFFFFF"/>
        </w:rPr>
        <w:t> %</w:t>
      </w:r>
      <w:r w:rsidRPr="006322D8">
        <w:rPr>
          <w:rFonts w:ascii="Times New Roman" w:hAnsi="Times New Roman" w:cs="Times New Roman"/>
          <w:sz w:val="24"/>
          <w:szCs w:val="24"/>
          <w:shd w:val="clear" w:color="auto" w:fill="FFFFFF"/>
        </w:rPr>
        <w:t xml:space="preserve"> el número de denuncias por violencia familiar debido al aislamiento por el </w:t>
      </w:r>
      <w:r w:rsidR="00824A6E" w:rsidRPr="006322D8">
        <w:rPr>
          <w:rFonts w:ascii="Times New Roman" w:hAnsi="Times New Roman" w:cs="Times New Roman"/>
          <w:sz w:val="24"/>
          <w:szCs w:val="24"/>
          <w:shd w:val="clear" w:color="auto" w:fill="FFFFFF"/>
        </w:rPr>
        <w:t>coronavirus</w:t>
      </w:r>
      <w:r w:rsidRPr="006322D8">
        <w:rPr>
          <w:rFonts w:ascii="Times New Roman" w:hAnsi="Times New Roman" w:cs="Times New Roman"/>
          <w:sz w:val="24"/>
          <w:szCs w:val="24"/>
          <w:shd w:val="clear" w:color="auto" w:fill="FFFFFF"/>
        </w:rPr>
        <w:t xml:space="preserve">, “lo cual nos </w:t>
      </w:r>
      <w:r w:rsidRPr="006322D8">
        <w:rPr>
          <w:rFonts w:ascii="Times New Roman" w:hAnsi="Times New Roman" w:cs="Times New Roman"/>
          <w:sz w:val="24"/>
          <w:szCs w:val="24"/>
          <w:shd w:val="clear" w:color="auto" w:fill="FFFFFF"/>
        </w:rPr>
        <w:lastRenderedPageBreak/>
        <w:t>pone en alerta para darle seguimiento a este tema de manera muy puntual en Juárez con la Unidad Especializada en Violencia Doméstica</w:t>
      </w:r>
      <w:r w:rsidR="00824A6E" w:rsidRPr="009C602D">
        <w:rPr>
          <w:rFonts w:ascii="Times New Roman" w:hAnsi="Times New Roman" w:cs="Times New Roman"/>
          <w:sz w:val="24"/>
          <w:szCs w:val="24"/>
          <w:shd w:val="clear" w:color="auto" w:fill="FFFFFF"/>
        </w:rPr>
        <w:t xml:space="preserve"> </w:t>
      </w:r>
      <w:r w:rsidR="00384A9E">
        <w:rPr>
          <w:rFonts w:ascii="Times New Roman" w:hAnsi="Times New Roman" w:cs="Times New Roman"/>
          <w:sz w:val="24"/>
          <w:szCs w:val="24"/>
          <w:shd w:val="clear" w:color="auto" w:fill="FFFFFF"/>
        </w:rPr>
        <w:t>(</w:t>
      </w:r>
      <w:r w:rsidR="00824A6E" w:rsidRPr="006322D8">
        <w:rPr>
          <w:rFonts w:ascii="Times New Roman" w:hAnsi="Times New Roman" w:cs="Times New Roman"/>
          <w:sz w:val="24"/>
          <w:szCs w:val="24"/>
          <w:shd w:val="clear" w:color="auto" w:fill="FFFFFF"/>
        </w:rPr>
        <w:t>Unevid</w:t>
      </w:r>
      <w:r w:rsidR="00384A9E">
        <w:rPr>
          <w:rFonts w:ascii="Times New Roman" w:hAnsi="Times New Roman" w:cs="Times New Roman"/>
          <w:sz w:val="24"/>
          <w:szCs w:val="24"/>
          <w:shd w:val="clear" w:color="auto" w:fill="FFFFFF"/>
        </w:rPr>
        <w:t>)</w:t>
      </w:r>
      <w:r w:rsidRPr="006322D8">
        <w:rPr>
          <w:rFonts w:ascii="Times New Roman" w:hAnsi="Times New Roman" w:cs="Times New Roman"/>
          <w:sz w:val="24"/>
          <w:szCs w:val="24"/>
          <w:shd w:val="clear" w:color="auto" w:fill="FFFFFF"/>
        </w:rPr>
        <w:t>” (</w:t>
      </w:r>
      <w:r w:rsidR="00FC70C8" w:rsidRPr="00FC70C8">
        <w:rPr>
          <w:rFonts w:ascii="Times New Roman" w:hAnsi="Times New Roman" w:cs="Times New Roman"/>
          <w:sz w:val="24"/>
          <w:szCs w:val="24"/>
          <w:shd w:val="clear" w:color="auto" w:fill="FFFFFF"/>
        </w:rPr>
        <w:t>H. Ayuntamiento de Juárez</w:t>
      </w:r>
      <w:r w:rsidR="00A14D45" w:rsidRPr="006322D8">
        <w:rPr>
          <w:rFonts w:ascii="Times New Roman" w:hAnsi="Times New Roman" w:cs="Times New Roman"/>
          <w:sz w:val="24"/>
          <w:szCs w:val="24"/>
          <w:shd w:val="clear" w:color="auto" w:fill="FFFFFF"/>
        </w:rPr>
        <w:t xml:space="preserve">, </w:t>
      </w:r>
      <w:r w:rsidR="00FC70C8">
        <w:rPr>
          <w:rFonts w:ascii="Times New Roman" w:hAnsi="Times New Roman" w:cs="Times New Roman"/>
          <w:sz w:val="24"/>
          <w:szCs w:val="24"/>
          <w:shd w:val="clear" w:color="auto" w:fill="FFFFFF"/>
        </w:rPr>
        <w:t xml:space="preserve">3 de abril de </w:t>
      </w:r>
      <w:r w:rsidRPr="006322D8">
        <w:rPr>
          <w:rFonts w:ascii="Times New Roman" w:hAnsi="Times New Roman" w:cs="Times New Roman"/>
          <w:sz w:val="24"/>
          <w:szCs w:val="24"/>
          <w:shd w:val="clear" w:color="auto" w:fill="FFFFFF"/>
        </w:rPr>
        <w:t>2020)</w:t>
      </w:r>
      <w:r w:rsidR="00294561" w:rsidRPr="006322D8">
        <w:rPr>
          <w:rFonts w:ascii="Times New Roman" w:hAnsi="Times New Roman" w:cs="Times New Roman"/>
          <w:sz w:val="24"/>
          <w:szCs w:val="24"/>
          <w:shd w:val="clear" w:color="auto" w:fill="FFFFFF"/>
        </w:rPr>
        <w:t>.</w:t>
      </w:r>
    </w:p>
    <w:p w14:paraId="48067F4D" w14:textId="34002ED5" w:rsidR="0053734B" w:rsidRPr="00B062A4" w:rsidRDefault="00B23231" w:rsidP="006365A5">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Continuando</w:t>
      </w:r>
      <w:r w:rsidR="0053734B" w:rsidRPr="00B062A4">
        <w:rPr>
          <w:rFonts w:ascii="Times New Roman" w:hAnsi="Times New Roman" w:cs="Times New Roman"/>
          <w:bCs/>
          <w:sz w:val="24"/>
          <w:szCs w:val="24"/>
        </w:rPr>
        <w:t xml:space="preserve"> con datos periodísticos</w:t>
      </w:r>
      <w:r w:rsidR="006322D8">
        <w:rPr>
          <w:rFonts w:ascii="Times New Roman" w:hAnsi="Times New Roman" w:cs="Times New Roman"/>
          <w:bCs/>
          <w:sz w:val="24"/>
          <w:szCs w:val="24"/>
        </w:rPr>
        <w:t>,</w:t>
      </w:r>
      <w:r w:rsidR="0053734B" w:rsidRPr="00B062A4">
        <w:rPr>
          <w:rFonts w:ascii="Times New Roman" w:hAnsi="Times New Roman" w:cs="Times New Roman"/>
          <w:bCs/>
          <w:sz w:val="24"/>
          <w:szCs w:val="24"/>
        </w:rPr>
        <w:t xml:space="preserve"> los meses con mayor número de llamados de auxilio fueron marzo y abril, según los reportes recibidos en C4 a través del número de emergencia 911</w:t>
      </w:r>
      <w:r w:rsidR="0030640D">
        <w:rPr>
          <w:rFonts w:ascii="Times New Roman" w:hAnsi="Times New Roman" w:cs="Times New Roman"/>
          <w:bCs/>
          <w:sz w:val="24"/>
          <w:szCs w:val="24"/>
        </w:rPr>
        <w:t>:</w:t>
      </w:r>
      <w:r w:rsidR="0053734B" w:rsidRPr="00B062A4">
        <w:rPr>
          <w:rFonts w:ascii="Times New Roman" w:hAnsi="Times New Roman" w:cs="Times New Roman"/>
          <w:bCs/>
          <w:sz w:val="24"/>
          <w:szCs w:val="24"/>
        </w:rPr>
        <w:t xml:space="preserve"> la barrera de las 2</w:t>
      </w:r>
      <w:r w:rsidR="006322D8">
        <w:rPr>
          <w:rFonts w:ascii="Times New Roman" w:hAnsi="Times New Roman" w:cs="Times New Roman"/>
          <w:bCs/>
          <w:sz w:val="24"/>
          <w:szCs w:val="24"/>
        </w:rPr>
        <w:t>000</w:t>
      </w:r>
      <w:r w:rsidR="006322D8" w:rsidRPr="00B062A4">
        <w:rPr>
          <w:rFonts w:ascii="Times New Roman" w:hAnsi="Times New Roman" w:cs="Times New Roman"/>
          <w:bCs/>
          <w:sz w:val="24"/>
          <w:szCs w:val="24"/>
        </w:rPr>
        <w:t xml:space="preserve"> </w:t>
      </w:r>
      <w:r w:rsidR="0053734B" w:rsidRPr="00B062A4">
        <w:rPr>
          <w:rFonts w:ascii="Times New Roman" w:hAnsi="Times New Roman" w:cs="Times New Roman"/>
          <w:bCs/>
          <w:sz w:val="24"/>
          <w:szCs w:val="24"/>
        </w:rPr>
        <w:t>llamadas por mes</w:t>
      </w:r>
      <w:r w:rsidR="00FC70C8">
        <w:rPr>
          <w:rFonts w:ascii="Times New Roman" w:hAnsi="Times New Roman" w:cs="Times New Roman"/>
          <w:bCs/>
          <w:sz w:val="24"/>
          <w:szCs w:val="24"/>
        </w:rPr>
        <w:t xml:space="preserve"> fue superada</w:t>
      </w:r>
      <w:r w:rsidR="0053734B" w:rsidRPr="00B062A4">
        <w:rPr>
          <w:rFonts w:ascii="Times New Roman" w:hAnsi="Times New Roman" w:cs="Times New Roman"/>
          <w:bCs/>
          <w:sz w:val="24"/>
          <w:szCs w:val="24"/>
        </w:rPr>
        <w:t xml:space="preserve"> (Miranda, </w:t>
      </w:r>
      <w:r w:rsidR="005B1AED">
        <w:rPr>
          <w:rFonts w:ascii="Times New Roman" w:hAnsi="Times New Roman" w:cs="Times New Roman"/>
          <w:bCs/>
          <w:sz w:val="24"/>
          <w:szCs w:val="24"/>
        </w:rPr>
        <w:t xml:space="preserve">21 de mayo de </w:t>
      </w:r>
      <w:r w:rsidR="0053734B" w:rsidRPr="00B062A4">
        <w:rPr>
          <w:rFonts w:ascii="Times New Roman" w:hAnsi="Times New Roman" w:cs="Times New Roman"/>
          <w:bCs/>
          <w:sz w:val="24"/>
          <w:szCs w:val="24"/>
        </w:rPr>
        <w:t>2020)</w:t>
      </w:r>
      <w:r w:rsidR="005B1AED">
        <w:rPr>
          <w:rFonts w:ascii="Times New Roman" w:hAnsi="Times New Roman" w:cs="Times New Roman"/>
          <w:bCs/>
          <w:sz w:val="24"/>
          <w:szCs w:val="24"/>
        </w:rPr>
        <w:t>.</w:t>
      </w:r>
    </w:p>
    <w:p w14:paraId="3C4E8F0E" w14:textId="7150375C" w:rsidR="0053734B" w:rsidRPr="00B062A4" w:rsidRDefault="0053734B" w:rsidP="006365A5">
      <w:pPr>
        <w:spacing w:after="0" w:line="360" w:lineRule="auto"/>
        <w:ind w:firstLine="708"/>
        <w:jc w:val="both"/>
        <w:rPr>
          <w:rFonts w:ascii="Times New Roman" w:hAnsi="Times New Roman" w:cs="Times New Roman"/>
          <w:bCs/>
          <w:sz w:val="24"/>
          <w:szCs w:val="24"/>
        </w:rPr>
      </w:pPr>
      <w:r w:rsidRPr="00B062A4">
        <w:rPr>
          <w:rFonts w:ascii="Times New Roman" w:hAnsi="Times New Roman" w:cs="Times New Roman"/>
          <w:bCs/>
          <w:sz w:val="24"/>
          <w:szCs w:val="24"/>
        </w:rPr>
        <w:t xml:space="preserve">Asimismo, </w:t>
      </w:r>
      <w:r w:rsidR="0030640D">
        <w:rPr>
          <w:rFonts w:ascii="Times New Roman" w:hAnsi="Times New Roman" w:cs="Times New Roman"/>
          <w:bCs/>
          <w:sz w:val="24"/>
          <w:szCs w:val="24"/>
        </w:rPr>
        <w:t xml:space="preserve">siguiendo </w:t>
      </w:r>
      <w:r w:rsidRPr="00B062A4">
        <w:rPr>
          <w:rFonts w:ascii="Times New Roman" w:hAnsi="Times New Roman" w:cs="Times New Roman"/>
          <w:bCs/>
          <w:sz w:val="24"/>
          <w:szCs w:val="24"/>
        </w:rPr>
        <w:t xml:space="preserve">la información recabada mes tras mes desde finales del 2019 hasta </w:t>
      </w:r>
      <w:r w:rsidR="0030640D">
        <w:rPr>
          <w:rFonts w:ascii="Times New Roman" w:hAnsi="Times New Roman" w:cs="Times New Roman"/>
          <w:bCs/>
          <w:sz w:val="24"/>
          <w:szCs w:val="24"/>
        </w:rPr>
        <w:t>abril del 2020</w:t>
      </w:r>
      <w:r w:rsidRPr="00B062A4">
        <w:rPr>
          <w:rFonts w:ascii="Times New Roman" w:hAnsi="Times New Roman" w:cs="Times New Roman"/>
          <w:bCs/>
          <w:sz w:val="24"/>
          <w:szCs w:val="24"/>
        </w:rPr>
        <w:t xml:space="preserve">, en diciembre fueron </w:t>
      </w:r>
      <w:r w:rsidR="00A3636B">
        <w:rPr>
          <w:rFonts w:ascii="Times New Roman" w:hAnsi="Times New Roman" w:cs="Times New Roman"/>
          <w:bCs/>
          <w:sz w:val="24"/>
          <w:szCs w:val="24"/>
        </w:rPr>
        <w:t xml:space="preserve">registradas </w:t>
      </w:r>
      <w:r w:rsidR="0030640D">
        <w:rPr>
          <w:rFonts w:ascii="Times New Roman" w:hAnsi="Times New Roman" w:cs="Times New Roman"/>
          <w:bCs/>
          <w:sz w:val="24"/>
          <w:szCs w:val="24"/>
        </w:rPr>
        <w:t>2</w:t>
      </w:r>
      <w:r w:rsidRPr="00B062A4">
        <w:rPr>
          <w:rFonts w:ascii="Times New Roman" w:hAnsi="Times New Roman" w:cs="Times New Roman"/>
          <w:bCs/>
          <w:sz w:val="24"/>
          <w:szCs w:val="24"/>
        </w:rPr>
        <w:t xml:space="preserve">210 llamadas de violencia, para enero la cifra bajó a 2069 llamadas, en febrero se incrementó otra vez a 2137, </w:t>
      </w:r>
      <w:r w:rsidR="0030640D">
        <w:rPr>
          <w:rFonts w:ascii="Times New Roman" w:hAnsi="Times New Roman" w:cs="Times New Roman"/>
          <w:bCs/>
          <w:sz w:val="24"/>
          <w:szCs w:val="24"/>
        </w:rPr>
        <w:t xml:space="preserve">en </w:t>
      </w:r>
      <w:r w:rsidRPr="00B062A4">
        <w:rPr>
          <w:rFonts w:ascii="Times New Roman" w:hAnsi="Times New Roman" w:cs="Times New Roman"/>
          <w:bCs/>
          <w:sz w:val="24"/>
          <w:szCs w:val="24"/>
        </w:rPr>
        <w:t>marzo</w:t>
      </w:r>
      <w:r w:rsidR="0030640D">
        <w:rPr>
          <w:rFonts w:ascii="Times New Roman" w:hAnsi="Times New Roman" w:cs="Times New Roman"/>
          <w:bCs/>
          <w:sz w:val="24"/>
          <w:szCs w:val="24"/>
        </w:rPr>
        <w:t xml:space="preserve"> se</w:t>
      </w:r>
      <w:r w:rsidRPr="00B062A4">
        <w:rPr>
          <w:rFonts w:ascii="Times New Roman" w:hAnsi="Times New Roman" w:cs="Times New Roman"/>
          <w:bCs/>
          <w:sz w:val="24"/>
          <w:szCs w:val="24"/>
        </w:rPr>
        <w:t xml:space="preserve"> llegó a 2402 y abril cerró con 2392.</w:t>
      </w:r>
    </w:p>
    <w:p w14:paraId="2CD2DD03" w14:textId="3E460BB5" w:rsidR="0053734B" w:rsidRPr="00B062A4" w:rsidRDefault="0053734B" w:rsidP="006365A5">
      <w:pPr>
        <w:spacing w:after="0" w:line="360" w:lineRule="auto"/>
        <w:ind w:firstLine="708"/>
        <w:jc w:val="both"/>
        <w:rPr>
          <w:rFonts w:ascii="Times New Roman" w:hAnsi="Times New Roman" w:cs="Times New Roman"/>
          <w:bCs/>
          <w:sz w:val="24"/>
          <w:szCs w:val="24"/>
        </w:rPr>
      </w:pPr>
      <w:r w:rsidRPr="00B062A4">
        <w:rPr>
          <w:rFonts w:ascii="Times New Roman" w:hAnsi="Times New Roman" w:cs="Times New Roman"/>
          <w:bCs/>
          <w:sz w:val="24"/>
          <w:szCs w:val="24"/>
        </w:rPr>
        <w:t>En promedio, para enero del 2020 se atendieron cerca de 67 llamados por día</w:t>
      </w:r>
      <w:r w:rsidR="0030640D">
        <w:rPr>
          <w:rFonts w:ascii="Times New Roman" w:hAnsi="Times New Roman" w:cs="Times New Roman"/>
          <w:bCs/>
          <w:sz w:val="24"/>
          <w:szCs w:val="24"/>
        </w:rPr>
        <w:t>;</w:t>
      </w:r>
      <w:r w:rsidR="0030640D" w:rsidRPr="00B062A4">
        <w:rPr>
          <w:rFonts w:ascii="Times New Roman" w:hAnsi="Times New Roman" w:cs="Times New Roman"/>
          <w:bCs/>
          <w:sz w:val="24"/>
          <w:szCs w:val="24"/>
        </w:rPr>
        <w:t xml:space="preserve"> </w:t>
      </w:r>
      <w:r w:rsidRPr="00B062A4">
        <w:rPr>
          <w:rFonts w:ascii="Times New Roman" w:hAnsi="Times New Roman" w:cs="Times New Roman"/>
          <w:bCs/>
          <w:sz w:val="24"/>
          <w:szCs w:val="24"/>
        </w:rPr>
        <w:t>para febrero fueron 76 diarias</w:t>
      </w:r>
      <w:r w:rsidR="0030640D">
        <w:rPr>
          <w:rFonts w:ascii="Times New Roman" w:hAnsi="Times New Roman" w:cs="Times New Roman"/>
          <w:bCs/>
          <w:sz w:val="24"/>
          <w:szCs w:val="24"/>
        </w:rPr>
        <w:t xml:space="preserve">; </w:t>
      </w:r>
      <w:r w:rsidRPr="00B062A4">
        <w:rPr>
          <w:rFonts w:ascii="Times New Roman" w:hAnsi="Times New Roman" w:cs="Times New Roman"/>
          <w:bCs/>
          <w:sz w:val="24"/>
          <w:szCs w:val="24"/>
        </w:rPr>
        <w:t>en marzo</w:t>
      </w:r>
      <w:r w:rsidR="0030640D">
        <w:rPr>
          <w:rFonts w:ascii="Times New Roman" w:hAnsi="Times New Roman" w:cs="Times New Roman"/>
          <w:bCs/>
          <w:sz w:val="24"/>
          <w:szCs w:val="24"/>
        </w:rPr>
        <w:t>,</w:t>
      </w:r>
      <w:r w:rsidRPr="00B062A4">
        <w:rPr>
          <w:rFonts w:ascii="Times New Roman" w:hAnsi="Times New Roman" w:cs="Times New Roman"/>
          <w:bCs/>
          <w:sz w:val="24"/>
          <w:szCs w:val="24"/>
        </w:rPr>
        <w:t xml:space="preserve"> 77 y</w:t>
      </w:r>
      <w:r w:rsidR="0030640D">
        <w:rPr>
          <w:rFonts w:ascii="Times New Roman" w:hAnsi="Times New Roman" w:cs="Times New Roman"/>
          <w:bCs/>
          <w:sz w:val="24"/>
          <w:szCs w:val="24"/>
        </w:rPr>
        <w:t xml:space="preserve"> en</w:t>
      </w:r>
      <w:r w:rsidRPr="00B062A4">
        <w:rPr>
          <w:rFonts w:ascii="Times New Roman" w:hAnsi="Times New Roman" w:cs="Times New Roman"/>
          <w:bCs/>
          <w:sz w:val="24"/>
          <w:szCs w:val="24"/>
        </w:rPr>
        <w:t xml:space="preserve"> abril se mantuvo </w:t>
      </w:r>
      <w:r w:rsidR="0030640D">
        <w:rPr>
          <w:rFonts w:ascii="Times New Roman" w:hAnsi="Times New Roman" w:cs="Times New Roman"/>
          <w:bCs/>
          <w:sz w:val="24"/>
          <w:szCs w:val="24"/>
        </w:rPr>
        <w:t>la</w:t>
      </w:r>
      <w:r w:rsidRPr="00B062A4">
        <w:rPr>
          <w:rFonts w:ascii="Times New Roman" w:hAnsi="Times New Roman" w:cs="Times New Roman"/>
          <w:bCs/>
          <w:sz w:val="24"/>
          <w:szCs w:val="24"/>
        </w:rPr>
        <w:t xml:space="preserve"> estadística de 80 denuncias recibidas día a día al 911.</w:t>
      </w:r>
    </w:p>
    <w:p w14:paraId="452AAE48" w14:textId="3497D51A" w:rsidR="0026483F" w:rsidRDefault="0026483F" w:rsidP="006365A5">
      <w:pPr>
        <w:spacing w:after="0" w:line="360" w:lineRule="auto"/>
        <w:ind w:firstLine="708"/>
        <w:jc w:val="both"/>
        <w:rPr>
          <w:rFonts w:ascii="Times New Roman" w:hAnsi="Times New Roman" w:cs="Times New Roman"/>
          <w:sz w:val="24"/>
          <w:szCs w:val="24"/>
          <w:shd w:val="clear" w:color="auto" w:fill="FFFFFF"/>
        </w:rPr>
      </w:pPr>
      <w:r w:rsidRPr="00B062A4">
        <w:rPr>
          <w:rFonts w:ascii="Times New Roman" w:hAnsi="Times New Roman" w:cs="Times New Roman"/>
          <w:sz w:val="24"/>
          <w:szCs w:val="24"/>
          <w:shd w:val="clear" w:color="auto" w:fill="FFFFFF"/>
        </w:rPr>
        <w:t xml:space="preserve">A </w:t>
      </w:r>
      <w:r w:rsidR="007806EE" w:rsidRPr="00B062A4">
        <w:rPr>
          <w:rFonts w:ascii="Times New Roman" w:hAnsi="Times New Roman" w:cs="Times New Roman"/>
          <w:sz w:val="24"/>
          <w:szCs w:val="24"/>
          <w:shd w:val="clear" w:color="auto" w:fill="FFFFFF"/>
        </w:rPr>
        <w:t>continuación,</w:t>
      </w:r>
      <w:r w:rsidRPr="00B062A4">
        <w:rPr>
          <w:rFonts w:ascii="Times New Roman" w:hAnsi="Times New Roman" w:cs="Times New Roman"/>
          <w:sz w:val="24"/>
          <w:szCs w:val="24"/>
          <w:shd w:val="clear" w:color="auto" w:fill="FFFFFF"/>
        </w:rPr>
        <w:t xml:space="preserve"> </w:t>
      </w:r>
      <w:r w:rsidR="007806EE" w:rsidRPr="00B062A4">
        <w:rPr>
          <w:rFonts w:ascii="Times New Roman" w:hAnsi="Times New Roman" w:cs="Times New Roman"/>
          <w:sz w:val="24"/>
          <w:szCs w:val="24"/>
          <w:shd w:val="clear" w:color="auto" w:fill="FFFFFF"/>
        </w:rPr>
        <w:t>se muestra</w:t>
      </w:r>
      <w:r w:rsidRPr="00B062A4">
        <w:rPr>
          <w:rFonts w:ascii="Times New Roman" w:hAnsi="Times New Roman" w:cs="Times New Roman"/>
          <w:sz w:val="24"/>
          <w:szCs w:val="24"/>
          <w:shd w:val="clear" w:color="auto" w:fill="FFFFFF"/>
        </w:rPr>
        <w:t xml:space="preserve"> una gráfica </w:t>
      </w:r>
      <w:r w:rsidR="0030640D">
        <w:rPr>
          <w:rFonts w:ascii="Times New Roman" w:hAnsi="Times New Roman" w:cs="Times New Roman"/>
          <w:sz w:val="24"/>
          <w:szCs w:val="24"/>
          <w:shd w:val="clear" w:color="auto" w:fill="FFFFFF"/>
        </w:rPr>
        <w:t xml:space="preserve">con los </w:t>
      </w:r>
      <w:r w:rsidRPr="00B062A4">
        <w:rPr>
          <w:rFonts w:ascii="Times New Roman" w:hAnsi="Times New Roman" w:cs="Times New Roman"/>
          <w:sz w:val="24"/>
          <w:szCs w:val="24"/>
          <w:shd w:val="clear" w:color="auto" w:fill="FFFFFF"/>
        </w:rPr>
        <w:t>índices de denuncias por violencia familiar</w:t>
      </w:r>
      <w:r w:rsidR="0030640D">
        <w:rPr>
          <w:rFonts w:ascii="Times New Roman" w:hAnsi="Times New Roman" w:cs="Times New Roman"/>
          <w:sz w:val="24"/>
          <w:szCs w:val="24"/>
          <w:shd w:val="clear" w:color="auto" w:fill="FFFFFF"/>
        </w:rPr>
        <w:t xml:space="preserve"> en</w:t>
      </w:r>
      <w:r w:rsidR="00585E27">
        <w:rPr>
          <w:rFonts w:ascii="Times New Roman" w:hAnsi="Times New Roman" w:cs="Times New Roman"/>
          <w:sz w:val="24"/>
          <w:szCs w:val="24"/>
          <w:shd w:val="clear" w:color="auto" w:fill="FFFFFF"/>
        </w:rPr>
        <w:t xml:space="preserve"> el</w:t>
      </w:r>
      <w:r w:rsidR="0030640D">
        <w:rPr>
          <w:rFonts w:ascii="Times New Roman" w:hAnsi="Times New Roman" w:cs="Times New Roman"/>
          <w:sz w:val="24"/>
          <w:szCs w:val="24"/>
          <w:shd w:val="clear" w:color="auto" w:fill="FFFFFF"/>
        </w:rPr>
        <w:t xml:space="preserve"> estado de Chihuahua</w:t>
      </w:r>
      <w:r w:rsidRPr="00B062A4">
        <w:rPr>
          <w:rFonts w:ascii="Times New Roman" w:hAnsi="Times New Roman" w:cs="Times New Roman"/>
          <w:sz w:val="24"/>
          <w:szCs w:val="24"/>
          <w:shd w:val="clear" w:color="auto" w:fill="FFFFFF"/>
        </w:rPr>
        <w:t>.</w:t>
      </w:r>
    </w:p>
    <w:p w14:paraId="4C83D857" w14:textId="77777777" w:rsidR="00ED3C55" w:rsidRPr="00B062A4" w:rsidRDefault="00ED3C55" w:rsidP="006365A5">
      <w:pPr>
        <w:spacing w:after="0" w:line="360" w:lineRule="auto"/>
        <w:ind w:firstLine="708"/>
        <w:jc w:val="both"/>
        <w:rPr>
          <w:rFonts w:ascii="Times New Roman" w:hAnsi="Times New Roman" w:cs="Times New Roman"/>
          <w:sz w:val="24"/>
          <w:szCs w:val="24"/>
          <w:shd w:val="clear" w:color="auto" w:fill="FFFFFF"/>
        </w:rPr>
      </w:pPr>
    </w:p>
    <w:p w14:paraId="76003AFF" w14:textId="3FD722D5" w:rsidR="00463FEA" w:rsidRPr="00B062A4" w:rsidRDefault="00694DA7" w:rsidP="006365A5">
      <w:pPr>
        <w:spacing w:after="0" w:line="360" w:lineRule="auto"/>
        <w:ind w:firstLine="708"/>
        <w:jc w:val="center"/>
        <w:rPr>
          <w:rFonts w:ascii="Times New Roman" w:hAnsi="Times New Roman" w:cs="Times New Roman"/>
          <w:b/>
          <w:bCs/>
          <w:sz w:val="24"/>
          <w:szCs w:val="24"/>
          <w:shd w:val="clear" w:color="auto" w:fill="FFFFFF"/>
        </w:rPr>
      </w:pPr>
      <w:r w:rsidRPr="00B062A4">
        <w:rPr>
          <w:rFonts w:ascii="Times New Roman" w:hAnsi="Times New Roman" w:cs="Times New Roman"/>
          <w:b/>
          <w:bCs/>
          <w:sz w:val="24"/>
          <w:szCs w:val="24"/>
          <w:shd w:val="clear" w:color="auto" w:fill="FFFFFF"/>
        </w:rPr>
        <w:t xml:space="preserve">Figura 1. </w:t>
      </w:r>
      <w:r w:rsidRPr="009C602D">
        <w:rPr>
          <w:rFonts w:ascii="Times New Roman" w:hAnsi="Times New Roman" w:cs="Times New Roman"/>
          <w:sz w:val="24"/>
          <w:szCs w:val="24"/>
          <w:shd w:val="clear" w:color="auto" w:fill="FFFFFF"/>
        </w:rPr>
        <w:t>Municipios con mayor número de denuncias</w:t>
      </w:r>
    </w:p>
    <w:p w14:paraId="4E92E657" w14:textId="25B0BB22" w:rsidR="009D61D6" w:rsidRPr="00B062A4" w:rsidRDefault="009D61D6" w:rsidP="006365A5">
      <w:pPr>
        <w:spacing w:after="0" w:line="360" w:lineRule="auto"/>
        <w:ind w:firstLine="708"/>
        <w:jc w:val="center"/>
        <w:rPr>
          <w:rFonts w:ascii="Times New Roman" w:hAnsi="Times New Roman" w:cs="Times New Roman"/>
          <w:sz w:val="24"/>
          <w:szCs w:val="24"/>
          <w:shd w:val="clear" w:color="auto" w:fill="FFFFFF"/>
        </w:rPr>
      </w:pPr>
      <w:r w:rsidRPr="00B062A4">
        <w:rPr>
          <w:rFonts w:ascii="Times New Roman" w:hAnsi="Times New Roman" w:cs="Times New Roman"/>
          <w:noProof/>
          <w:sz w:val="24"/>
          <w:szCs w:val="24"/>
          <w:shd w:val="clear" w:color="auto" w:fill="FFFFFF"/>
        </w:rPr>
        <w:drawing>
          <wp:inline distT="0" distB="0" distL="0" distR="0" wp14:anchorId="68B3825E" wp14:editId="13764180">
            <wp:extent cx="4667250" cy="209118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30188"/>
                    <a:stretch/>
                  </pic:blipFill>
                  <pic:spPr bwMode="auto">
                    <a:xfrm>
                      <a:off x="0" y="0"/>
                      <a:ext cx="4691329" cy="2101976"/>
                    </a:xfrm>
                    <a:prstGeom prst="rect">
                      <a:avLst/>
                    </a:prstGeom>
                    <a:noFill/>
                    <a:ln>
                      <a:noFill/>
                    </a:ln>
                    <a:extLst>
                      <a:ext uri="{53640926-AAD7-44D8-BBD7-CCE9431645EC}">
                        <a14:shadowObscured xmlns:a14="http://schemas.microsoft.com/office/drawing/2010/main"/>
                      </a:ext>
                    </a:extLst>
                  </pic:spPr>
                </pic:pic>
              </a:graphicData>
            </a:graphic>
          </wp:inline>
        </w:drawing>
      </w:r>
    </w:p>
    <w:p w14:paraId="6AFBC98C" w14:textId="7163DB78" w:rsidR="00463FEA" w:rsidRDefault="00463FEA" w:rsidP="006365A5">
      <w:pPr>
        <w:spacing w:after="0" w:line="360" w:lineRule="auto"/>
        <w:ind w:firstLine="708"/>
        <w:jc w:val="center"/>
        <w:rPr>
          <w:rFonts w:ascii="Times New Roman" w:hAnsi="Times New Roman" w:cs="Times New Roman"/>
          <w:sz w:val="24"/>
          <w:szCs w:val="24"/>
          <w:shd w:val="clear" w:color="auto" w:fill="FFFFFF"/>
        </w:rPr>
      </w:pPr>
      <w:r w:rsidRPr="00B062A4">
        <w:rPr>
          <w:rFonts w:ascii="Times New Roman" w:hAnsi="Times New Roman" w:cs="Times New Roman"/>
          <w:sz w:val="24"/>
          <w:szCs w:val="24"/>
          <w:shd w:val="clear" w:color="auto" w:fill="FFFFFF"/>
        </w:rPr>
        <w:t xml:space="preserve">Fuente: Fiscalía Especializada de la Mujer </w:t>
      </w:r>
      <w:r w:rsidR="0026483F" w:rsidRPr="00B062A4">
        <w:rPr>
          <w:rFonts w:ascii="Times New Roman" w:hAnsi="Times New Roman" w:cs="Times New Roman"/>
          <w:sz w:val="24"/>
          <w:szCs w:val="24"/>
          <w:shd w:val="clear" w:color="auto" w:fill="FFFFFF"/>
        </w:rPr>
        <w:t>Chihuahua</w:t>
      </w:r>
      <w:r w:rsidR="0030640D">
        <w:rPr>
          <w:rFonts w:ascii="Times New Roman" w:hAnsi="Times New Roman" w:cs="Times New Roman"/>
          <w:sz w:val="24"/>
          <w:szCs w:val="24"/>
          <w:shd w:val="clear" w:color="auto" w:fill="FFFFFF"/>
        </w:rPr>
        <w:t xml:space="preserve"> (</w:t>
      </w:r>
      <w:r w:rsidR="00192BA6" w:rsidRPr="00B062A4">
        <w:rPr>
          <w:rFonts w:ascii="Times New Roman" w:hAnsi="Times New Roman" w:cs="Times New Roman"/>
          <w:sz w:val="24"/>
          <w:szCs w:val="24"/>
          <w:shd w:val="clear" w:color="auto" w:fill="FFFFFF"/>
        </w:rPr>
        <w:t>2020</w:t>
      </w:r>
      <w:r w:rsidR="0026483F" w:rsidRPr="00B062A4">
        <w:rPr>
          <w:rFonts w:ascii="Times New Roman" w:hAnsi="Times New Roman" w:cs="Times New Roman"/>
          <w:sz w:val="24"/>
          <w:szCs w:val="24"/>
          <w:shd w:val="clear" w:color="auto" w:fill="FFFFFF"/>
        </w:rPr>
        <w:t>)</w:t>
      </w:r>
    </w:p>
    <w:p w14:paraId="57117C6C" w14:textId="1EE78BEC" w:rsidR="00192BA6" w:rsidRPr="00B062A4" w:rsidRDefault="00463FEA" w:rsidP="006365A5">
      <w:pPr>
        <w:spacing w:after="0" w:line="360" w:lineRule="auto"/>
        <w:ind w:firstLine="708"/>
        <w:jc w:val="both"/>
        <w:rPr>
          <w:rStyle w:val="Textoennegrita"/>
          <w:rFonts w:ascii="Times New Roman" w:hAnsi="Times New Roman" w:cs="Times New Roman"/>
          <w:b w:val="0"/>
          <w:bCs w:val="0"/>
          <w:sz w:val="24"/>
          <w:szCs w:val="24"/>
          <w:shd w:val="clear" w:color="auto" w:fill="FFFFFF"/>
        </w:rPr>
      </w:pPr>
      <w:r w:rsidRPr="00B062A4">
        <w:rPr>
          <w:rFonts w:ascii="Times New Roman" w:hAnsi="Times New Roman" w:cs="Times New Roman"/>
          <w:sz w:val="24"/>
          <w:szCs w:val="24"/>
          <w:shd w:val="clear" w:color="auto" w:fill="FFFFFF"/>
        </w:rPr>
        <w:t>En esta gráfica se visualiza que Ciudad Juárez tiene el mayor índice de denuncias de</w:t>
      </w:r>
      <w:r w:rsidR="0030640D">
        <w:rPr>
          <w:rFonts w:ascii="Times New Roman" w:hAnsi="Times New Roman" w:cs="Times New Roman"/>
          <w:sz w:val="24"/>
          <w:szCs w:val="24"/>
          <w:shd w:val="clear" w:color="auto" w:fill="FFFFFF"/>
        </w:rPr>
        <w:t>l 1</w:t>
      </w:r>
      <w:r w:rsidRPr="00B062A4">
        <w:rPr>
          <w:rFonts w:ascii="Times New Roman" w:hAnsi="Times New Roman" w:cs="Times New Roman"/>
          <w:sz w:val="24"/>
          <w:szCs w:val="24"/>
          <w:shd w:val="clear" w:color="auto" w:fill="FFFFFF"/>
        </w:rPr>
        <w:t xml:space="preserve"> enero al 15 de abril. Entendemos que el confinamiento empezó desde mediados de </w:t>
      </w:r>
      <w:r w:rsidR="007806EE" w:rsidRPr="00B062A4">
        <w:rPr>
          <w:rFonts w:ascii="Times New Roman" w:hAnsi="Times New Roman" w:cs="Times New Roman"/>
          <w:sz w:val="24"/>
          <w:szCs w:val="24"/>
          <w:shd w:val="clear" w:color="auto" w:fill="FFFFFF"/>
        </w:rPr>
        <w:t xml:space="preserve">marzo en México </w:t>
      </w:r>
      <w:r w:rsidRPr="00B062A4">
        <w:rPr>
          <w:rFonts w:ascii="Times New Roman" w:hAnsi="Times New Roman" w:cs="Times New Roman"/>
          <w:sz w:val="24"/>
          <w:szCs w:val="24"/>
          <w:shd w:val="clear" w:color="auto" w:fill="FFFFFF"/>
        </w:rPr>
        <w:t xml:space="preserve">y se ha extendido por lo menos hasta el 1 de </w:t>
      </w:r>
      <w:r w:rsidR="00163022" w:rsidRPr="00B062A4">
        <w:rPr>
          <w:rFonts w:ascii="Times New Roman" w:hAnsi="Times New Roman" w:cs="Times New Roman"/>
          <w:sz w:val="24"/>
          <w:szCs w:val="24"/>
          <w:shd w:val="clear" w:color="auto" w:fill="FFFFFF"/>
        </w:rPr>
        <w:t>diciembre</w:t>
      </w:r>
      <w:r w:rsidRPr="00B062A4">
        <w:rPr>
          <w:rFonts w:ascii="Times New Roman" w:hAnsi="Times New Roman" w:cs="Times New Roman"/>
          <w:sz w:val="24"/>
          <w:szCs w:val="24"/>
          <w:shd w:val="clear" w:color="auto" w:fill="FFFFFF"/>
        </w:rPr>
        <w:t>.</w:t>
      </w:r>
    </w:p>
    <w:p w14:paraId="0263482D" w14:textId="51078738" w:rsidR="007806EE" w:rsidRPr="00B062A4" w:rsidRDefault="007806EE" w:rsidP="006365A5">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 xml:space="preserve">Para </w:t>
      </w:r>
      <w:r w:rsidR="001920B8" w:rsidRPr="00B062A4">
        <w:rPr>
          <w:rFonts w:ascii="Times New Roman" w:hAnsi="Times New Roman" w:cs="Times New Roman"/>
          <w:sz w:val="24"/>
          <w:szCs w:val="24"/>
        </w:rPr>
        <w:t>explicar la crisis y la violencia de género debemos partir de un enfoque sociocultural</w:t>
      </w:r>
      <w:r w:rsidR="0030640D">
        <w:rPr>
          <w:rFonts w:ascii="Times New Roman" w:hAnsi="Times New Roman" w:cs="Times New Roman"/>
          <w:sz w:val="24"/>
          <w:szCs w:val="24"/>
        </w:rPr>
        <w:t>.</w:t>
      </w:r>
      <w:r w:rsidR="0030640D" w:rsidRPr="00B062A4">
        <w:rPr>
          <w:rFonts w:ascii="Times New Roman" w:hAnsi="Times New Roman" w:cs="Times New Roman"/>
          <w:sz w:val="24"/>
          <w:szCs w:val="24"/>
        </w:rPr>
        <w:t xml:space="preserve"> </w:t>
      </w:r>
      <w:r w:rsidR="005A3ACC">
        <w:rPr>
          <w:rFonts w:ascii="Times New Roman" w:hAnsi="Times New Roman" w:cs="Times New Roman"/>
          <w:sz w:val="24"/>
          <w:szCs w:val="24"/>
        </w:rPr>
        <w:t xml:space="preserve">Para </w:t>
      </w:r>
      <w:r w:rsidRPr="00B062A4">
        <w:rPr>
          <w:rFonts w:ascii="Times New Roman" w:hAnsi="Times New Roman" w:cs="Times New Roman"/>
          <w:sz w:val="24"/>
          <w:szCs w:val="24"/>
        </w:rPr>
        <w:t>Ritzer</w:t>
      </w:r>
      <w:r w:rsidR="0030640D">
        <w:rPr>
          <w:rFonts w:ascii="Times New Roman" w:hAnsi="Times New Roman" w:cs="Times New Roman"/>
          <w:sz w:val="24"/>
          <w:szCs w:val="24"/>
        </w:rPr>
        <w:t xml:space="preserve"> (</w:t>
      </w:r>
      <w:r w:rsidRPr="00B062A4">
        <w:rPr>
          <w:rFonts w:ascii="Times New Roman" w:hAnsi="Times New Roman" w:cs="Times New Roman"/>
          <w:sz w:val="24"/>
          <w:szCs w:val="24"/>
        </w:rPr>
        <w:t>2003</w:t>
      </w:r>
      <w:r w:rsidR="0030640D">
        <w:rPr>
          <w:rFonts w:ascii="Times New Roman" w:hAnsi="Times New Roman" w:cs="Times New Roman"/>
          <w:sz w:val="24"/>
          <w:szCs w:val="24"/>
        </w:rPr>
        <w:t>)</w:t>
      </w:r>
      <w:r w:rsidR="005A3ACC">
        <w:rPr>
          <w:rFonts w:ascii="Times New Roman" w:hAnsi="Times New Roman" w:cs="Times New Roman"/>
          <w:sz w:val="24"/>
          <w:szCs w:val="24"/>
        </w:rPr>
        <w:t>, hasta hace poco</w:t>
      </w:r>
      <w:r w:rsidRPr="00B062A4">
        <w:rPr>
          <w:rFonts w:ascii="Times New Roman" w:hAnsi="Times New Roman" w:cs="Times New Roman"/>
          <w:sz w:val="24"/>
          <w:szCs w:val="24"/>
        </w:rPr>
        <w:t xml:space="preserve"> lo masculino</w:t>
      </w:r>
      <w:r w:rsidR="005A3ACC">
        <w:rPr>
          <w:rFonts w:ascii="Times New Roman" w:hAnsi="Times New Roman" w:cs="Times New Roman"/>
          <w:sz w:val="24"/>
          <w:szCs w:val="24"/>
        </w:rPr>
        <w:t xml:space="preserve"> había sido</w:t>
      </w:r>
      <w:r w:rsidRPr="00B062A4">
        <w:rPr>
          <w:rFonts w:ascii="Times New Roman" w:hAnsi="Times New Roman" w:cs="Times New Roman"/>
          <w:sz w:val="24"/>
          <w:szCs w:val="24"/>
        </w:rPr>
        <w:t xml:space="preserve"> tomado como punto de referencia para los estudios de naturaleza social por arriba de lo femenino</w:t>
      </w:r>
      <w:r w:rsidR="00142E86">
        <w:rPr>
          <w:rFonts w:ascii="Times New Roman" w:hAnsi="Times New Roman" w:cs="Times New Roman"/>
          <w:sz w:val="24"/>
          <w:szCs w:val="24"/>
        </w:rPr>
        <w:t>.</w:t>
      </w:r>
      <w:r w:rsidRPr="00B062A4">
        <w:rPr>
          <w:rFonts w:ascii="Times New Roman" w:hAnsi="Times New Roman" w:cs="Times New Roman"/>
          <w:sz w:val="24"/>
          <w:szCs w:val="24"/>
        </w:rPr>
        <w:t xml:space="preserve"> </w:t>
      </w:r>
      <w:r w:rsidR="00142E86">
        <w:rPr>
          <w:rFonts w:ascii="Times New Roman" w:hAnsi="Times New Roman" w:cs="Times New Roman"/>
          <w:sz w:val="24"/>
          <w:szCs w:val="24"/>
        </w:rPr>
        <w:t>U</w:t>
      </w:r>
      <w:r w:rsidR="00142E86" w:rsidRPr="00B062A4">
        <w:rPr>
          <w:rFonts w:ascii="Times New Roman" w:hAnsi="Times New Roman" w:cs="Times New Roman"/>
          <w:sz w:val="24"/>
          <w:szCs w:val="24"/>
        </w:rPr>
        <w:t xml:space="preserve">na </w:t>
      </w:r>
      <w:r w:rsidRPr="00B062A4">
        <w:rPr>
          <w:rFonts w:ascii="Times New Roman" w:hAnsi="Times New Roman" w:cs="Times New Roman"/>
          <w:sz w:val="24"/>
          <w:szCs w:val="24"/>
        </w:rPr>
        <w:t xml:space="preserve">de las causas de tal hecho </w:t>
      </w:r>
      <w:r w:rsidR="00142E86">
        <w:rPr>
          <w:rFonts w:ascii="Times New Roman" w:hAnsi="Times New Roman" w:cs="Times New Roman"/>
          <w:sz w:val="24"/>
          <w:szCs w:val="24"/>
        </w:rPr>
        <w:t>es que</w:t>
      </w:r>
      <w:r w:rsidRPr="00B062A4">
        <w:rPr>
          <w:rFonts w:ascii="Times New Roman" w:hAnsi="Times New Roman" w:cs="Times New Roman"/>
          <w:sz w:val="24"/>
          <w:szCs w:val="24"/>
        </w:rPr>
        <w:t xml:space="preserve"> los valores y prejuicios</w:t>
      </w:r>
      <w:r w:rsidR="00064ECE">
        <w:rPr>
          <w:rFonts w:ascii="Times New Roman" w:hAnsi="Times New Roman" w:cs="Times New Roman"/>
          <w:sz w:val="24"/>
          <w:szCs w:val="24"/>
        </w:rPr>
        <w:t xml:space="preserve"> </w:t>
      </w:r>
      <w:r w:rsidRPr="00B062A4">
        <w:rPr>
          <w:rFonts w:ascii="Times New Roman" w:hAnsi="Times New Roman" w:cs="Times New Roman"/>
          <w:sz w:val="24"/>
          <w:szCs w:val="24"/>
        </w:rPr>
        <w:t xml:space="preserve">que anteriormente beneficiaban </w:t>
      </w:r>
      <w:r w:rsidRPr="00B062A4">
        <w:rPr>
          <w:rFonts w:ascii="Times New Roman" w:hAnsi="Times New Roman" w:cs="Times New Roman"/>
          <w:sz w:val="24"/>
          <w:szCs w:val="24"/>
        </w:rPr>
        <w:lastRenderedPageBreak/>
        <w:t>al hombre y a la mujer sometían</w:t>
      </w:r>
      <w:r w:rsidR="00142E86">
        <w:rPr>
          <w:rFonts w:ascii="Times New Roman" w:hAnsi="Times New Roman" w:cs="Times New Roman"/>
          <w:sz w:val="24"/>
          <w:szCs w:val="24"/>
        </w:rPr>
        <w:t xml:space="preserve"> a esta última</w:t>
      </w:r>
      <w:r w:rsidRPr="00B062A4">
        <w:rPr>
          <w:rFonts w:ascii="Times New Roman" w:hAnsi="Times New Roman" w:cs="Times New Roman"/>
          <w:sz w:val="24"/>
          <w:szCs w:val="24"/>
        </w:rPr>
        <w:t xml:space="preserve"> a los cánones del hogar y rig</w:t>
      </w:r>
      <w:r w:rsidR="009612AB">
        <w:rPr>
          <w:rFonts w:ascii="Times New Roman" w:hAnsi="Times New Roman" w:cs="Times New Roman"/>
          <w:sz w:val="24"/>
          <w:szCs w:val="24"/>
        </w:rPr>
        <w:t>u</w:t>
      </w:r>
      <w:r w:rsidRPr="00B062A4">
        <w:rPr>
          <w:rFonts w:ascii="Times New Roman" w:hAnsi="Times New Roman" w:cs="Times New Roman"/>
          <w:sz w:val="24"/>
          <w:szCs w:val="24"/>
        </w:rPr>
        <w:t>rosamente a la actividad reproductiva</w:t>
      </w:r>
      <w:r w:rsidR="00064ECE">
        <w:rPr>
          <w:rFonts w:ascii="Times New Roman" w:hAnsi="Times New Roman" w:cs="Times New Roman"/>
          <w:sz w:val="24"/>
          <w:szCs w:val="24"/>
        </w:rPr>
        <w:t xml:space="preserve"> </w:t>
      </w:r>
      <w:r w:rsidR="00C9716B" w:rsidRPr="00B062A4">
        <w:rPr>
          <w:rFonts w:ascii="Times New Roman" w:hAnsi="Times New Roman" w:cs="Times New Roman"/>
          <w:sz w:val="24"/>
          <w:szCs w:val="24"/>
        </w:rPr>
        <w:t>(lo privado) y no</w:t>
      </w:r>
      <w:r w:rsidR="00064ECE">
        <w:rPr>
          <w:rFonts w:ascii="Times New Roman" w:hAnsi="Times New Roman" w:cs="Times New Roman"/>
          <w:sz w:val="24"/>
          <w:szCs w:val="24"/>
        </w:rPr>
        <w:t xml:space="preserve"> </w:t>
      </w:r>
      <w:r w:rsidR="00C9716B" w:rsidRPr="00B062A4">
        <w:rPr>
          <w:rFonts w:ascii="Times New Roman" w:hAnsi="Times New Roman" w:cs="Times New Roman"/>
          <w:sz w:val="24"/>
          <w:szCs w:val="24"/>
        </w:rPr>
        <w:t>a la productiva (lo público).</w:t>
      </w:r>
    </w:p>
    <w:p w14:paraId="2B6A4B80" w14:textId="2DCABF1D" w:rsidR="008D0EEF" w:rsidRDefault="00111BE1" w:rsidP="006365A5">
      <w:pPr>
        <w:spacing w:after="0" w:line="360" w:lineRule="auto"/>
        <w:ind w:firstLine="708"/>
        <w:jc w:val="both"/>
        <w:rPr>
          <w:rFonts w:ascii="Times New Roman" w:hAnsi="Times New Roman" w:cs="Times New Roman"/>
          <w:sz w:val="24"/>
          <w:szCs w:val="24"/>
          <w:shd w:val="clear" w:color="auto" w:fill="FFFFFF"/>
        </w:rPr>
      </w:pPr>
      <w:r w:rsidRPr="00B062A4">
        <w:rPr>
          <w:rFonts w:ascii="Times New Roman" w:hAnsi="Times New Roman" w:cs="Times New Roman"/>
          <w:sz w:val="24"/>
          <w:szCs w:val="24"/>
          <w:shd w:val="clear" w:color="auto" w:fill="FFFFFF"/>
        </w:rPr>
        <w:t xml:space="preserve">En este mismo sentido, Flores </w:t>
      </w:r>
      <w:r w:rsidR="009612AB">
        <w:rPr>
          <w:rFonts w:ascii="Times New Roman" w:hAnsi="Times New Roman" w:cs="Times New Roman"/>
          <w:sz w:val="24"/>
          <w:szCs w:val="24"/>
          <w:shd w:val="clear" w:color="auto" w:fill="FFFFFF"/>
        </w:rPr>
        <w:t>(</w:t>
      </w:r>
      <w:r w:rsidR="000256CB" w:rsidRPr="00B062A4">
        <w:rPr>
          <w:rFonts w:ascii="Times New Roman" w:hAnsi="Times New Roman" w:cs="Times New Roman"/>
          <w:sz w:val="24"/>
          <w:szCs w:val="24"/>
          <w:shd w:val="clear" w:color="auto" w:fill="FFFFFF"/>
        </w:rPr>
        <w:t>201</w:t>
      </w:r>
      <w:r w:rsidR="000256CB">
        <w:rPr>
          <w:rFonts w:ascii="Times New Roman" w:hAnsi="Times New Roman" w:cs="Times New Roman"/>
          <w:sz w:val="24"/>
          <w:szCs w:val="24"/>
          <w:shd w:val="clear" w:color="auto" w:fill="FFFFFF"/>
        </w:rPr>
        <w:t>4</w:t>
      </w:r>
      <w:r w:rsidR="009612AB">
        <w:rPr>
          <w:rFonts w:ascii="Times New Roman" w:hAnsi="Times New Roman" w:cs="Times New Roman"/>
          <w:sz w:val="24"/>
          <w:szCs w:val="24"/>
          <w:shd w:val="clear" w:color="auto" w:fill="FFFFFF"/>
        </w:rPr>
        <w:t>)</w:t>
      </w:r>
      <w:r w:rsidRPr="00B062A4">
        <w:rPr>
          <w:rFonts w:ascii="Times New Roman" w:hAnsi="Times New Roman" w:cs="Times New Roman"/>
          <w:sz w:val="24"/>
          <w:szCs w:val="24"/>
          <w:shd w:val="clear" w:color="auto" w:fill="FFFFFF"/>
        </w:rPr>
        <w:t xml:space="preserve"> retoma </w:t>
      </w:r>
      <w:r w:rsidR="008D0EEF">
        <w:rPr>
          <w:rFonts w:ascii="Times New Roman" w:hAnsi="Times New Roman" w:cs="Times New Roman"/>
          <w:sz w:val="24"/>
          <w:szCs w:val="24"/>
          <w:shd w:val="clear" w:color="auto" w:fill="FFFFFF"/>
        </w:rPr>
        <w:t>a</w:t>
      </w:r>
      <w:r w:rsidR="008D0EEF" w:rsidRPr="00B062A4">
        <w:rPr>
          <w:rFonts w:ascii="Times New Roman" w:hAnsi="Times New Roman" w:cs="Times New Roman"/>
          <w:sz w:val="24"/>
          <w:szCs w:val="24"/>
          <w:shd w:val="clear" w:color="auto" w:fill="FFFFFF"/>
        </w:rPr>
        <w:t xml:space="preserve"> </w:t>
      </w:r>
      <w:r w:rsidRPr="00B062A4">
        <w:rPr>
          <w:rFonts w:ascii="Times New Roman" w:hAnsi="Times New Roman" w:cs="Times New Roman"/>
          <w:sz w:val="24"/>
          <w:szCs w:val="24"/>
          <w:shd w:val="clear" w:color="auto" w:fill="FFFFFF"/>
        </w:rPr>
        <w:t xml:space="preserve">Beauvoir </w:t>
      </w:r>
      <w:r w:rsidR="008D0EEF">
        <w:rPr>
          <w:rFonts w:ascii="Times New Roman" w:hAnsi="Times New Roman" w:cs="Times New Roman"/>
          <w:sz w:val="24"/>
          <w:szCs w:val="24"/>
          <w:shd w:val="clear" w:color="auto" w:fill="FFFFFF"/>
        </w:rPr>
        <w:t>y</w:t>
      </w:r>
      <w:r w:rsidRPr="00B062A4">
        <w:rPr>
          <w:rFonts w:ascii="Times New Roman" w:hAnsi="Times New Roman" w:cs="Times New Roman"/>
          <w:sz w:val="24"/>
          <w:szCs w:val="24"/>
          <w:shd w:val="clear" w:color="auto" w:fill="FFFFFF"/>
        </w:rPr>
        <w:t xml:space="preserve"> </w:t>
      </w:r>
      <w:r w:rsidR="008D0EEF">
        <w:rPr>
          <w:rFonts w:ascii="Times New Roman" w:hAnsi="Times New Roman" w:cs="Times New Roman"/>
          <w:sz w:val="24"/>
          <w:szCs w:val="24"/>
          <w:shd w:val="clear" w:color="auto" w:fill="FFFFFF"/>
        </w:rPr>
        <w:t>señala</w:t>
      </w:r>
      <w:r w:rsidR="008D0EEF" w:rsidRPr="00B062A4">
        <w:rPr>
          <w:rFonts w:ascii="Times New Roman" w:hAnsi="Times New Roman" w:cs="Times New Roman"/>
          <w:sz w:val="24"/>
          <w:szCs w:val="24"/>
          <w:shd w:val="clear" w:color="auto" w:fill="FFFFFF"/>
        </w:rPr>
        <w:t xml:space="preserve"> </w:t>
      </w:r>
      <w:r w:rsidRPr="00B062A4">
        <w:rPr>
          <w:rFonts w:ascii="Times New Roman" w:hAnsi="Times New Roman" w:cs="Times New Roman"/>
          <w:sz w:val="24"/>
          <w:szCs w:val="24"/>
          <w:shd w:val="clear" w:color="auto" w:fill="FFFFFF"/>
        </w:rPr>
        <w:t xml:space="preserve">que la diferencia social entre los sexos tiene varias premisas: </w:t>
      </w:r>
    </w:p>
    <w:p w14:paraId="27CC5F97" w14:textId="56129692" w:rsidR="00A46F4F" w:rsidRDefault="008D0EEF" w:rsidP="008D0EEF">
      <w:pPr>
        <w:spacing w:after="0" w:line="360" w:lineRule="auto"/>
        <w:ind w:left="14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00111BE1" w:rsidRPr="00B062A4">
        <w:rPr>
          <w:rFonts w:ascii="Times New Roman" w:hAnsi="Times New Roman" w:cs="Times New Roman"/>
          <w:sz w:val="24"/>
          <w:szCs w:val="24"/>
          <w:shd w:val="clear" w:color="auto" w:fill="FFFFFF"/>
        </w:rPr>
        <w:t xml:space="preserve">a reproducción (biológica) es identificada como el fenómeno de sujeción al cual las mujeres han anclado su historia, de tal forma que el rol femenino fue determinado por la función reproductiva, ocasionando la exclusión de las mujeres de diferentes actividades que progresivamente se convirtieron en las más valoradas socialmente. </w:t>
      </w:r>
    </w:p>
    <w:p w14:paraId="7E2A7E59" w14:textId="792DA117" w:rsidR="00111BE1" w:rsidRPr="00B062A4" w:rsidRDefault="00111BE1" w:rsidP="009C602D">
      <w:pPr>
        <w:spacing w:after="0" w:line="360" w:lineRule="auto"/>
        <w:ind w:left="1418" w:firstLine="706"/>
        <w:jc w:val="both"/>
        <w:rPr>
          <w:rFonts w:ascii="Times New Roman" w:hAnsi="Times New Roman" w:cs="Times New Roman"/>
          <w:sz w:val="24"/>
          <w:szCs w:val="24"/>
          <w:shd w:val="clear" w:color="auto" w:fill="FFFFFF"/>
        </w:rPr>
      </w:pPr>
      <w:r w:rsidRPr="00B062A4">
        <w:rPr>
          <w:rFonts w:ascii="Times New Roman" w:hAnsi="Times New Roman" w:cs="Times New Roman"/>
          <w:sz w:val="24"/>
          <w:szCs w:val="24"/>
          <w:shd w:val="clear" w:color="auto" w:fill="FFFFFF"/>
        </w:rPr>
        <w:t>Así</w:t>
      </w:r>
      <w:r w:rsidR="00B76016">
        <w:rPr>
          <w:rFonts w:ascii="Times New Roman" w:hAnsi="Times New Roman" w:cs="Times New Roman"/>
          <w:sz w:val="24"/>
          <w:szCs w:val="24"/>
          <w:shd w:val="clear" w:color="auto" w:fill="FFFFFF"/>
        </w:rPr>
        <w:t>,</w:t>
      </w:r>
      <w:r w:rsidRPr="00B062A4">
        <w:rPr>
          <w:rFonts w:ascii="Times New Roman" w:hAnsi="Times New Roman" w:cs="Times New Roman"/>
          <w:sz w:val="24"/>
          <w:szCs w:val="24"/>
          <w:shd w:val="clear" w:color="auto" w:fill="FFFFFF"/>
        </w:rPr>
        <w:t xml:space="preserve"> la división del trabajo en función del sexo</w:t>
      </w:r>
      <w:r w:rsidR="00B76016">
        <w:rPr>
          <w:rFonts w:ascii="Times New Roman" w:hAnsi="Times New Roman" w:cs="Times New Roman"/>
          <w:sz w:val="24"/>
          <w:szCs w:val="24"/>
          <w:shd w:val="clear" w:color="auto" w:fill="FFFFFF"/>
        </w:rPr>
        <w:t>,</w:t>
      </w:r>
      <w:r w:rsidRPr="00B062A4">
        <w:rPr>
          <w:rFonts w:ascii="Times New Roman" w:hAnsi="Times New Roman" w:cs="Times New Roman"/>
          <w:sz w:val="24"/>
          <w:szCs w:val="24"/>
          <w:shd w:val="clear" w:color="auto" w:fill="FFFFFF"/>
        </w:rPr>
        <w:t xml:space="preserve"> significó la valoración de la diferencia de las tareas, que se convirtió gradualmente en inequidad entre los sexos</w:t>
      </w:r>
      <w:r w:rsidR="007D7C06" w:rsidRPr="00B062A4">
        <w:rPr>
          <w:rFonts w:ascii="Times New Roman" w:hAnsi="Times New Roman" w:cs="Times New Roman"/>
          <w:sz w:val="24"/>
          <w:szCs w:val="24"/>
          <w:shd w:val="clear" w:color="auto" w:fill="FFFFFF"/>
        </w:rPr>
        <w:t xml:space="preserve"> (p.</w:t>
      </w:r>
      <w:r w:rsidR="00B76016">
        <w:rPr>
          <w:rFonts w:ascii="Times New Roman" w:hAnsi="Times New Roman" w:cs="Times New Roman"/>
          <w:sz w:val="24"/>
          <w:szCs w:val="24"/>
          <w:shd w:val="clear" w:color="auto" w:fill="FFFFFF"/>
        </w:rPr>
        <w:t xml:space="preserve"> 17</w:t>
      </w:r>
      <w:r w:rsidR="007D7C06" w:rsidRPr="00B062A4">
        <w:rPr>
          <w:rFonts w:ascii="Times New Roman" w:hAnsi="Times New Roman" w:cs="Times New Roman"/>
          <w:sz w:val="24"/>
          <w:szCs w:val="24"/>
          <w:shd w:val="clear" w:color="auto" w:fill="FFFFFF"/>
        </w:rPr>
        <w:t>).</w:t>
      </w:r>
    </w:p>
    <w:p w14:paraId="3F3E1C03" w14:textId="0939EC8D" w:rsidR="00111BE1" w:rsidRPr="00B062A4" w:rsidRDefault="00111BE1" w:rsidP="006365A5">
      <w:pPr>
        <w:spacing w:after="0" w:line="360" w:lineRule="auto"/>
        <w:ind w:firstLine="708"/>
        <w:jc w:val="both"/>
        <w:rPr>
          <w:rFonts w:ascii="Times New Roman" w:hAnsi="Times New Roman" w:cs="Times New Roman"/>
          <w:sz w:val="24"/>
          <w:szCs w:val="24"/>
          <w:shd w:val="clear" w:color="auto" w:fill="FFFFFF"/>
        </w:rPr>
      </w:pPr>
      <w:r w:rsidRPr="00B062A4">
        <w:rPr>
          <w:rFonts w:ascii="Times New Roman" w:hAnsi="Times New Roman" w:cs="Times New Roman"/>
          <w:sz w:val="24"/>
          <w:szCs w:val="24"/>
          <w:shd w:val="clear" w:color="auto" w:fill="FFFFFF"/>
        </w:rPr>
        <w:t xml:space="preserve"> </w:t>
      </w:r>
      <w:r w:rsidR="00A8206B">
        <w:rPr>
          <w:rFonts w:ascii="Times New Roman" w:hAnsi="Times New Roman" w:cs="Times New Roman"/>
          <w:sz w:val="24"/>
          <w:szCs w:val="24"/>
          <w:shd w:val="clear" w:color="auto" w:fill="FFFFFF"/>
        </w:rPr>
        <w:t>Ahí mismo se define al género</w:t>
      </w:r>
      <w:r w:rsidRPr="00B062A4">
        <w:rPr>
          <w:rFonts w:ascii="Times New Roman" w:hAnsi="Times New Roman" w:cs="Times New Roman"/>
          <w:sz w:val="24"/>
          <w:szCs w:val="24"/>
          <w:shd w:val="clear" w:color="auto" w:fill="FFFFFF"/>
        </w:rPr>
        <w:t xml:space="preserve"> “como un sistema que orienta las diferentes representaciones del sexo en función de exigencias culturales” (</w:t>
      </w:r>
      <w:r w:rsidR="00A8206B">
        <w:rPr>
          <w:rFonts w:ascii="Times New Roman" w:hAnsi="Times New Roman" w:cs="Times New Roman"/>
          <w:sz w:val="24"/>
          <w:szCs w:val="24"/>
          <w:shd w:val="clear" w:color="auto" w:fill="FFFFFF"/>
        </w:rPr>
        <w:t>Flores</w:t>
      </w:r>
      <w:r w:rsidR="00462ACC">
        <w:rPr>
          <w:rFonts w:ascii="Times New Roman" w:hAnsi="Times New Roman" w:cs="Times New Roman"/>
          <w:sz w:val="24"/>
          <w:szCs w:val="24"/>
          <w:shd w:val="clear" w:color="auto" w:fill="FFFFFF"/>
        </w:rPr>
        <w:t>, 2014,</w:t>
      </w:r>
      <w:r w:rsidR="00A8206B">
        <w:rPr>
          <w:rFonts w:ascii="Times New Roman" w:hAnsi="Times New Roman" w:cs="Times New Roman"/>
          <w:sz w:val="24"/>
          <w:szCs w:val="24"/>
          <w:shd w:val="clear" w:color="auto" w:fill="FFFFFF"/>
        </w:rPr>
        <w:t xml:space="preserve"> </w:t>
      </w:r>
      <w:r w:rsidR="00396615" w:rsidRPr="00B062A4">
        <w:rPr>
          <w:rFonts w:ascii="Times New Roman" w:hAnsi="Times New Roman" w:cs="Times New Roman"/>
          <w:sz w:val="24"/>
          <w:szCs w:val="24"/>
          <w:shd w:val="clear" w:color="auto" w:fill="FFFFFF"/>
        </w:rPr>
        <w:t>p.</w:t>
      </w:r>
      <w:r w:rsidR="000256CB">
        <w:rPr>
          <w:rFonts w:ascii="Times New Roman" w:hAnsi="Times New Roman" w:cs="Times New Roman"/>
          <w:sz w:val="24"/>
          <w:szCs w:val="24"/>
          <w:shd w:val="clear" w:color="auto" w:fill="FFFFFF"/>
        </w:rPr>
        <w:t xml:space="preserve"> </w:t>
      </w:r>
      <w:r w:rsidR="00462ACC">
        <w:rPr>
          <w:rFonts w:ascii="Times New Roman" w:hAnsi="Times New Roman" w:cs="Times New Roman"/>
          <w:sz w:val="24"/>
          <w:szCs w:val="24"/>
          <w:shd w:val="clear" w:color="auto" w:fill="FFFFFF"/>
        </w:rPr>
        <w:t>20</w:t>
      </w:r>
      <w:r w:rsidRPr="00B062A4">
        <w:rPr>
          <w:rFonts w:ascii="Times New Roman" w:hAnsi="Times New Roman" w:cs="Times New Roman"/>
          <w:sz w:val="24"/>
          <w:szCs w:val="24"/>
          <w:shd w:val="clear" w:color="auto" w:fill="FFFFFF"/>
        </w:rPr>
        <w:t xml:space="preserve">). </w:t>
      </w:r>
      <w:r w:rsidR="00A24495">
        <w:rPr>
          <w:rFonts w:ascii="Times New Roman" w:hAnsi="Times New Roman" w:cs="Times New Roman"/>
          <w:sz w:val="24"/>
          <w:szCs w:val="24"/>
          <w:shd w:val="clear" w:color="auto" w:fill="FFFFFF"/>
        </w:rPr>
        <w:t>Aún más</w:t>
      </w:r>
      <w:r w:rsidR="000256CB">
        <w:rPr>
          <w:rFonts w:ascii="Times New Roman" w:hAnsi="Times New Roman" w:cs="Times New Roman"/>
          <w:sz w:val="24"/>
          <w:szCs w:val="24"/>
          <w:shd w:val="clear" w:color="auto" w:fill="FFFFFF"/>
        </w:rPr>
        <w:t>,</w:t>
      </w:r>
      <w:r w:rsidRPr="00B062A4">
        <w:rPr>
          <w:rFonts w:ascii="Times New Roman" w:hAnsi="Times New Roman" w:cs="Times New Roman"/>
          <w:sz w:val="24"/>
          <w:szCs w:val="24"/>
          <w:shd w:val="clear" w:color="auto" w:fill="FFFFFF"/>
        </w:rPr>
        <w:t xml:space="preserve"> el género </w:t>
      </w:r>
      <w:r w:rsidR="00462ACC">
        <w:rPr>
          <w:rFonts w:ascii="Times New Roman" w:hAnsi="Times New Roman" w:cs="Times New Roman"/>
          <w:sz w:val="24"/>
          <w:szCs w:val="24"/>
          <w:shd w:val="clear" w:color="auto" w:fill="FFFFFF"/>
        </w:rPr>
        <w:t>es</w:t>
      </w:r>
      <w:r w:rsidRPr="00B062A4">
        <w:rPr>
          <w:rFonts w:ascii="Times New Roman" w:hAnsi="Times New Roman" w:cs="Times New Roman"/>
          <w:sz w:val="24"/>
          <w:szCs w:val="24"/>
          <w:shd w:val="clear" w:color="auto" w:fill="FFFFFF"/>
        </w:rPr>
        <w:t xml:space="preserve"> un sistema ideológico cuyos diferentes métodos sitúan el modelaje de la representación social específica de los sexos</w:t>
      </w:r>
      <w:r w:rsidR="00E60359">
        <w:rPr>
          <w:rFonts w:ascii="Times New Roman" w:hAnsi="Times New Roman" w:cs="Times New Roman"/>
          <w:sz w:val="24"/>
          <w:szCs w:val="24"/>
          <w:shd w:val="clear" w:color="auto" w:fill="FFFFFF"/>
        </w:rPr>
        <w:t>;</w:t>
      </w:r>
      <w:r w:rsidR="00462ACC">
        <w:rPr>
          <w:rFonts w:ascii="Times New Roman" w:hAnsi="Times New Roman" w:cs="Times New Roman"/>
          <w:sz w:val="24"/>
          <w:szCs w:val="24"/>
          <w:shd w:val="clear" w:color="auto" w:fill="FFFFFF"/>
        </w:rPr>
        <w:t xml:space="preserve"> determina</w:t>
      </w:r>
      <w:r w:rsidR="00462ACC" w:rsidRPr="00B062A4">
        <w:rPr>
          <w:rFonts w:ascii="Times New Roman" w:hAnsi="Times New Roman" w:cs="Times New Roman"/>
          <w:sz w:val="24"/>
          <w:szCs w:val="24"/>
          <w:shd w:val="clear" w:color="auto" w:fill="FFFFFF"/>
        </w:rPr>
        <w:t xml:space="preserve"> </w:t>
      </w:r>
      <w:r w:rsidRPr="00B062A4">
        <w:rPr>
          <w:rFonts w:ascii="Times New Roman" w:hAnsi="Times New Roman" w:cs="Times New Roman"/>
          <w:sz w:val="24"/>
          <w:szCs w:val="24"/>
          <w:shd w:val="clear" w:color="auto" w:fill="FFFFFF"/>
        </w:rPr>
        <w:t>formas específicas de conducta establecida</w:t>
      </w:r>
      <w:r w:rsidR="00462ACC">
        <w:rPr>
          <w:rFonts w:ascii="Times New Roman" w:hAnsi="Times New Roman" w:cs="Times New Roman"/>
          <w:sz w:val="24"/>
          <w:szCs w:val="24"/>
          <w:shd w:val="clear" w:color="auto" w:fill="FFFFFF"/>
        </w:rPr>
        <w:t>s</w:t>
      </w:r>
      <w:r w:rsidRPr="00B062A4">
        <w:rPr>
          <w:rFonts w:ascii="Times New Roman" w:hAnsi="Times New Roman" w:cs="Times New Roman"/>
          <w:sz w:val="24"/>
          <w:szCs w:val="24"/>
          <w:shd w:val="clear" w:color="auto" w:fill="FFFFFF"/>
        </w:rPr>
        <w:t xml:space="preserve"> en función del sexo biológico, y como un sistema de regulación social que orienta una estructuración cognitiva-social específica, que es construida a partir de lo biológico que normativiza las nociones de lo que “es” lo masculino y femenino. Esto significa que “la naturaleza asigna el </w:t>
      </w:r>
      <w:r w:rsidR="00656349">
        <w:rPr>
          <w:rFonts w:ascii="Times New Roman" w:hAnsi="Times New Roman" w:cs="Times New Roman"/>
          <w:sz w:val="24"/>
          <w:szCs w:val="24"/>
          <w:shd w:val="clear" w:color="auto" w:fill="FFFFFF"/>
        </w:rPr>
        <w:t>‘</w:t>
      </w:r>
      <w:r w:rsidRPr="00B062A4">
        <w:rPr>
          <w:rFonts w:ascii="Times New Roman" w:hAnsi="Times New Roman" w:cs="Times New Roman"/>
          <w:sz w:val="24"/>
          <w:szCs w:val="24"/>
          <w:shd w:val="clear" w:color="auto" w:fill="FFFFFF"/>
        </w:rPr>
        <w:t>dato biológico</w:t>
      </w:r>
      <w:r w:rsidR="00656349">
        <w:rPr>
          <w:rFonts w:ascii="Times New Roman" w:hAnsi="Times New Roman" w:cs="Times New Roman"/>
          <w:sz w:val="24"/>
          <w:szCs w:val="24"/>
          <w:shd w:val="clear" w:color="auto" w:fill="FFFFFF"/>
        </w:rPr>
        <w:t>’</w:t>
      </w:r>
      <w:r w:rsidR="00656349" w:rsidRPr="00B062A4">
        <w:rPr>
          <w:rFonts w:ascii="Times New Roman" w:hAnsi="Times New Roman" w:cs="Times New Roman"/>
          <w:sz w:val="24"/>
          <w:szCs w:val="24"/>
          <w:shd w:val="clear" w:color="auto" w:fill="FFFFFF"/>
        </w:rPr>
        <w:t xml:space="preserve">, </w:t>
      </w:r>
      <w:r w:rsidRPr="00B062A4">
        <w:rPr>
          <w:rFonts w:ascii="Times New Roman" w:hAnsi="Times New Roman" w:cs="Times New Roman"/>
          <w:sz w:val="24"/>
          <w:szCs w:val="24"/>
          <w:shd w:val="clear" w:color="auto" w:fill="FFFFFF"/>
        </w:rPr>
        <w:t>pero la cultura es la que define las modalidades que la diferencia adopta”</w:t>
      </w:r>
      <w:r w:rsidR="00E60359">
        <w:rPr>
          <w:rFonts w:ascii="Times New Roman" w:hAnsi="Times New Roman" w:cs="Times New Roman"/>
          <w:sz w:val="24"/>
          <w:szCs w:val="24"/>
          <w:shd w:val="clear" w:color="auto" w:fill="FFFFFF"/>
        </w:rPr>
        <w:t xml:space="preserve"> </w:t>
      </w:r>
      <w:r w:rsidR="00A64BB3">
        <w:rPr>
          <w:rFonts w:ascii="Times New Roman" w:hAnsi="Times New Roman" w:cs="Times New Roman"/>
          <w:sz w:val="24"/>
          <w:szCs w:val="24"/>
          <w:shd w:val="clear" w:color="auto" w:fill="FFFFFF"/>
        </w:rPr>
        <w:t>(Flores, 2014, p. 20)</w:t>
      </w:r>
      <w:r w:rsidRPr="00B062A4">
        <w:rPr>
          <w:rFonts w:ascii="Times New Roman" w:hAnsi="Times New Roman" w:cs="Times New Roman"/>
          <w:sz w:val="24"/>
          <w:szCs w:val="24"/>
          <w:shd w:val="clear" w:color="auto" w:fill="FFFFFF"/>
        </w:rPr>
        <w:t>. Es así como se han creado, objetivado y anclado las representaciones sociales de ser hombre y mujer y los roles asignados en una sociedad en específica.</w:t>
      </w:r>
    </w:p>
    <w:p w14:paraId="4CC56659" w14:textId="7762E6AE" w:rsidR="00111BE1" w:rsidRDefault="00A64BB3" w:rsidP="006365A5">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 su parte</w:t>
      </w:r>
      <w:r w:rsidR="00111BE1" w:rsidRPr="00B062A4">
        <w:rPr>
          <w:rFonts w:ascii="Times New Roman" w:hAnsi="Times New Roman" w:cs="Times New Roman"/>
          <w:sz w:val="24"/>
          <w:szCs w:val="24"/>
          <w:shd w:val="clear" w:color="auto" w:fill="FFFFFF"/>
        </w:rPr>
        <w:t xml:space="preserve">, Lamas </w:t>
      </w:r>
      <w:r>
        <w:rPr>
          <w:rFonts w:ascii="Times New Roman" w:hAnsi="Times New Roman" w:cs="Times New Roman"/>
          <w:sz w:val="24"/>
          <w:szCs w:val="24"/>
          <w:shd w:val="clear" w:color="auto" w:fill="FFFFFF"/>
        </w:rPr>
        <w:t>(</w:t>
      </w:r>
      <w:r w:rsidR="00902D0B">
        <w:rPr>
          <w:rFonts w:ascii="Times New Roman" w:hAnsi="Times New Roman" w:cs="Times New Roman"/>
          <w:sz w:val="24"/>
          <w:szCs w:val="24"/>
          <w:shd w:val="clear" w:color="auto" w:fill="FFFFFF"/>
        </w:rPr>
        <w:t>1995</w:t>
      </w:r>
      <w:r>
        <w:rPr>
          <w:rFonts w:ascii="Times New Roman" w:hAnsi="Times New Roman" w:cs="Times New Roman"/>
          <w:sz w:val="24"/>
          <w:szCs w:val="24"/>
          <w:shd w:val="clear" w:color="auto" w:fill="FFFFFF"/>
        </w:rPr>
        <w:t>)</w:t>
      </w:r>
      <w:r w:rsidR="00333609" w:rsidRPr="00B062A4">
        <w:rPr>
          <w:rFonts w:ascii="Times New Roman" w:hAnsi="Times New Roman" w:cs="Times New Roman"/>
          <w:sz w:val="24"/>
          <w:szCs w:val="24"/>
          <w:shd w:val="clear" w:color="auto" w:fill="FFFFFF"/>
        </w:rPr>
        <w:t xml:space="preserve"> </w:t>
      </w:r>
      <w:r w:rsidR="00111BE1" w:rsidRPr="00B062A4">
        <w:rPr>
          <w:rFonts w:ascii="Times New Roman" w:hAnsi="Times New Roman" w:cs="Times New Roman"/>
          <w:sz w:val="24"/>
          <w:szCs w:val="24"/>
          <w:shd w:val="clear" w:color="auto" w:fill="FFFFFF"/>
        </w:rPr>
        <w:t xml:space="preserve">menciona que el género es el conjunto de creencias, comportamientos, obligaciones, pero también derechos que se construyen socialmente tomando a la diferencia sexual como base. Este constructo social funciona como una especie de </w:t>
      </w:r>
      <w:r>
        <w:rPr>
          <w:rFonts w:ascii="Times New Roman" w:hAnsi="Times New Roman" w:cs="Times New Roman"/>
          <w:sz w:val="24"/>
          <w:szCs w:val="24"/>
          <w:shd w:val="clear" w:color="auto" w:fill="FFFFFF"/>
        </w:rPr>
        <w:t>“</w:t>
      </w:r>
      <w:r w:rsidR="00111BE1" w:rsidRPr="00B062A4">
        <w:rPr>
          <w:rFonts w:ascii="Times New Roman" w:hAnsi="Times New Roman" w:cs="Times New Roman"/>
          <w:sz w:val="24"/>
          <w:szCs w:val="24"/>
          <w:shd w:val="clear" w:color="auto" w:fill="FFFFFF"/>
        </w:rPr>
        <w:t>filtro</w:t>
      </w:r>
      <w:r>
        <w:rPr>
          <w:rFonts w:ascii="Times New Roman" w:hAnsi="Times New Roman" w:cs="Times New Roman"/>
          <w:sz w:val="24"/>
          <w:szCs w:val="24"/>
          <w:shd w:val="clear" w:color="auto" w:fill="FFFFFF"/>
        </w:rPr>
        <w:t>”</w:t>
      </w:r>
      <w:r w:rsidRPr="00B062A4">
        <w:rPr>
          <w:rFonts w:ascii="Times New Roman" w:hAnsi="Times New Roman" w:cs="Times New Roman"/>
          <w:sz w:val="24"/>
          <w:szCs w:val="24"/>
          <w:shd w:val="clear" w:color="auto" w:fill="FFFFFF"/>
        </w:rPr>
        <w:t xml:space="preserve"> </w:t>
      </w:r>
      <w:r w:rsidR="00111BE1" w:rsidRPr="00B062A4">
        <w:rPr>
          <w:rFonts w:ascii="Times New Roman" w:hAnsi="Times New Roman" w:cs="Times New Roman"/>
          <w:sz w:val="24"/>
          <w:szCs w:val="24"/>
          <w:shd w:val="clear" w:color="auto" w:fill="FFFFFF"/>
        </w:rPr>
        <w:t>cultural con el cual se explica al mundo, la forma en que se precisan las decisiones y oportunidades de las personas dependiendo de si tienen cuerpo de mujer o cuerpo de hombre.</w:t>
      </w:r>
      <w:r w:rsidR="00064ECE">
        <w:rPr>
          <w:rFonts w:ascii="Times New Roman" w:hAnsi="Times New Roman" w:cs="Times New Roman"/>
          <w:sz w:val="24"/>
          <w:szCs w:val="24"/>
          <w:shd w:val="clear" w:color="auto" w:fill="FFFFFF"/>
        </w:rPr>
        <w:t xml:space="preserve"> </w:t>
      </w:r>
      <w:r w:rsidR="00111BE1" w:rsidRPr="00B062A4">
        <w:rPr>
          <w:rFonts w:ascii="Times New Roman" w:hAnsi="Times New Roman" w:cs="Times New Roman"/>
          <w:sz w:val="24"/>
          <w:szCs w:val="24"/>
          <w:shd w:val="clear" w:color="auto" w:fill="FFFFFF"/>
        </w:rPr>
        <w:t>Las sociedades en el mundo clasifican c</w:t>
      </w:r>
      <w:r w:rsidR="00167894">
        <w:rPr>
          <w:rFonts w:ascii="Times New Roman" w:hAnsi="Times New Roman" w:cs="Times New Roman"/>
          <w:sz w:val="24"/>
          <w:szCs w:val="24"/>
          <w:shd w:val="clear" w:color="auto" w:fill="FFFFFF"/>
        </w:rPr>
        <w:t>ó</w:t>
      </w:r>
      <w:r w:rsidR="00111BE1" w:rsidRPr="00B062A4">
        <w:rPr>
          <w:rFonts w:ascii="Times New Roman" w:hAnsi="Times New Roman" w:cs="Times New Roman"/>
          <w:sz w:val="24"/>
          <w:szCs w:val="24"/>
          <w:shd w:val="clear" w:color="auto" w:fill="FFFFFF"/>
        </w:rPr>
        <w:t>mo debe ser “lo propio” de las mujeres y “lo propio” de los hombres</w:t>
      </w:r>
      <w:r w:rsidR="00167894">
        <w:rPr>
          <w:rFonts w:ascii="Times New Roman" w:hAnsi="Times New Roman" w:cs="Times New Roman"/>
          <w:sz w:val="24"/>
          <w:szCs w:val="24"/>
          <w:shd w:val="clear" w:color="auto" w:fill="FFFFFF"/>
        </w:rPr>
        <w:t>.</w:t>
      </w:r>
      <w:r w:rsidR="00167894" w:rsidRPr="00B062A4">
        <w:rPr>
          <w:rFonts w:ascii="Times New Roman" w:hAnsi="Times New Roman" w:cs="Times New Roman"/>
          <w:sz w:val="24"/>
          <w:szCs w:val="24"/>
          <w:shd w:val="clear" w:color="auto" w:fill="FFFFFF"/>
        </w:rPr>
        <w:t xml:space="preserve"> </w:t>
      </w:r>
      <w:r w:rsidR="00167894">
        <w:rPr>
          <w:rFonts w:ascii="Times New Roman" w:hAnsi="Times New Roman" w:cs="Times New Roman"/>
          <w:sz w:val="24"/>
          <w:szCs w:val="24"/>
          <w:shd w:val="clear" w:color="auto" w:fill="FFFFFF"/>
        </w:rPr>
        <w:t>D</w:t>
      </w:r>
      <w:r w:rsidR="00167894" w:rsidRPr="00B062A4">
        <w:rPr>
          <w:rFonts w:ascii="Times New Roman" w:hAnsi="Times New Roman" w:cs="Times New Roman"/>
          <w:sz w:val="24"/>
          <w:szCs w:val="24"/>
          <w:shd w:val="clear" w:color="auto" w:fill="FFFFFF"/>
        </w:rPr>
        <w:t xml:space="preserve">esde </w:t>
      </w:r>
      <w:r w:rsidR="00111BE1" w:rsidRPr="00B062A4">
        <w:rPr>
          <w:rFonts w:ascii="Times New Roman" w:hAnsi="Times New Roman" w:cs="Times New Roman"/>
          <w:sz w:val="24"/>
          <w:szCs w:val="24"/>
          <w:shd w:val="clear" w:color="auto" w:fill="FFFFFF"/>
        </w:rPr>
        <w:t xml:space="preserve">esas ideas culturales se establecen las obligaciones sociales de cada sexo con una serie de prohibiciones </w:t>
      </w:r>
      <w:r w:rsidR="00D7501D" w:rsidRPr="00B062A4">
        <w:rPr>
          <w:rFonts w:ascii="Times New Roman" w:hAnsi="Times New Roman" w:cs="Times New Roman"/>
          <w:sz w:val="24"/>
          <w:szCs w:val="24"/>
          <w:shd w:val="clear" w:color="auto" w:fill="FFFFFF"/>
        </w:rPr>
        <w:t>simbólicas,</w:t>
      </w:r>
      <w:r w:rsidR="00111BE1" w:rsidRPr="00B062A4">
        <w:rPr>
          <w:rFonts w:ascii="Times New Roman" w:hAnsi="Times New Roman" w:cs="Times New Roman"/>
          <w:sz w:val="24"/>
          <w:szCs w:val="24"/>
          <w:shd w:val="clear" w:color="auto" w:fill="FFFFFF"/>
        </w:rPr>
        <w:t xml:space="preserve"> pero a su vez también de permisiones simbólicas. </w:t>
      </w:r>
    </w:p>
    <w:p w14:paraId="2838AAA2" w14:textId="20F6C16D" w:rsidR="009C602D" w:rsidRDefault="009C602D" w:rsidP="006365A5">
      <w:pPr>
        <w:spacing w:after="0" w:line="360" w:lineRule="auto"/>
        <w:ind w:firstLine="708"/>
        <w:jc w:val="both"/>
        <w:rPr>
          <w:rFonts w:ascii="Times New Roman" w:hAnsi="Times New Roman" w:cs="Times New Roman"/>
          <w:sz w:val="24"/>
          <w:szCs w:val="24"/>
          <w:shd w:val="clear" w:color="auto" w:fill="FFFFFF"/>
        </w:rPr>
      </w:pPr>
    </w:p>
    <w:p w14:paraId="35672B65" w14:textId="77777777" w:rsidR="009C602D" w:rsidRPr="00B062A4" w:rsidRDefault="009C602D" w:rsidP="006365A5">
      <w:pPr>
        <w:spacing w:after="0" w:line="360" w:lineRule="auto"/>
        <w:ind w:firstLine="708"/>
        <w:jc w:val="both"/>
        <w:rPr>
          <w:rFonts w:ascii="Times New Roman" w:hAnsi="Times New Roman" w:cs="Times New Roman"/>
          <w:sz w:val="24"/>
          <w:szCs w:val="24"/>
          <w:shd w:val="clear" w:color="auto" w:fill="FFFFFF"/>
        </w:rPr>
      </w:pPr>
    </w:p>
    <w:p w14:paraId="7283A0DB" w14:textId="35F9E20F" w:rsidR="00111BE1" w:rsidRPr="00B062A4" w:rsidRDefault="00167894" w:rsidP="006365A5">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Sin embargo, a</w:t>
      </w:r>
      <w:r w:rsidR="00111BE1" w:rsidRPr="00B062A4">
        <w:rPr>
          <w:rFonts w:ascii="Times New Roman" w:hAnsi="Times New Roman" w:cs="Times New Roman"/>
          <w:sz w:val="24"/>
          <w:szCs w:val="24"/>
          <w:shd w:val="clear" w:color="auto" w:fill="FFFFFF"/>
        </w:rPr>
        <w:t xml:space="preserve"> diferencia del hombre, la mujer tiene algunas variantes culturales que pueden restringir la situación expuesta anteriormente.</w:t>
      </w:r>
      <w:r w:rsidR="00064ECE">
        <w:rPr>
          <w:rFonts w:ascii="Times New Roman" w:hAnsi="Times New Roman" w:cs="Times New Roman"/>
          <w:sz w:val="24"/>
          <w:szCs w:val="24"/>
          <w:shd w:val="clear" w:color="auto" w:fill="FFFFFF"/>
        </w:rPr>
        <w:t xml:space="preserve"> </w:t>
      </w:r>
      <w:r w:rsidR="00111BE1" w:rsidRPr="00B062A4">
        <w:rPr>
          <w:rFonts w:ascii="Times New Roman" w:hAnsi="Times New Roman" w:cs="Times New Roman"/>
          <w:sz w:val="24"/>
          <w:szCs w:val="24"/>
          <w:shd w:val="clear" w:color="auto" w:fill="FFFFFF"/>
        </w:rPr>
        <w:t xml:space="preserve">Lamas </w:t>
      </w:r>
      <w:r w:rsidR="00824A6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1995</w:t>
      </w:r>
      <w:r w:rsidR="00824A6E">
        <w:rPr>
          <w:rFonts w:ascii="Times New Roman" w:hAnsi="Times New Roman" w:cs="Times New Roman"/>
          <w:sz w:val="24"/>
          <w:szCs w:val="24"/>
          <w:shd w:val="clear" w:color="auto" w:fill="FFFFFF"/>
        </w:rPr>
        <w:t>)</w:t>
      </w:r>
      <w:r w:rsidR="00111BE1" w:rsidRPr="00B062A4">
        <w:rPr>
          <w:rFonts w:ascii="Times New Roman" w:hAnsi="Times New Roman" w:cs="Times New Roman"/>
          <w:sz w:val="24"/>
          <w:szCs w:val="24"/>
          <w:shd w:val="clear" w:color="auto" w:fill="FFFFFF"/>
        </w:rPr>
        <w:t xml:space="preserve"> sugiere que en las sociedades se establecen obligaciones sociales</w:t>
      </w:r>
      <w:r w:rsidR="00585E27">
        <w:rPr>
          <w:rFonts w:ascii="Times New Roman" w:hAnsi="Times New Roman" w:cs="Times New Roman"/>
          <w:sz w:val="24"/>
          <w:szCs w:val="24"/>
          <w:shd w:val="clear" w:color="auto" w:fill="FFFFFF"/>
        </w:rPr>
        <w:t xml:space="preserve"> que</w:t>
      </w:r>
      <w:r w:rsidR="00111BE1" w:rsidRPr="00B062A4">
        <w:rPr>
          <w:rFonts w:ascii="Times New Roman" w:hAnsi="Times New Roman" w:cs="Times New Roman"/>
          <w:sz w:val="24"/>
          <w:szCs w:val="24"/>
          <w:shd w:val="clear" w:color="auto" w:fill="FFFFFF"/>
        </w:rPr>
        <w:t xml:space="preserve"> </w:t>
      </w:r>
      <w:r w:rsidR="00DF225B">
        <w:rPr>
          <w:rFonts w:ascii="Times New Roman" w:hAnsi="Times New Roman" w:cs="Times New Roman"/>
          <w:sz w:val="24"/>
          <w:szCs w:val="24"/>
          <w:shd w:val="clear" w:color="auto" w:fill="FFFFFF"/>
        </w:rPr>
        <w:t>construyen</w:t>
      </w:r>
      <w:r w:rsidR="00111BE1" w:rsidRPr="00B062A4">
        <w:rPr>
          <w:rFonts w:ascii="Times New Roman" w:hAnsi="Times New Roman" w:cs="Times New Roman"/>
          <w:sz w:val="24"/>
          <w:szCs w:val="24"/>
          <w:shd w:val="clear" w:color="auto" w:fill="FFFFFF"/>
        </w:rPr>
        <w:t xml:space="preserve"> barreras o limitantes que impid</w:t>
      </w:r>
      <w:r w:rsidR="00DF225B">
        <w:rPr>
          <w:rFonts w:ascii="Times New Roman" w:hAnsi="Times New Roman" w:cs="Times New Roman"/>
          <w:sz w:val="24"/>
          <w:szCs w:val="24"/>
          <w:shd w:val="clear" w:color="auto" w:fill="FFFFFF"/>
        </w:rPr>
        <w:t>e</w:t>
      </w:r>
      <w:r w:rsidR="00111BE1" w:rsidRPr="00B062A4">
        <w:rPr>
          <w:rFonts w:ascii="Times New Roman" w:hAnsi="Times New Roman" w:cs="Times New Roman"/>
          <w:sz w:val="24"/>
          <w:szCs w:val="24"/>
          <w:shd w:val="clear" w:color="auto" w:fill="FFFFFF"/>
        </w:rPr>
        <w:t>n que la mujer acceda a prevenciones sobre su salud.</w:t>
      </w:r>
      <w:r w:rsidR="00064ECE">
        <w:rPr>
          <w:rFonts w:ascii="Times New Roman" w:hAnsi="Times New Roman" w:cs="Times New Roman"/>
          <w:sz w:val="24"/>
          <w:szCs w:val="24"/>
          <w:shd w:val="clear" w:color="auto" w:fill="FFFFFF"/>
        </w:rPr>
        <w:t xml:space="preserve"> </w:t>
      </w:r>
    </w:p>
    <w:p w14:paraId="3EBED5F7" w14:textId="794DCEA5" w:rsidR="00111BE1" w:rsidRPr="00B062A4" w:rsidRDefault="00111BE1" w:rsidP="006365A5">
      <w:pPr>
        <w:spacing w:after="0" w:line="360" w:lineRule="auto"/>
        <w:ind w:firstLine="708"/>
        <w:jc w:val="both"/>
        <w:rPr>
          <w:rFonts w:ascii="Times New Roman" w:hAnsi="Times New Roman" w:cs="Times New Roman"/>
          <w:sz w:val="24"/>
          <w:szCs w:val="24"/>
          <w:shd w:val="clear" w:color="auto" w:fill="FFFFFF"/>
        </w:rPr>
      </w:pPr>
      <w:r w:rsidRPr="00B062A4">
        <w:rPr>
          <w:rFonts w:ascii="Times New Roman" w:hAnsi="Times New Roman" w:cs="Times New Roman"/>
          <w:sz w:val="24"/>
          <w:szCs w:val="24"/>
          <w:shd w:val="clear" w:color="auto" w:fill="FFFFFF"/>
        </w:rPr>
        <w:t xml:space="preserve">El concepto de </w:t>
      </w:r>
      <w:r w:rsidRPr="009C602D">
        <w:rPr>
          <w:rFonts w:ascii="Times New Roman" w:hAnsi="Times New Roman" w:cs="Times New Roman"/>
          <w:i/>
          <w:iCs/>
          <w:sz w:val="24"/>
          <w:szCs w:val="24"/>
          <w:shd w:val="clear" w:color="auto" w:fill="FFFFFF"/>
        </w:rPr>
        <w:t>vulnerabilidad</w:t>
      </w:r>
      <w:r w:rsidR="00824A6E">
        <w:rPr>
          <w:rFonts w:ascii="Times New Roman" w:hAnsi="Times New Roman" w:cs="Times New Roman"/>
          <w:sz w:val="24"/>
          <w:szCs w:val="24"/>
          <w:shd w:val="clear" w:color="auto" w:fill="FFFFFF"/>
        </w:rPr>
        <w:t>,</w:t>
      </w:r>
      <w:r w:rsidRPr="00B062A4">
        <w:rPr>
          <w:rFonts w:ascii="Times New Roman" w:hAnsi="Times New Roman" w:cs="Times New Roman"/>
          <w:sz w:val="24"/>
          <w:szCs w:val="24"/>
          <w:shd w:val="clear" w:color="auto" w:fill="FFFFFF"/>
        </w:rPr>
        <w:t xml:space="preserve"> según lo señalado por la </w:t>
      </w:r>
      <w:r w:rsidR="006B7388" w:rsidRPr="006B7388">
        <w:rPr>
          <w:rFonts w:ascii="Times New Roman" w:hAnsi="Times New Roman" w:cs="Times New Roman"/>
          <w:sz w:val="24"/>
          <w:szCs w:val="24"/>
          <w:shd w:val="clear" w:color="auto" w:fill="FFFFFF"/>
        </w:rPr>
        <w:t xml:space="preserve">Comisión Económica para América Latina y el Caribe </w:t>
      </w:r>
      <w:r w:rsidR="006B7388">
        <w:rPr>
          <w:rFonts w:ascii="Times New Roman" w:hAnsi="Times New Roman" w:cs="Times New Roman"/>
          <w:sz w:val="24"/>
          <w:szCs w:val="24"/>
          <w:shd w:val="clear" w:color="auto" w:fill="FFFFFF"/>
        </w:rPr>
        <w:t>[</w:t>
      </w:r>
      <w:r w:rsidR="006B7388" w:rsidRPr="00B062A4">
        <w:rPr>
          <w:rFonts w:ascii="Times New Roman" w:hAnsi="Times New Roman" w:cs="Times New Roman"/>
          <w:sz w:val="24"/>
          <w:szCs w:val="24"/>
          <w:shd w:val="clear" w:color="auto" w:fill="FFFFFF"/>
        </w:rPr>
        <w:t>Cepal</w:t>
      </w:r>
      <w:r w:rsidR="006B7388">
        <w:rPr>
          <w:rFonts w:ascii="Times New Roman" w:hAnsi="Times New Roman" w:cs="Times New Roman"/>
          <w:sz w:val="24"/>
          <w:szCs w:val="24"/>
          <w:shd w:val="clear" w:color="auto" w:fill="FFFFFF"/>
        </w:rPr>
        <w:t>] (2002)</w:t>
      </w:r>
      <w:r w:rsidR="00824A6E">
        <w:rPr>
          <w:rFonts w:ascii="Times New Roman" w:hAnsi="Times New Roman" w:cs="Times New Roman"/>
          <w:sz w:val="24"/>
          <w:szCs w:val="24"/>
          <w:shd w:val="clear" w:color="auto" w:fill="FFFFFF"/>
        </w:rPr>
        <w:t>,</w:t>
      </w:r>
      <w:r w:rsidRPr="00B062A4">
        <w:rPr>
          <w:rFonts w:ascii="Times New Roman" w:hAnsi="Times New Roman" w:cs="Times New Roman"/>
          <w:sz w:val="24"/>
          <w:szCs w:val="24"/>
          <w:shd w:val="clear" w:color="auto" w:fill="FFFFFF"/>
        </w:rPr>
        <w:t xml:space="preserve"> </w:t>
      </w:r>
      <w:r w:rsidR="006B7388">
        <w:rPr>
          <w:rFonts w:ascii="Times New Roman" w:hAnsi="Times New Roman" w:cs="Times New Roman"/>
          <w:sz w:val="24"/>
          <w:szCs w:val="24"/>
          <w:shd w:val="clear" w:color="auto" w:fill="FFFFFF"/>
        </w:rPr>
        <w:t>refiere</w:t>
      </w:r>
      <w:r w:rsidRPr="00B062A4">
        <w:rPr>
          <w:rFonts w:ascii="Times New Roman" w:hAnsi="Times New Roman" w:cs="Times New Roman"/>
          <w:sz w:val="24"/>
          <w:szCs w:val="24"/>
          <w:shd w:val="clear" w:color="auto" w:fill="FFFFFF"/>
        </w:rPr>
        <w:t xml:space="preserve"> </w:t>
      </w:r>
      <w:r w:rsidR="006B7388">
        <w:rPr>
          <w:rFonts w:ascii="Times New Roman" w:hAnsi="Times New Roman" w:cs="Times New Roman"/>
          <w:sz w:val="24"/>
          <w:szCs w:val="24"/>
          <w:shd w:val="clear" w:color="auto" w:fill="FFFFFF"/>
        </w:rPr>
        <w:t>a</w:t>
      </w:r>
      <w:r w:rsidRPr="00B062A4">
        <w:rPr>
          <w:rFonts w:ascii="Times New Roman" w:hAnsi="Times New Roman" w:cs="Times New Roman"/>
          <w:sz w:val="24"/>
          <w:szCs w:val="24"/>
          <w:shd w:val="clear" w:color="auto" w:fill="FFFFFF"/>
        </w:rPr>
        <w:t xml:space="preserve">l resultado de la exposición a riesgos </w:t>
      </w:r>
      <w:r w:rsidR="00FD6873">
        <w:rPr>
          <w:rFonts w:ascii="Times New Roman" w:hAnsi="Times New Roman" w:cs="Times New Roman"/>
          <w:sz w:val="24"/>
          <w:szCs w:val="24"/>
          <w:shd w:val="clear" w:color="auto" w:fill="FFFFFF"/>
        </w:rPr>
        <w:t>más</w:t>
      </w:r>
      <w:r w:rsidRPr="00B062A4">
        <w:rPr>
          <w:rFonts w:ascii="Times New Roman" w:hAnsi="Times New Roman" w:cs="Times New Roman"/>
          <w:sz w:val="24"/>
          <w:szCs w:val="24"/>
          <w:shd w:val="clear" w:color="auto" w:fill="FFFFFF"/>
        </w:rPr>
        <w:t xml:space="preserve"> la incapacidad para enfrentarlos y la inhabilidad para adaptarse activamente (</w:t>
      </w:r>
      <w:r w:rsidR="00FD6873">
        <w:rPr>
          <w:rFonts w:ascii="Times New Roman" w:hAnsi="Times New Roman" w:cs="Times New Roman"/>
          <w:sz w:val="24"/>
          <w:szCs w:val="24"/>
          <w:shd w:val="clear" w:color="auto" w:fill="FFFFFF"/>
        </w:rPr>
        <w:t>p. 3</w:t>
      </w:r>
      <w:r w:rsidRPr="00B062A4">
        <w:rPr>
          <w:rFonts w:ascii="Times New Roman" w:hAnsi="Times New Roman" w:cs="Times New Roman"/>
          <w:sz w:val="24"/>
          <w:szCs w:val="24"/>
          <w:shd w:val="clear" w:color="auto" w:fill="FFFFFF"/>
        </w:rPr>
        <w:t xml:space="preserve">). </w:t>
      </w:r>
    </w:p>
    <w:p w14:paraId="48489A90" w14:textId="38FD8A13" w:rsidR="00743887" w:rsidRDefault="00111BE1" w:rsidP="009C602D">
      <w:pPr>
        <w:spacing w:after="0" w:line="360" w:lineRule="auto"/>
        <w:ind w:left="1418"/>
        <w:jc w:val="both"/>
        <w:rPr>
          <w:rFonts w:ascii="Times New Roman" w:hAnsi="Times New Roman" w:cs="Times New Roman"/>
          <w:sz w:val="24"/>
          <w:szCs w:val="24"/>
          <w:shd w:val="clear" w:color="auto" w:fill="FFFFFF"/>
        </w:rPr>
      </w:pPr>
      <w:r w:rsidRPr="00B062A4">
        <w:rPr>
          <w:rFonts w:ascii="Times New Roman" w:hAnsi="Times New Roman" w:cs="Times New Roman"/>
          <w:sz w:val="24"/>
          <w:szCs w:val="24"/>
          <w:shd w:val="clear" w:color="auto" w:fill="FFFFFF"/>
        </w:rPr>
        <w:t>Existen vulnerabilidades diferenciadas para hombres y mujeres, muchas de las cuales son consecuencia del proceso por el cual la sociedad dicta diferentes pautas de comportamiento a cada uno de los géneros, como se verá más adelante. Aquí, sin embargo, hablaremos específicamente de aquellas vulnerabilidades que afectan las mujeres, ya que consideramos importante, además de hacer visible su especificidad, poder identificar algunas de las determinantes de estas vulnerabilidades asociadas al hecho de pertenecer al sexo y al género femeninos. La vulnerabilidad de las mujeres tiene múltiples rostros: biológico, epidemiológico, social y cultural (</w:t>
      </w:r>
      <w:r w:rsidR="00FE126A">
        <w:rPr>
          <w:rFonts w:ascii="Times New Roman" w:hAnsi="Times New Roman" w:cs="Times New Roman"/>
          <w:sz w:val="24"/>
          <w:szCs w:val="24"/>
          <w:shd w:val="clear" w:color="auto" w:fill="FFFFFF"/>
        </w:rPr>
        <w:t xml:space="preserve">Herrera y Campero, 2002, </w:t>
      </w:r>
      <w:r w:rsidR="00D02A0F" w:rsidRPr="00B062A4">
        <w:rPr>
          <w:rFonts w:ascii="Times New Roman" w:hAnsi="Times New Roman" w:cs="Times New Roman"/>
          <w:sz w:val="24"/>
          <w:szCs w:val="24"/>
          <w:shd w:val="clear" w:color="auto" w:fill="FFFFFF"/>
        </w:rPr>
        <w:t>p.</w:t>
      </w:r>
      <w:r w:rsidRPr="00B062A4">
        <w:rPr>
          <w:rFonts w:ascii="Times New Roman" w:hAnsi="Times New Roman" w:cs="Times New Roman"/>
          <w:sz w:val="24"/>
          <w:szCs w:val="24"/>
          <w:shd w:val="clear" w:color="auto" w:fill="FFFFFF"/>
        </w:rPr>
        <w:t xml:space="preserve"> 5). </w:t>
      </w:r>
    </w:p>
    <w:p w14:paraId="6193CBCC" w14:textId="77777777" w:rsidR="00824A6E" w:rsidRPr="00B062A4" w:rsidRDefault="00824A6E" w:rsidP="006365A5">
      <w:pPr>
        <w:spacing w:after="0" w:line="360" w:lineRule="auto"/>
        <w:ind w:firstLine="708"/>
        <w:jc w:val="both"/>
        <w:rPr>
          <w:rFonts w:ascii="Times New Roman" w:hAnsi="Times New Roman" w:cs="Times New Roman"/>
          <w:sz w:val="24"/>
          <w:szCs w:val="24"/>
          <w:shd w:val="clear" w:color="auto" w:fill="FFFFFF"/>
        </w:rPr>
      </w:pPr>
    </w:p>
    <w:p w14:paraId="154798CF" w14:textId="29301B2A" w:rsidR="00F8450B" w:rsidRPr="00B062A4" w:rsidRDefault="00824A6E">
      <w:pPr>
        <w:spacing w:after="0" w:line="360" w:lineRule="auto"/>
        <w:ind w:firstLine="708"/>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Tabla</w:t>
      </w:r>
      <w:r w:rsidRPr="00B062A4">
        <w:rPr>
          <w:rFonts w:ascii="Times New Roman" w:hAnsi="Times New Roman" w:cs="Times New Roman"/>
          <w:b/>
          <w:bCs/>
          <w:sz w:val="24"/>
          <w:szCs w:val="24"/>
          <w:shd w:val="clear" w:color="auto" w:fill="FFFFFF"/>
        </w:rPr>
        <w:t xml:space="preserve"> </w:t>
      </w:r>
      <w:r w:rsidR="00FE126A">
        <w:rPr>
          <w:rFonts w:ascii="Times New Roman" w:hAnsi="Times New Roman" w:cs="Times New Roman"/>
          <w:b/>
          <w:bCs/>
          <w:sz w:val="24"/>
          <w:szCs w:val="24"/>
          <w:shd w:val="clear" w:color="auto" w:fill="FFFFFF"/>
        </w:rPr>
        <w:t>1</w:t>
      </w:r>
      <w:r w:rsidR="00694DA7" w:rsidRPr="00B062A4">
        <w:rPr>
          <w:rFonts w:ascii="Times New Roman" w:hAnsi="Times New Roman" w:cs="Times New Roman"/>
          <w:b/>
          <w:bCs/>
          <w:sz w:val="24"/>
          <w:szCs w:val="24"/>
          <w:shd w:val="clear" w:color="auto" w:fill="FFFFFF"/>
        </w:rPr>
        <w:t xml:space="preserve">. </w:t>
      </w:r>
      <w:r w:rsidR="00694DA7" w:rsidRPr="009C602D">
        <w:rPr>
          <w:rFonts w:ascii="Times New Roman" w:hAnsi="Times New Roman" w:cs="Times New Roman"/>
          <w:sz w:val="24"/>
          <w:szCs w:val="24"/>
          <w:shd w:val="clear" w:color="auto" w:fill="FFFFFF"/>
        </w:rPr>
        <w:t>Relación con el agresor</w:t>
      </w:r>
    </w:p>
    <w:tbl>
      <w:tblPr>
        <w:tblStyle w:val="Tablaconcuadrcula"/>
        <w:tblW w:w="8500" w:type="dxa"/>
        <w:tblLook w:val="04A0" w:firstRow="1" w:lastRow="0" w:firstColumn="1" w:lastColumn="0" w:noHBand="0" w:noVBand="1"/>
      </w:tblPr>
      <w:tblGrid>
        <w:gridCol w:w="8500"/>
      </w:tblGrid>
      <w:tr w:rsidR="00FE126A" w:rsidRPr="00824A6E" w14:paraId="45A59A33" w14:textId="77777777" w:rsidTr="009C602D">
        <w:tc>
          <w:tcPr>
            <w:tcW w:w="8500" w:type="dxa"/>
          </w:tcPr>
          <w:p w14:paraId="37214C69" w14:textId="11B2EEF7" w:rsidR="00FE126A" w:rsidRPr="009C602D" w:rsidRDefault="00FE126A" w:rsidP="006365A5">
            <w:pPr>
              <w:spacing w:line="360" w:lineRule="auto"/>
              <w:jc w:val="center"/>
              <w:rPr>
                <w:rFonts w:ascii="Times New Roman" w:hAnsi="Times New Roman" w:cs="Times New Roman"/>
                <w:sz w:val="24"/>
                <w:szCs w:val="24"/>
                <w:shd w:val="clear" w:color="auto" w:fill="FFFFFF"/>
              </w:rPr>
            </w:pPr>
            <w:r w:rsidRPr="009C602D">
              <w:rPr>
                <w:rFonts w:ascii="Times New Roman" w:hAnsi="Times New Roman" w:cs="Times New Roman"/>
                <w:sz w:val="24"/>
                <w:szCs w:val="24"/>
                <w:shd w:val="clear" w:color="auto" w:fill="FFFFFF"/>
              </w:rPr>
              <w:t xml:space="preserve">7 de cada 19 agresiones </w:t>
            </w:r>
            <w:r>
              <w:rPr>
                <w:rFonts w:ascii="Times New Roman" w:hAnsi="Times New Roman" w:cs="Times New Roman"/>
                <w:sz w:val="24"/>
                <w:szCs w:val="24"/>
                <w:shd w:val="clear" w:color="auto" w:fill="FFFFFF"/>
              </w:rPr>
              <w:t>s</w:t>
            </w:r>
            <w:r w:rsidRPr="009C45D4">
              <w:rPr>
                <w:rFonts w:ascii="Times New Roman" w:hAnsi="Times New Roman" w:cs="Times New Roman"/>
                <w:sz w:val="24"/>
                <w:szCs w:val="24"/>
                <w:shd w:val="clear" w:color="auto" w:fill="FFFFFF"/>
              </w:rPr>
              <w:t>on cometidas por el esposo o pareja de la víctima</w:t>
            </w:r>
            <w:r>
              <w:rPr>
                <w:rFonts w:ascii="Times New Roman" w:hAnsi="Times New Roman" w:cs="Times New Roman"/>
                <w:sz w:val="24"/>
                <w:szCs w:val="24"/>
                <w:shd w:val="clear" w:color="auto" w:fill="FFFFFF"/>
              </w:rPr>
              <w:t>.</w:t>
            </w:r>
          </w:p>
        </w:tc>
      </w:tr>
      <w:tr w:rsidR="00FE126A" w:rsidRPr="00824A6E" w14:paraId="611AAA75" w14:textId="77777777" w:rsidTr="009C602D">
        <w:tc>
          <w:tcPr>
            <w:tcW w:w="8500" w:type="dxa"/>
          </w:tcPr>
          <w:p w14:paraId="7D197CF3" w14:textId="358EEA5B" w:rsidR="00FE126A" w:rsidRPr="009C602D" w:rsidRDefault="00FE126A" w:rsidP="006365A5">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w:t>
            </w:r>
            <w:r w:rsidRPr="009C602D">
              <w:rPr>
                <w:rFonts w:ascii="Times New Roman" w:hAnsi="Times New Roman" w:cs="Times New Roman"/>
                <w:sz w:val="24"/>
                <w:szCs w:val="24"/>
                <w:shd w:val="clear" w:color="auto" w:fill="FFFFFF"/>
              </w:rPr>
              <w:t>2 de ca</w:t>
            </w:r>
            <w:r>
              <w:rPr>
                <w:rFonts w:ascii="Times New Roman" w:hAnsi="Times New Roman" w:cs="Times New Roman"/>
                <w:sz w:val="24"/>
                <w:szCs w:val="24"/>
                <w:shd w:val="clear" w:color="auto" w:fill="FFFFFF"/>
              </w:rPr>
              <w:t>d</w:t>
            </w:r>
            <w:r w:rsidRPr="009C602D">
              <w:rPr>
                <w:rFonts w:ascii="Times New Roman" w:hAnsi="Times New Roman" w:cs="Times New Roman"/>
                <w:sz w:val="24"/>
                <w:szCs w:val="24"/>
                <w:shd w:val="clear" w:color="auto" w:fill="FFFFFF"/>
              </w:rPr>
              <w:t>a 10 casos</w:t>
            </w:r>
            <w:r w:rsidRPr="009C45D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w:t>
            </w:r>
            <w:r w:rsidRPr="009C45D4">
              <w:rPr>
                <w:rFonts w:ascii="Times New Roman" w:hAnsi="Times New Roman" w:cs="Times New Roman"/>
                <w:sz w:val="24"/>
                <w:szCs w:val="24"/>
                <w:shd w:val="clear" w:color="auto" w:fill="FFFFFF"/>
              </w:rPr>
              <w:t>l agresor es algún miembro de la familia</w:t>
            </w:r>
            <w:r>
              <w:rPr>
                <w:rFonts w:ascii="Times New Roman" w:hAnsi="Times New Roman" w:cs="Times New Roman"/>
                <w:sz w:val="24"/>
                <w:szCs w:val="24"/>
                <w:shd w:val="clear" w:color="auto" w:fill="FFFFFF"/>
              </w:rPr>
              <w:t>.</w:t>
            </w:r>
          </w:p>
        </w:tc>
      </w:tr>
      <w:tr w:rsidR="00FE126A" w:rsidRPr="00824A6E" w14:paraId="24068CB8" w14:textId="77777777" w:rsidTr="009C602D">
        <w:tc>
          <w:tcPr>
            <w:tcW w:w="8500" w:type="dxa"/>
          </w:tcPr>
          <w:p w14:paraId="570A3F3E" w14:textId="5964BA0D" w:rsidR="00FE126A" w:rsidRPr="009C602D" w:rsidRDefault="00FE126A" w:rsidP="006365A5">
            <w:pPr>
              <w:spacing w:line="360" w:lineRule="auto"/>
              <w:jc w:val="center"/>
              <w:rPr>
                <w:rFonts w:ascii="Times New Roman" w:hAnsi="Times New Roman" w:cs="Times New Roman"/>
                <w:sz w:val="24"/>
                <w:szCs w:val="24"/>
                <w:shd w:val="clear" w:color="auto" w:fill="FFFFFF"/>
              </w:rPr>
            </w:pPr>
            <w:r w:rsidRPr="009C602D">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r w:rsidRPr="009C602D">
              <w:rPr>
                <w:rFonts w:ascii="Times New Roman" w:hAnsi="Times New Roman" w:cs="Times New Roman"/>
                <w:sz w:val="24"/>
                <w:szCs w:val="24"/>
                <w:shd w:val="clear" w:color="auto" w:fill="FFFFFF"/>
              </w:rPr>
              <w:t>de cada 10 ataques de género</w:t>
            </w:r>
            <w:r w:rsidRPr="009C45D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w:t>
            </w:r>
            <w:r w:rsidRPr="009C45D4">
              <w:rPr>
                <w:rFonts w:ascii="Times New Roman" w:hAnsi="Times New Roman" w:cs="Times New Roman"/>
                <w:sz w:val="24"/>
                <w:szCs w:val="24"/>
                <w:shd w:val="clear" w:color="auto" w:fill="FFFFFF"/>
              </w:rPr>
              <w:t>s cometido por una persona desconocida</w:t>
            </w:r>
            <w:r>
              <w:rPr>
                <w:rFonts w:ascii="Times New Roman" w:hAnsi="Times New Roman" w:cs="Times New Roman"/>
                <w:sz w:val="24"/>
                <w:szCs w:val="24"/>
                <w:shd w:val="clear" w:color="auto" w:fill="FFFFFF"/>
              </w:rPr>
              <w:t>.</w:t>
            </w:r>
          </w:p>
        </w:tc>
      </w:tr>
    </w:tbl>
    <w:p w14:paraId="6CD4998F" w14:textId="6C06524F" w:rsidR="00FA2E15" w:rsidRDefault="00FA2E15" w:rsidP="006365A5">
      <w:pPr>
        <w:pStyle w:val="Style4"/>
        <w:spacing w:before="0" w:after="0"/>
        <w:jc w:val="center"/>
        <w:rPr>
          <w:b w:val="0"/>
          <w:bCs w:val="0"/>
          <w:szCs w:val="24"/>
          <w:lang w:val="es-MX" w:eastAsia="en-US"/>
        </w:rPr>
      </w:pPr>
      <w:bookmarkStart w:id="1" w:name="_Toc466752065"/>
      <w:bookmarkStart w:id="2" w:name="_Toc516405208"/>
      <w:bookmarkStart w:id="3" w:name="_Toc523674265"/>
      <w:r w:rsidRPr="00B062A4">
        <w:rPr>
          <w:b w:val="0"/>
          <w:bCs w:val="0"/>
          <w:szCs w:val="24"/>
          <w:lang w:val="es-MX" w:eastAsia="en-US"/>
        </w:rPr>
        <w:t xml:space="preserve">Fuente: </w:t>
      </w:r>
      <w:r w:rsidR="00FE126A" w:rsidRPr="009C602D">
        <w:rPr>
          <w:b w:val="0"/>
          <w:bCs w:val="0"/>
          <w:szCs w:val="24"/>
          <w:shd w:val="clear" w:color="auto" w:fill="FFFFFF"/>
        </w:rPr>
        <w:t>Fiscalía Especializada de la Mujer Chihuahua</w:t>
      </w:r>
      <w:r w:rsidR="00FE126A">
        <w:rPr>
          <w:szCs w:val="24"/>
          <w:shd w:val="clear" w:color="auto" w:fill="FFFFFF"/>
        </w:rPr>
        <w:t xml:space="preserve"> </w:t>
      </w:r>
      <w:r w:rsidR="00FE126A">
        <w:rPr>
          <w:b w:val="0"/>
          <w:bCs w:val="0"/>
          <w:szCs w:val="24"/>
          <w:lang w:val="es-MX" w:eastAsia="en-US"/>
        </w:rPr>
        <w:t>(</w:t>
      </w:r>
      <w:r w:rsidR="00192BA6" w:rsidRPr="00B062A4">
        <w:rPr>
          <w:b w:val="0"/>
          <w:bCs w:val="0"/>
          <w:szCs w:val="24"/>
          <w:lang w:val="es-MX" w:eastAsia="en-US"/>
        </w:rPr>
        <w:t>2020</w:t>
      </w:r>
      <w:r w:rsidR="00FE126A">
        <w:rPr>
          <w:b w:val="0"/>
          <w:bCs w:val="0"/>
          <w:szCs w:val="24"/>
          <w:lang w:val="es-MX" w:eastAsia="en-US"/>
        </w:rPr>
        <w:t>)</w:t>
      </w:r>
    </w:p>
    <w:bookmarkEnd w:id="1"/>
    <w:bookmarkEnd w:id="2"/>
    <w:bookmarkEnd w:id="3"/>
    <w:p w14:paraId="35C8659F" w14:textId="1304EED6" w:rsidR="0026483F" w:rsidRPr="00B062A4" w:rsidRDefault="0026483F" w:rsidP="006365A5">
      <w:pPr>
        <w:spacing w:after="0" w:line="360" w:lineRule="auto"/>
        <w:ind w:firstLine="708"/>
        <w:jc w:val="both"/>
        <w:rPr>
          <w:rFonts w:ascii="Times New Roman" w:hAnsi="Times New Roman" w:cs="Times New Roman"/>
          <w:bCs/>
          <w:sz w:val="24"/>
          <w:szCs w:val="24"/>
        </w:rPr>
      </w:pPr>
      <w:r w:rsidRPr="00B062A4">
        <w:rPr>
          <w:rFonts w:ascii="Times New Roman" w:hAnsi="Times New Roman" w:cs="Times New Roman"/>
          <w:bCs/>
          <w:sz w:val="24"/>
          <w:szCs w:val="24"/>
        </w:rPr>
        <w:t xml:space="preserve">Las relaciones de poder en cuestiones </w:t>
      </w:r>
      <w:r w:rsidR="00FE126A">
        <w:rPr>
          <w:rFonts w:ascii="Times New Roman" w:hAnsi="Times New Roman" w:cs="Times New Roman"/>
          <w:bCs/>
          <w:sz w:val="24"/>
          <w:szCs w:val="24"/>
        </w:rPr>
        <w:t xml:space="preserve">de </w:t>
      </w:r>
      <w:r w:rsidR="00AC45F4" w:rsidRPr="00B062A4">
        <w:rPr>
          <w:rFonts w:ascii="Times New Roman" w:hAnsi="Times New Roman" w:cs="Times New Roman"/>
          <w:bCs/>
          <w:sz w:val="24"/>
          <w:szCs w:val="24"/>
        </w:rPr>
        <w:t xml:space="preserve">violencia </w:t>
      </w:r>
      <w:r w:rsidR="008D7FE9" w:rsidRPr="00B062A4">
        <w:rPr>
          <w:rFonts w:ascii="Times New Roman" w:hAnsi="Times New Roman" w:cs="Times New Roman"/>
          <w:bCs/>
          <w:sz w:val="24"/>
          <w:szCs w:val="24"/>
        </w:rPr>
        <w:t>de género</w:t>
      </w:r>
      <w:r w:rsidRPr="00B062A4">
        <w:rPr>
          <w:rFonts w:ascii="Times New Roman" w:hAnsi="Times New Roman" w:cs="Times New Roman"/>
          <w:bCs/>
          <w:sz w:val="24"/>
          <w:szCs w:val="24"/>
        </w:rPr>
        <w:t xml:space="preserve"> en nuestra cultura han tenido prevalencia para que </w:t>
      </w:r>
      <w:r w:rsidR="00AC45F4" w:rsidRPr="00B062A4">
        <w:rPr>
          <w:rFonts w:ascii="Times New Roman" w:hAnsi="Times New Roman" w:cs="Times New Roman"/>
          <w:bCs/>
          <w:sz w:val="24"/>
          <w:szCs w:val="24"/>
        </w:rPr>
        <w:t>se</w:t>
      </w:r>
      <w:r w:rsidRPr="00B062A4">
        <w:rPr>
          <w:rFonts w:ascii="Times New Roman" w:hAnsi="Times New Roman" w:cs="Times New Roman"/>
          <w:bCs/>
          <w:sz w:val="24"/>
          <w:szCs w:val="24"/>
        </w:rPr>
        <w:t xml:space="preserve"> siga</w:t>
      </w:r>
      <w:r w:rsidR="00FE126A">
        <w:rPr>
          <w:rFonts w:ascii="Times New Roman" w:hAnsi="Times New Roman" w:cs="Times New Roman"/>
          <w:bCs/>
          <w:sz w:val="24"/>
          <w:szCs w:val="24"/>
        </w:rPr>
        <w:t>n</w:t>
      </w:r>
      <w:r w:rsidRPr="00B062A4">
        <w:rPr>
          <w:rFonts w:ascii="Times New Roman" w:hAnsi="Times New Roman" w:cs="Times New Roman"/>
          <w:bCs/>
          <w:sz w:val="24"/>
          <w:szCs w:val="24"/>
        </w:rPr>
        <w:t xml:space="preserve"> teniendo cifras </w:t>
      </w:r>
      <w:r w:rsidR="008D7FE9" w:rsidRPr="00B062A4">
        <w:rPr>
          <w:rFonts w:ascii="Times New Roman" w:hAnsi="Times New Roman" w:cs="Times New Roman"/>
          <w:bCs/>
          <w:sz w:val="24"/>
          <w:szCs w:val="24"/>
        </w:rPr>
        <w:t>altas en comportamientos de delitos.</w:t>
      </w:r>
    </w:p>
    <w:p w14:paraId="1409A97B" w14:textId="4C72AB0C" w:rsidR="00AC45F4" w:rsidRPr="00B062A4" w:rsidRDefault="00C10989" w:rsidP="006365A5">
      <w:pPr>
        <w:spacing w:after="0" w:line="360" w:lineRule="auto"/>
        <w:ind w:firstLine="600"/>
        <w:jc w:val="both"/>
        <w:rPr>
          <w:rFonts w:ascii="Times New Roman" w:hAnsi="Times New Roman" w:cs="Times New Roman"/>
          <w:bCs/>
          <w:sz w:val="24"/>
          <w:szCs w:val="24"/>
        </w:rPr>
      </w:pPr>
      <w:r>
        <w:rPr>
          <w:rFonts w:ascii="Times New Roman" w:hAnsi="Times New Roman" w:cs="Times New Roman"/>
          <w:bCs/>
          <w:sz w:val="24"/>
          <w:szCs w:val="24"/>
        </w:rPr>
        <w:t>Alonso</w:t>
      </w:r>
      <w:r w:rsidRPr="00B062A4">
        <w:rPr>
          <w:rFonts w:ascii="Times New Roman" w:hAnsi="Times New Roman" w:cs="Times New Roman"/>
          <w:bCs/>
          <w:sz w:val="24"/>
          <w:szCs w:val="24"/>
        </w:rPr>
        <w:t xml:space="preserve"> </w:t>
      </w:r>
      <w:r w:rsidR="00C9716B" w:rsidRPr="00B062A4">
        <w:rPr>
          <w:rFonts w:ascii="Times New Roman" w:hAnsi="Times New Roman" w:cs="Times New Roman"/>
          <w:bCs/>
          <w:sz w:val="24"/>
          <w:szCs w:val="24"/>
        </w:rPr>
        <w:t xml:space="preserve">y </w:t>
      </w:r>
      <w:r>
        <w:rPr>
          <w:rFonts w:ascii="Times New Roman" w:hAnsi="Times New Roman" w:cs="Times New Roman"/>
          <w:bCs/>
          <w:sz w:val="24"/>
          <w:szCs w:val="24"/>
        </w:rPr>
        <w:t>Castellanos</w:t>
      </w:r>
      <w:r w:rsidRPr="00B062A4">
        <w:rPr>
          <w:rFonts w:ascii="Times New Roman" w:hAnsi="Times New Roman" w:cs="Times New Roman"/>
          <w:bCs/>
          <w:sz w:val="24"/>
          <w:szCs w:val="24"/>
        </w:rPr>
        <w:t xml:space="preserve"> </w:t>
      </w:r>
      <w:r w:rsidR="00FE126A">
        <w:rPr>
          <w:rFonts w:ascii="Times New Roman" w:hAnsi="Times New Roman" w:cs="Times New Roman"/>
          <w:bCs/>
          <w:sz w:val="24"/>
          <w:szCs w:val="24"/>
        </w:rPr>
        <w:t>(</w:t>
      </w:r>
      <w:r w:rsidR="00333609" w:rsidRPr="00B062A4">
        <w:rPr>
          <w:rFonts w:ascii="Times New Roman" w:hAnsi="Times New Roman" w:cs="Times New Roman"/>
          <w:bCs/>
          <w:sz w:val="24"/>
          <w:szCs w:val="24"/>
        </w:rPr>
        <w:t>2006</w:t>
      </w:r>
      <w:r w:rsidR="00FE126A">
        <w:rPr>
          <w:rFonts w:ascii="Times New Roman" w:hAnsi="Times New Roman" w:cs="Times New Roman"/>
          <w:bCs/>
          <w:sz w:val="24"/>
          <w:szCs w:val="24"/>
        </w:rPr>
        <w:t>)</w:t>
      </w:r>
      <w:r w:rsidR="00C9716B" w:rsidRPr="00B062A4">
        <w:rPr>
          <w:rFonts w:ascii="Times New Roman" w:hAnsi="Times New Roman" w:cs="Times New Roman"/>
          <w:bCs/>
          <w:sz w:val="24"/>
          <w:szCs w:val="24"/>
        </w:rPr>
        <w:t xml:space="preserve"> mencionan que l</w:t>
      </w:r>
      <w:r w:rsidR="008D7FE9" w:rsidRPr="00B062A4">
        <w:rPr>
          <w:rFonts w:ascii="Times New Roman" w:hAnsi="Times New Roman" w:cs="Times New Roman"/>
          <w:bCs/>
          <w:sz w:val="24"/>
          <w:szCs w:val="24"/>
        </w:rPr>
        <w:t>a violencia de género incluye toda la violencia contra las mujeres</w:t>
      </w:r>
      <w:r w:rsidR="00FE126A">
        <w:rPr>
          <w:rFonts w:ascii="Times New Roman" w:hAnsi="Times New Roman" w:cs="Times New Roman"/>
          <w:bCs/>
          <w:sz w:val="24"/>
          <w:szCs w:val="24"/>
        </w:rPr>
        <w:t>,</w:t>
      </w:r>
      <w:r w:rsidR="008D7FE9" w:rsidRPr="00B062A4">
        <w:rPr>
          <w:rFonts w:ascii="Times New Roman" w:hAnsi="Times New Roman" w:cs="Times New Roman"/>
          <w:bCs/>
          <w:sz w:val="24"/>
          <w:szCs w:val="24"/>
        </w:rPr>
        <w:t xml:space="preserve"> no solo la violencia contra las mujeres en el ámbito familiar, una de las expresiones más frecuentes de la violencia de género. En la pareja no solo se produce violencia contra las mujeres</w:t>
      </w:r>
      <w:r w:rsidR="00862A98">
        <w:rPr>
          <w:rFonts w:ascii="Times New Roman" w:hAnsi="Times New Roman" w:cs="Times New Roman"/>
          <w:bCs/>
          <w:sz w:val="24"/>
          <w:szCs w:val="24"/>
        </w:rPr>
        <w:t>,</w:t>
      </w:r>
      <w:r w:rsidR="008D7FE9" w:rsidRPr="00B062A4">
        <w:rPr>
          <w:rFonts w:ascii="Times New Roman" w:hAnsi="Times New Roman" w:cs="Times New Roman"/>
          <w:bCs/>
          <w:sz w:val="24"/>
          <w:szCs w:val="24"/>
        </w:rPr>
        <w:t xml:space="preserve"> sino también violencia contra la pareja masculina y también podemos encontrar violencia entre las parejas del mismo sexo. Así pues, la violencia hacia la mujer en la pareja es uno de los subtipos de violencia de género</w:t>
      </w:r>
      <w:r w:rsidR="00862A98">
        <w:rPr>
          <w:rFonts w:ascii="Times New Roman" w:hAnsi="Times New Roman" w:cs="Times New Roman"/>
          <w:bCs/>
          <w:sz w:val="24"/>
          <w:szCs w:val="24"/>
        </w:rPr>
        <w:t>.</w:t>
      </w:r>
    </w:p>
    <w:p w14:paraId="54076B19" w14:textId="65660935" w:rsidR="0026483F" w:rsidRPr="00B062A4" w:rsidRDefault="00C9716B" w:rsidP="006365A5">
      <w:pPr>
        <w:spacing w:after="0" w:line="360" w:lineRule="auto"/>
        <w:ind w:firstLine="600"/>
        <w:jc w:val="both"/>
        <w:rPr>
          <w:rFonts w:ascii="Times New Roman" w:hAnsi="Times New Roman" w:cs="Times New Roman"/>
          <w:sz w:val="24"/>
          <w:szCs w:val="24"/>
        </w:rPr>
      </w:pPr>
      <w:r w:rsidRPr="00B062A4">
        <w:rPr>
          <w:rFonts w:ascii="Times New Roman" w:hAnsi="Times New Roman" w:cs="Times New Roman"/>
          <w:bCs/>
          <w:sz w:val="24"/>
          <w:szCs w:val="24"/>
        </w:rPr>
        <w:t>L</w:t>
      </w:r>
      <w:r w:rsidR="0026483F" w:rsidRPr="00B062A4">
        <w:rPr>
          <w:rFonts w:ascii="Times New Roman" w:hAnsi="Times New Roman" w:cs="Times New Roman"/>
          <w:bCs/>
          <w:sz w:val="24"/>
          <w:szCs w:val="24"/>
        </w:rPr>
        <w:t xml:space="preserve">as relaciones de poder asimétricas que predominan en las parejas favorecen la sumisión y dependencia económica de </w:t>
      </w:r>
      <w:r w:rsidR="005E371A">
        <w:rPr>
          <w:rFonts w:ascii="Times New Roman" w:hAnsi="Times New Roman" w:cs="Times New Roman"/>
          <w:bCs/>
          <w:sz w:val="24"/>
          <w:szCs w:val="24"/>
        </w:rPr>
        <w:t>las mujeres</w:t>
      </w:r>
      <w:r w:rsidR="005E371A" w:rsidRPr="00B062A4">
        <w:rPr>
          <w:rFonts w:ascii="Times New Roman" w:hAnsi="Times New Roman" w:cs="Times New Roman"/>
          <w:bCs/>
          <w:sz w:val="24"/>
          <w:szCs w:val="24"/>
        </w:rPr>
        <w:t xml:space="preserve"> </w:t>
      </w:r>
      <w:r w:rsidR="0026483F" w:rsidRPr="00B062A4">
        <w:rPr>
          <w:rFonts w:ascii="Times New Roman" w:hAnsi="Times New Roman" w:cs="Times New Roman"/>
          <w:bCs/>
          <w:sz w:val="24"/>
          <w:szCs w:val="24"/>
        </w:rPr>
        <w:t xml:space="preserve">a los hombres, lo que con frecuencia </w:t>
      </w:r>
      <w:r w:rsidR="0026483F" w:rsidRPr="00B062A4">
        <w:rPr>
          <w:rFonts w:ascii="Times New Roman" w:hAnsi="Times New Roman" w:cs="Times New Roman"/>
          <w:bCs/>
          <w:sz w:val="24"/>
          <w:szCs w:val="24"/>
        </w:rPr>
        <w:lastRenderedPageBreak/>
        <w:t xml:space="preserve">limita o provoca el no tener acceso a </w:t>
      </w:r>
      <w:r w:rsidR="008D7FE9" w:rsidRPr="00B062A4">
        <w:rPr>
          <w:rFonts w:ascii="Times New Roman" w:hAnsi="Times New Roman" w:cs="Times New Roman"/>
          <w:bCs/>
          <w:sz w:val="24"/>
          <w:szCs w:val="24"/>
        </w:rPr>
        <w:t xml:space="preserve">otra opción </w:t>
      </w:r>
      <w:r w:rsidR="00062DC6" w:rsidRPr="00B062A4">
        <w:rPr>
          <w:rFonts w:ascii="Times New Roman" w:hAnsi="Times New Roman" w:cs="Times New Roman"/>
          <w:bCs/>
          <w:sz w:val="24"/>
          <w:szCs w:val="24"/>
        </w:rPr>
        <w:t>más que sufrir o soportar los diferentes tipos de violencias de género (</w:t>
      </w:r>
      <w:r w:rsidR="00C10989">
        <w:rPr>
          <w:rFonts w:ascii="Times New Roman" w:hAnsi="Times New Roman" w:cs="Times New Roman"/>
          <w:bCs/>
          <w:sz w:val="24"/>
          <w:szCs w:val="24"/>
        </w:rPr>
        <w:t>Alonso</w:t>
      </w:r>
      <w:r w:rsidR="00C10989" w:rsidRPr="00B062A4">
        <w:rPr>
          <w:rFonts w:ascii="Times New Roman" w:hAnsi="Times New Roman" w:cs="Times New Roman"/>
          <w:bCs/>
          <w:sz w:val="24"/>
          <w:szCs w:val="24"/>
        </w:rPr>
        <w:t xml:space="preserve"> </w:t>
      </w:r>
      <w:r w:rsidR="00062DC6" w:rsidRPr="00B062A4">
        <w:rPr>
          <w:rFonts w:ascii="Times New Roman" w:hAnsi="Times New Roman" w:cs="Times New Roman"/>
          <w:bCs/>
          <w:sz w:val="24"/>
          <w:szCs w:val="24"/>
        </w:rPr>
        <w:t xml:space="preserve">y </w:t>
      </w:r>
      <w:r w:rsidR="00C10989">
        <w:rPr>
          <w:rFonts w:ascii="Times New Roman" w:hAnsi="Times New Roman" w:cs="Times New Roman"/>
          <w:bCs/>
          <w:sz w:val="24"/>
          <w:szCs w:val="24"/>
        </w:rPr>
        <w:t>Castellanos</w:t>
      </w:r>
      <w:r w:rsidR="00062DC6" w:rsidRPr="00B062A4">
        <w:rPr>
          <w:rFonts w:ascii="Times New Roman" w:hAnsi="Times New Roman" w:cs="Times New Roman"/>
          <w:bCs/>
          <w:sz w:val="24"/>
          <w:szCs w:val="24"/>
        </w:rPr>
        <w:t>, 2006)</w:t>
      </w:r>
      <w:r w:rsidR="008D7FE9" w:rsidRPr="00B062A4">
        <w:rPr>
          <w:rFonts w:ascii="Times New Roman" w:hAnsi="Times New Roman" w:cs="Times New Roman"/>
          <w:bCs/>
          <w:sz w:val="24"/>
          <w:szCs w:val="24"/>
        </w:rPr>
        <w:t>.</w:t>
      </w:r>
    </w:p>
    <w:p w14:paraId="69CDD4A5" w14:textId="35CB67A3" w:rsidR="00AC45F4" w:rsidRDefault="00AC45F4" w:rsidP="006365A5">
      <w:pPr>
        <w:spacing w:after="0" w:line="360" w:lineRule="auto"/>
        <w:ind w:firstLine="708"/>
        <w:jc w:val="both"/>
        <w:rPr>
          <w:rFonts w:ascii="Times New Roman" w:hAnsi="Times New Roman" w:cs="Times New Roman"/>
          <w:bCs/>
          <w:sz w:val="24"/>
          <w:szCs w:val="24"/>
        </w:rPr>
      </w:pPr>
      <w:r w:rsidRPr="00B062A4">
        <w:rPr>
          <w:rFonts w:ascii="Times New Roman" w:hAnsi="Times New Roman" w:cs="Times New Roman"/>
          <w:bCs/>
          <w:sz w:val="24"/>
          <w:szCs w:val="24"/>
        </w:rPr>
        <w:t>A continuación, se muestra una gráfica sobre el comportamiento de delitos</w:t>
      </w:r>
      <w:r w:rsidR="009A408D">
        <w:rPr>
          <w:rFonts w:ascii="Times New Roman" w:hAnsi="Times New Roman" w:cs="Times New Roman"/>
          <w:bCs/>
          <w:sz w:val="24"/>
          <w:szCs w:val="24"/>
        </w:rPr>
        <w:t xml:space="preserve"> en el estado de Chihuahua</w:t>
      </w:r>
      <w:r w:rsidRPr="00B062A4">
        <w:rPr>
          <w:rFonts w:ascii="Times New Roman" w:hAnsi="Times New Roman" w:cs="Times New Roman"/>
          <w:bCs/>
          <w:sz w:val="24"/>
          <w:szCs w:val="24"/>
        </w:rPr>
        <w:t xml:space="preserve">. </w:t>
      </w:r>
    </w:p>
    <w:p w14:paraId="455B7A37" w14:textId="77777777" w:rsidR="006365A5" w:rsidRPr="00B062A4" w:rsidRDefault="006365A5" w:rsidP="006365A5">
      <w:pPr>
        <w:spacing w:after="0" w:line="360" w:lineRule="auto"/>
        <w:ind w:firstLine="708"/>
        <w:jc w:val="both"/>
        <w:rPr>
          <w:rFonts w:ascii="Times New Roman" w:hAnsi="Times New Roman" w:cs="Times New Roman"/>
          <w:bCs/>
          <w:sz w:val="24"/>
          <w:szCs w:val="24"/>
        </w:rPr>
      </w:pPr>
    </w:p>
    <w:p w14:paraId="50DE806F" w14:textId="406CBA0F" w:rsidR="00694DA7" w:rsidRPr="00B062A4" w:rsidRDefault="00694DA7" w:rsidP="006365A5">
      <w:pPr>
        <w:spacing w:after="0" w:line="360" w:lineRule="auto"/>
        <w:ind w:firstLine="708"/>
        <w:jc w:val="center"/>
        <w:rPr>
          <w:rFonts w:ascii="Times New Roman" w:hAnsi="Times New Roman" w:cs="Times New Roman"/>
          <w:b/>
          <w:sz w:val="24"/>
          <w:szCs w:val="24"/>
        </w:rPr>
      </w:pPr>
      <w:r w:rsidRPr="00B062A4">
        <w:rPr>
          <w:rFonts w:ascii="Times New Roman" w:hAnsi="Times New Roman" w:cs="Times New Roman"/>
          <w:b/>
          <w:sz w:val="24"/>
          <w:szCs w:val="24"/>
        </w:rPr>
        <w:t xml:space="preserve">Figura </w:t>
      </w:r>
      <w:r w:rsidR="009A408D">
        <w:rPr>
          <w:rFonts w:ascii="Times New Roman" w:hAnsi="Times New Roman" w:cs="Times New Roman"/>
          <w:b/>
          <w:sz w:val="24"/>
          <w:szCs w:val="24"/>
        </w:rPr>
        <w:t>2</w:t>
      </w:r>
      <w:r w:rsidRPr="00B062A4">
        <w:rPr>
          <w:rFonts w:ascii="Times New Roman" w:hAnsi="Times New Roman" w:cs="Times New Roman"/>
          <w:b/>
          <w:sz w:val="24"/>
          <w:szCs w:val="24"/>
        </w:rPr>
        <w:t xml:space="preserve">. </w:t>
      </w:r>
      <w:r w:rsidRPr="009C602D">
        <w:rPr>
          <w:rFonts w:ascii="Times New Roman" w:hAnsi="Times New Roman" w:cs="Times New Roman"/>
          <w:bCs/>
          <w:sz w:val="24"/>
          <w:szCs w:val="24"/>
        </w:rPr>
        <w:t>Comportamiento de delitos</w:t>
      </w:r>
    </w:p>
    <w:p w14:paraId="19EA6DA7" w14:textId="27D3720D" w:rsidR="00AC45F4" w:rsidRPr="00B062A4" w:rsidRDefault="00743887" w:rsidP="006365A5">
      <w:pPr>
        <w:spacing w:after="0" w:line="360" w:lineRule="auto"/>
        <w:ind w:firstLine="708"/>
        <w:jc w:val="both"/>
        <w:rPr>
          <w:rFonts w:ascii="Times New Roman" w:hAnsi="Times New Roman" w:cs="Times New Roman"/>
          <w:bCs/>
          <w:sz w:val="24"/>
          <w:szCs w:val="24"/>
        </w:rPr>
      </w:pPr>
      <w:r w:rsidRPr="00B062A4">
        <w:rPr>
          <w:rFonts w:ascii="Times New Roman" w:hAnsi="Times New Roman" w:cs="Times New Roman"/>
          <w:bCs/>
          <w:noProof/>
          <w:sz w:val="24"/>
          <w:szCs w:val="24"/>
        </w:rPr>
        <w:drawing>
          <wp:inline distT="0" distB="0" distL="0" distR="0" wp14:anchorId="3415662C" wp14:editId="14CEBF99">
            <wp:extent cx="4572000" cy="2266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7361"/>
                    <a:stretch/>
                  </pic:blipFill>
                  <pic:spPr bwMode="auto">
                    <a:xfrm>
                      <a:off x="0" y="0"/>
                      <a:ext cx="4572000" cy="2266950"/>
                    </a:xfrm>
                    <a:prstGeom prst="rect">
                      <a:avLst/>
                    </a:prstGeom>
                    <a:noFill/>
                    <a:ln>
                      <a:noFill/>
                    </a:ln>
                    <a:extLst>
                      <a:ext uri="{53640926-AAD7-44D8-BBD7-CCE9431645EC}">
                        <a14:shadowObscured xmlns:a14="http://schemas.microsoft.com/office/drawing/2010/main"/>
                      </a:ext>
                    </a:extLst>
                  </pic:spPr>
                </pic:pic>
              </a:graphicData>
            </a:graphic>
          </wp:inline>
        </w:drawing>
      </w:r>
    </w:p>
    <w:p w14:paraId="2EF201E2" w14:textId="2149D000" w:rsidR="00C9716B" w:rsidRPr="00B062A4" w:rsidRDefault="00AC45F4" w:rsidP="006365A5">
      <w:pPr>
        <w:spacing w:after="0" w:line="360" w:lineRule="auto"/>
        <w:ind w:firstLine="708"/>
        <w:jc w:val="center"/>
        <w:rPr>
          <w:rFonts w:ascii="Times New Roman" w:hAnsi="Times New Roman" w:cs="Times New Roman"/>
          <w:bCs/>
          <w:sz w:val="24"/>
          <w:szCs w:val="24"/>
        </w:rPr>
      </w:pPr>
      <w:r w:rsidRPr="00B062A4">
        <w:rPr>
          <w:rFonts w:ascii="Times New Roman" w:hAnsi="Times New Roman" w:cs="Times New Roman"/>
          <w:bCs/>
          <w:sz w:val="24"/>
          <w:szCs w:val="24"/>
        </w:rPr>
        <w:t>Fuente: Fiscalía Especializa</w:t>
      </w:r>
      <w:r w:rsidR="00DF225B">
        <w:rPr>
          <w:rFonts w:ascii="Times New Roman" w:hAnsi="Times New Roman" w:cs="Times New Roman"/>
          <w:bCs/>
          <w:sz w:val="24"/>
          <w:szCs w:val="24"/>
        </w:rPr>
        <w:t>da</w:t>
      </w:r>
      <w:r w:rsidRPr="00B062A4">
        <w:rPr>
          <w:rFonts w:ascii="Times New Roman" w:hAnsi="Times New Roman" w:cs="Times New Roman"/>
          <w:bCs/>
          <w:sz w:val="24"/>
          <w:szCs w:val="24"/>
        </w:rPr>
        <w:t xml:space="preserve"> de la Mujer</w:t>
      </w:r>
      <w:r w:rsidR="009A408D">
        <w:rPr>
          <w:rFonts w:ascii="Times New Roman" w:hAnsi="Times New Roman" w:cs="Times New Roman"/>
          <w:bCs/>
          <w:sz w:val="24"/>
          <w:szCs w:val="24"/>
        </w:rPr>
        <w:t xml:space="preserve"> </w:t>
      </w:r>
      <w:r w:rsidRPr="00B062A4">
        <w:rPr>
          <w:rFonts w:ascii="Times New Roman" w:hAnsi="Times New Roman" w:cs="Times New Roman"/>
          <w:bCs/>
          <w:sz w:val="24"/>
          <w:szCs w:val="24"/>
        </w:rPr>
        <w:t>Chihuahua</w:t>
      </w:r>
      <w:r w:rsidR="001920B8" w:rsidRPr="00B062A4">
        <w:rPr>
          <w:rFonts w:ascii="Times New Roman" w:hAnsi="Times New Roman" w:cs="Times New Roman"/>
          <w:bCs/>
          <w:sz w:val="24"/>
          <w:szCs w:val="24"/>
        </w:rPr>
        <w:t xml:space="preserve"> </w:t>
      </w:r>
      <w:r w:rsidR="009A408D">
        <w:rPr>
          <w:rFonts w:ascii="Times New Roman" w:hAnsi="Times New Roman" w:cs="Times New Roman"/>
          <w:bCs/>
          <w:sz w:val="24"/>
          <w:szCs w:val="24"/>
        </w:rPr>
        <w:t>(</w:t>
      </w:r>
      <w:r w:rsidR="001920B8" w:rsidRPr="00B062A4">
        <w:rPr>
          <w:rFonts w:ascii="Times New Roman" w:hAnsi="Times New Roman" w:cs="Times New Roman"/>
          <w:bCs/>
          <w:sz w:val="24"/>
          <w:szCs w:val="24"/>
        </w:rPr>
        <w:t>2020</w:t>
      </w:r>
      <w:r w:rsidRPr="00B062A4">
        <w:rPr>
          <w:rFonts w:ascii="Times New Roman" w:hAnsi="Times New Roman" w:cs="Times New Roman"/>
          <w:bCs/>
          <w:sz w:val="24"/>
          <w:szCs w:val="24"/>
        </w:rPr>
        <w:t>)</w:t>
      </w:r>
    </w:p>
    <w:p w14:paraId="661F8CAC" w14:textId="269E0548" w:rsidR="00AA7FE0" w:rsidRPr="00B062A4" w:rsidRDefault="005A34F9" w:rsidP="009C602D">
      <w:pPr>
        <w:spacing w:after="0" w:line="360" w:lineRule="auto"/>
        <w:ind w:firstLine="708"/>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t>En relación con l</w:t>
      </w:r>
      <w:r w:rsidR="00AA7FE0" w:rsidRPr="00B062A4">
        <w:rPr>
          <w:rFonts w:ascii="Times New Roman" w:eastAsia="Calibri" w:hAnsi="Times New Roman" w:cs="Times New Roman"/>
          <w:sz w:val="24"/>
          <w:szCs w:val="24"/>
        </w:rPr>
        <w:t xml:space="preserve">os conceptos de </w:t>
      </w:r>
      <w:r w:rsidR="00AA7FE0" w:rsidRPr="009C602D">
        <w:rPr>
          <w:rFonts w:ascii="Times New Roman" w:eastAsia="Calibri" w:hAnsi="Times New Roman" w:cs="Times New Roman"/>
          <w:i/>
          <w:iCs/>
          <w:sz w:val="24"/>
          <w:szCs w:val="24"/>
        </w:rPr>
        <w:t>violencia de género</w:t>
      </w:r>
      <w:r w:rsidR="00AA7FE0" w:rsidRPr="00B062A4">
        <w:rPr>
          <w:rFonts w:ascii="Times New Roman" w:eastAsia="Calibri" w:hAnsi="Times New Roman" w:cs="Times New Roman"/>
          <w:sz w:val="24"/>
          <w:szCs w:val="24"/>
        </w:rPr>
        <w:t xml:space="preserve"> y </w:t>
      </w:r>
      <w:r w:rsidR="00AA7FE0" w:rsidRPr="009C602D">
        <w:rPr>
          <w:rFonts w:ascii="Times New Roman" w:eastAsia="Calibri" w:hAnsi="Times New Roman" w:cs="Times New Roman"/>
          <w:i/>
          <w:iCs/>
          <w:sz w:val="24"/>
          <w:szCs w:val="24"/>
        </w:rPr>
        <w:t>violencia feminicida</w:t>
      </w:r>
      <w:r w:rsidR="009A408D">
        <w:rPr>
          <w:rFonts w:ascii="Times New Roman" w:eastAsia="Calibri" w:hAnsi="Times New Roman" w:cs="Times New Roman"/>
          <w:sz w:val="24"/>
          <w:szCs w:val="24"/>
        </w:rPr>
        <w:t>,</w:t>
      </w:r>
      <w:r w:rsidR="00AA7FE0" w:rsidRPr="00B062A4">
        <w:rPr>
          <w:rFonts w:ascii="Times New Roman" w:eastAsia="Calibri" w:hAnsi="Times New Roman" w:cs="Times New Roman"/>
          <w:sz w:val="24"/>
          <w:szCs w:val="24"/>
        </w:rPr>
        <w:t xml:space="preserve"> nos parece necesario hacer una descripción del marco referencial de este crimen (la violencia) para tener en cuenta la dimensión y comprender el objetivo de la intervención del </w:t>
      </w:r>
      <w:r w:rsidR="00BF561F" w:rsidRPr="009C45D4">
        <w:rPr>
          <w:rFonts w:ascii="Times New Roman" w:hAnsi="Times New Roman" w:cs="Times New Roman"/>
          <w:bCs/>
          <w:sz w:val="24"/>
          <w:szCs w:val="24"/>
        </w:rPr>
        <w:t>Protocolo Policial de Atención a Mujeres Víctimas de Violencia de Género</w:t>
      </w:r>
      <w:r w:rsidR="00BF561F" w:rsidRPr="00B062A4" w:rsidDel="00BF561F">
        <w:rPr>
          <w:rFonts w:ascii="Times New Roman" w:eastAsia="Calibri" w:hAnsi="Times New Roman" w:cs="Times New Roman"/>
          <w:sz w:val="24"/>
          <w:szCs w:val="24"/>
        </w:rPr>
        <w:t xml:space="preserve"> </w:t>
      </w:r>
      <w:r w:rsidR="000C5836">
        <w:rPr>
          <w:rFonts w:ascii="Times New Roman" w:eastAsia="Calibri" w:hAnsi="Times New Roman" w:cs="Times New Roman"/>
          <w:sz w:val="24"/>
          <w:szCs w:val="24"/>
        </w:rPr>
        <w:t>[</w:t>
      </w:r>
      <w:r w:rsidR="00BF561F">
        <w:rPr>
          <w:rFonts w:ascii="Times New Roman" w:eastAsia="Calibri" w:hAnsi="Times New Roman" w:cs="Times New Roman"/>
          <w:sz w:val="24"/>
          <w:szCs w:val="24"/>
        </w:rPr>
        <w:t xml:space="preserve">en adelante </w:t>
      </w:r>
      <w:r w:rsidR="00BF561F">
        <w:rPr>
          <w:rFonts w:ascii="Times New Roman" w:eastAsia="Calibri" w:hAnsi="Times New Roman" w:cs="Times New Roman"/>
          <w:i/>
          <w:iCs/>
          <w:sz w:val="24"/>
          <w:szCs w:val="24"/>
        </w:rPr>
        <w:t>Protocolo Policial</w:t>
      </w:r>
      <w:r w:rsidR="000C5836">
        <w:rPr>
          <w:rFonts w:ascii="Times New Roman" w:eastAsia="Calibri" w:hAnsi="Times New Roman" w:cs="Times New Roman"/>
          <w:sz w:val="24"/>
          <w:szCs w:val="24"/>
        </w:rPr>
        <w:t>] (</w:t>
      </w:r>
      <w:r w:rsidR="000C5836">
        <w:rPr>
          <w:rFonts w:ascii="Times New Roman" w:hAnsi="Times New Roman" w:cs="Times New Roman"/>
          <w:bCs/>
          <w:sz w:val="24"/>
          <w:szCs w:val="24"/>
        </w:rPr>
        <w:t>Presidencia Municipal Juárez, Chihuahua, 2017)</w:t>
      </w:r>
      <w:r w:rsidR="00BF561F">
        <w:rPr>
          <w:rFonts w:ascii="Times New Roman" w:eastAsia="Calibri" w:hAnsi="Times New Roman" w:cs="Times New Roman"/>
          <w:i/>
          <w:iCs/>
          <w:sz w:val="24"/>
          <w:szCs w:val="24"/>
        </w:rPr>
        <w:t xml:space="preserve"> </w:t>
      </w:r>
      <w:r w:rsidR="00AA7FE0" w:rsidRPr="00B062A4">
        <w:rPr>
          <w:rFonts w:ascii="Times New Roman" w:eastAsia="Calibri" w:hAnsi="Times New Roman" w:cs="Times New Roman"/>
          <w:sz w:val="24"/>
          <w:szCs w:val="24"/>
        </w:rPr>
        <w:t xml:space="preserve">como una medida que permita prevenir y combatir las diferencias y dominaciones que las construcciones de género provocan. </w:t>
      </w:r>
    </w:p>
    <w:p w14:paraId="30E22AF6" w14:textId="65FBAC6C" w:rsidR="001920B8" w:rsidRPr="00B062A4" w:rsidRDefault="00AA7FE0" w:rsidP="006365A5">
      <w:pPr>
        <w:shd w:val="clear" w:color="auto" w:fill="FFFFFF"/>
        <w:spacing w:after="0" w:line="360" w:lineRule="auto"/>
        <w:ind w:firstLine="708"/>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t>Al pasar la violencia de género a formar parte de la agenda política internacional y nacional como un problema significativo por resolver, se ha generado un particular registro discursivo contenido en gran cantidad de declaraciones y convenciones (</w:t>
      </w:r>
      <w:r w:rsidR="002972E7">
        <w:rPr>
          <w:rFonts w:ascii="Times New Roman" w:eastAsia="Calibri" w:hAnsi="Times New Roman" w:cs="Times New Roman"/>
          <w:sz w:val="24"/>
          <w:szCs w:val="24"/>
        </w:rPr>
        <w:t>Organización de las Naciones Unidas [</w:t>
      </w:r>
      <w:r w:rsidRPr="00B062A4">
        <w:rPr>
          <w:rFonts w:ascii="Times New Roman" w:eastAsia="Calibri" w:hAnsi="Times New Roman" w:cs="Times New Roman"/>
          <w:sz w:val="24"/>
          <w:szCs w:val="24"/>
        </w:rPr>
        <w:t>ONU</w:t>
      </w:r>
      <w:r w:rsidR="002972E7">
        <w:rPr>
          <w:rFonts w:ascii="Times New Roman" w:eastAsia="Calibri" w:hAnsi="Times New Roman" w:cs="Times New Roman"/>
          <w:sz w:val="24"/>
          <w:szCs w:val="24"/>
        </w:rPr>
        <w:t>]</w:t>
      </w:r>
      <w:r w:rsidRPr="00B062A4">
        <w:rPr>
          <w:rFonts w:ascii="Times New Roman" w:eastAsia="Calibri" w:hAnsi="Times New Roman" w:cs="Times New Roman"/>
          <w:sz w:val="24"/>
          <w:szCs w:val="24"/>
        </w:rPr>
        <w:t>,</w:t>
      </w:r>
      <w:r w:rsidR="00315477">
        <w:rPr>
          <w:rFonts w:ascii="Times New Roman" w:eastAsia="Calibri" w:hAnsi="Times New Roman" w:cs="Times New Roman"/>
          <w:sz w:val="24"/>
          <w:szCs w:val="24"/>
        </w:rPr>
        <w:t xml:space="preserve"> </w:t>
      </w:r>
      <w:r w:rsidR="00315477" w:rsidRPr="00315477">
        <w:rPr>
          <w:rFonts w:ascii="Times New Roman" w:eastAsia="Calibri" w:hAnsi="Times New Roman" w:cs="Times New Roman"/>
          <w:sz w:val="24"/>
          <w:szCs w:val="24"/>
        </w:rPr>
        <w:t>Organización de los Estados Americanos</w:t>
      </w:r>
      <w:r w:rsidRPr="00B062A4">
        <w:rPr>
          <w:rFonts w:ascii="Times New Roman" w:eastAsia="Calibri" w:hAnsi="Times New Roman" w:cs="Times New Roman"/>
          <w:sz w:val="24"/>
          <w:szCs w:val="24"/>
        </w:rPr>
        <w:t xml:space="preserve"> </w:t>
      </w:r>
      <w:r w:rsidR="002972E7">
        <w:rPr>
          <w:rFonts w:ascii="Times New Roman" w:eastAsia="Calibri" w:hAnsi="Times New Roman" w:cs="Times New Roman"/>
          <w:sz w:val="24"/>
          <w:szCs w:val="24"/>
        </w:rPr>
        <w:t>[</w:t>
      </w:r>
      <w:r w:rsidRPr="00B062A4">
        <w:rPr>
          <w:rFonts w:ascii="Times New Roman" w:eastAsia="Calibri" w:hAnsi="Times New Roman" w:cs="Times New Roman"/>
          <w:sz w:val="24"/>
          <w:szCs w:val="24"/>
        </w:rPr>
        <w:t>OEA</w:t>
      </w:r>
      <w:r w:rsidR="00315477">
        <w:rPr>
          <w:rFonts w:ascii="Times New Roman" w:eastAsia="Calibri" w:hAnsi="Times New Roman" w:cs="Times New Roman"/>
          <w:sz w:val="24"/>
          <w:szCs w:val="24"/>
        </w:rPr>
        <w:t>]</w:t>
      </w:r>
      <w:r w:rsidRPr="00B062A4">
        <w:rPr>
          <w:rFonts w:ascii="Times New Roman" w:eastAsia="Calibri" w:hAnsi="Times New Roman" w:cs="Times New Roman"/>
          <w:sz w:val="24"/>
          <w:szCs w:val="24"/>
        </w:rPr>
        <w:t xml:space="preserve"> y </w:t>
      </w:r>
      <w:r w:rsidR="00315477">
        <w:rPr>
          <w:rFonts w:ascii="Times New Roman" w:eastAsia="Calibri" w:hAnsi="Times New Roman" w:cs="Times New Roman"/>
          <w:sz w:val="24"/>
          <w:szCs w:val="24"/>
        </w:rPr>
        <w:t>Unión Europea [</w:t>
      </w:r>
      <w:r w:rsidRPr="00B062A4">
        <w:rPr>
          <w:rFonts w:ascii="Times New Roman" w:eastAsia="Calibri" w:hAnsi="Times New Roman" w:cs="Times New Roman"/>
          <w:sz w:val="24"/>
          <w:szCs w:val="24"/>
        </w:rPr>
        <w:t>UE</w:t>
      </w:r>
      <w:r w:rsidR="00315477">
        <w:rPr>
          <w:rFonts w:ascii="Times New Roman" w:eastAsia="Calibri" w:hAnsi="Times New Roman" w:cs="Times New Roman"/>
          <w:sz w:val="24"/>
          <w:szCs w:val="24"/>
        </w:rPr>
        <w:t>]</w:t>
      </w:r>
      <w:r w:rsidRPr="00B062A4">
        <w:rPr>
          <w:rFonts w:ascii="Times New Roman" w:eastAsia="Calibri" w:hAnsi="Times New Roman" w:cs="Times New Roman"/>
          <w:sz w:val="24"/>
          <w:szCs w:val="24"/>
        </w:rPr>
        <w:t>, entre otras entidades internacionales), así como de medidas gubernamentales y parlamentarias</w:t>
      </w:r>
      <w:r w:rsidR="00315477">
        <w:rPr>
          <w:rFonts w:ascii="Times New Roman" w:eastAsia="Calibri" w:hAnsi="Times New Roman" w:cs="Times New Roman"/>
          <w:sz w:val="24"/>
          <w:szCs w:val="24"/>
        </w:rPr>
        <w:t>.</w:t>
      </w:r>
      <w:r w:rsidR="00315477" w:rsidRPr="00B062A4">
        <w:rPr>
          <w:rFonts w:ascii="Times New Roman" w:eastAsia="Calibri" w:hAnsi="Times New Roman" w:cs="Times New Roman"/>
          <w:sz w:val="24"/>
          <w:szCs w:val="24"/>
        </w:rPr>
        <w:t xml:space="preserve"> </w:t>
      </w:r>
      <w:r w:rsidR="00315477">
        <w:rPr>
          <w:rFonts w:ascii="Times New Roman" w:eastAsia="Calibri" w:hAnsi="Times New Roman" w:cs="Times New Roman"/>
          <w:sz w:val="24"/>
          <w:szCs w:val="24"/>
        </w:rPr>
        <w:t>De hecho, ha sido</w:t>
      </w:r>
      <w:r w:rsidR="00315477"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definida por la</w:t>
      </w:r>
      <w:r w:rsidR="00ED6C4C"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 xml:space="preserve">ONU como </w:t>
      </w:r>
      <w:r w:rsidR="00B20C3C">
        <w:rPr>
          <w:rFonts w:ascii="Times New Roman" w:eastAsia="Calibri" w:hAnsi="Times New Roman" w:cs="Times New Roman"/>
          <w:sz w:val="24"/>
          <w:szCs w:val="24"/>
        </w:rPr>
        <w:t>“</w:t>
      </w:r>
      <w:r w:rsidRPr="00B062A4">
        <w:rPr>
          <w:rFonts w:ascii="Times New Roman" w:eastAsia="Calibri" w:hAnsi="Times New Roman" w:cs="Times New Roman"/>
          <w:sz w:val="24"/>
          <w:szCs w:val="24"/>
        </w:rPr>
        <w:t>el crimen contra la humanidad más extendido, tolerado e impune y la primera causa de muerte o invalidez de mujeres entre 15 y 44 años en todo el mundo</w:t>
      </w:r>
      <w:r w:rsidR="00B20C3C">
        <w:rPr>
          <w:rFonts w:ascii="Times New Roman" w:eastAsia="Calibri" w:hAnsi="Times New Roman" w:cs="Times New Roman"/>
          <w:sz w:val="24"/>
          <w:szCs w:val="24"/>
        </w:rPr>
        <w:t>”</w:t>
      </w:r>
      <w:r w:rsidRPr="00B062A4">
        <w:rPr>
          <w:rFonts w:ascii="Times New Roman" w:eastAsia="Calibri" w:hAnsi="Times New Roman" w:cs="Times New Roman"/>
          <w:sz w:val="24"/>
          <w:szCs w:val="24"/>
        </w:rPr>
        <w:t xml:space="preserve"> (Torres y Antón</w:t>
      </w:r>
      <w:r w:rsidR="00B20C3C">
        <w:rPr>
          <w:rFonts w:ascii="Times New Roman" w:eastAsia="Calibri" w:hAnsi="Times New Roman" w:cs="Times New Roman"/>
          <w:sz w:val="24"/>
          <w:szCs w:val="24"/>
        </w:rPr>
        <w:t>,</w:t>
      </w:r>
      <w:r w:rsidRPr="00B062A4">
        <w:rPr>
          <w:rFonts w:ascii="Times New Roman" w:eastAsia="Calibri" w:hAnsi="Times New Roman" w:cs="Times New Roman"/>
          <w:sz w:val="24"/>
          <w:szCs w:val="24"/>
        </w:rPr>
        <w:t xml:space="preserve"> 2010</w:t>
      </w:r>
      <w:r w:rsidR="006A6EAA">
        <w:rPr>
          <w:rFonts w:ascii="Times New Roman" w:eastAsia="Calibri" w:hAnsi="Times New Roman" w:cs="Times New Roman"/>
          <w:sz w:val="24"/>
          <w:szCs w:val="24"/>
        </w:rPr>
        <w:t>,</w:t>
      </w:r>
      <w:r w:rsidRPr="00B062A4">
        <w:rPr>
          <w:rFonts w:ascii="Times New Roman" w:eastAsia="Calibri" w:hAnsi="Times New Roman" w:cs="Times New Roman"/>
          <w:sz w:val="24"/>
          <w:szCs w:val="24"/>
        </w:rPr>
        <w:t xml:space="preserve"> </w:t>
      </w:r>
      <w:r w:rsidR="00325F51" w:rsidRPr="00B062A4">
        <w:rPr>
          <w:rFonts w:ascii="Times New Roman" w:eastAsia="Calibri" w:hAnsi="Times New Roman" w:cs="Times New Roman"/>
          <w:sz w:val="24"/>
          <w:szCs w:val="24"/>
        </w:rPr>
        <w:t>citado</w:t>
      </w:r>
      <w:r w:rsidR="00B20C3C">
        <w:rPr>
          <w:rFonts w:ascii="Times New Roman" w:eastAsia="Calibri" w:hAnsi="Times New Roman" w:cs="Times New Roman"/>
          <w:sz w:val="24"/>
          <w:szCs w:val="24"/>
        </w:rPr>
        <w:t>s</w:t>
      </w:r>
      <w:r w:rsidR="00325F51" w:rsidRPr="00B062A4">
        <w:rPr>
          <w:rFonts w:ascii="Times New Roman" w:eastAsia="Calibri" w:hAnsi="Times New Roman" w:cs="Times New Roman"/>
          <w:sz w:val="24"/>
          <w:szCs w:val="24"/>
        </w:rPr>
        <w:t xml:space="preserve"> en</w:t>
      </w:r>
      <w:r w:rsidRPr="00B062A4">
        <w:rPr>
          <w:rFonts w:ascii="Times New Roman" w:eastAsia="Calibri" w:hAnsi="Times New Roman" w:cs="Times New Roman"/>
          <w:sz w:val="24"/>
          <w:szCs w:val="24"/>
        </w:rPr>
        <w:t xml:space="preserve"> González,</w:t>
      </w:r>
      <w:r w:rsidR="00B20C3C">
        <w:rPr>
          <w:rFonts w:ascii="Times New Roman" w:eastAsia="Calibri" w:hAnsi="Times New Roman" w:cs="Times New Roman"/>
          <w:sz w:val="24"/>
          <w:szCs w:val="24"/>
        </w:rPr>
        <w:t xml:space="preserve"> 2012, p. 32</w:t>
      </w:r>
      <w:r w:rsidRPr="00B062A4">
        <w:rPr>
          <w:rFonts w:ascii="Times New Roman" w:eastAsia="Calibri" w:hAnsi="Times New Roman" w:cs="Times New Roman"/>
          <w:sz w:val="24"/>
          <w:szCs w:val="24"/>
        </w:rPr>
        <w:t>).</w:t>
      </w:r>
    </w:p>
    <w:p w14:paraId="241E8A01" w14:textId="17AE92A7" w:rsidR="00AA7FE0" w:rsidRPr="00B062A4" w:rsidRDefault="00AA7FE0" w:rsidP="006365A5">
      <w:pPr>
        <w:shd w:val="clear" w:color="auto" w:fill="FFFFFF"/>
        <w:spacing w:after="0" w:line="360" w:lineRule="auto"/>
        <w:ind w:firstLine="708"/>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t>En México</w:t>
      </w:r>
      <w:r w:rsidR="00B20C3C">
        <w:rPr>
          <w:rFonts w:ascii="Times New Roman" w:eastAsia="Calibri" w:hAnsi="Times New Roman" w:cs="Times New Roman"/>
          <w:sz w:val="24"/>
          <w:szCs w:val="24"/>
        </w:rPr>
        <w:t>,</w:t>
      </w:r>
      <w:r w:rsidRPr="00B062A4">
        <w:rPr>
          <w:rFonts w:ascii="Times New Roman" w:eastAsia="Calibri" w:hAnsi="Times New Roman" w:cs="Times New Roman"/>
          <w:sz w:val="24"/>
          <w:szCs w:val="24"/>
        </w:rPr>
        <w:t xml:space="preserve"> la violencia de género se conceptualiza como la </w:t>
      </w:r>
      <w:hyperlink r:id="rId13" w:tooltip="Violencia de género" w:history="1">
        <w:r w:rsidRPr="00B062A4">
          <w:rPr>
            <w:rFonts w:ascii="Times New Roman" w:eastAsia="Calibri" w:hAnsi="Times New Roman" w:cs="Times New Roman"/>
            <w:sz w:val="24"/>
            <w:szCs w:val="24"/>
          </w:rPr>
          <w:t>violencia</w:t>
        </w:r>
      </w:hyperlink>
      <w:r w:rsidRPr="00B062A4">
        <w:rPr>
          <w:rFonts w:ascii="Times New Roman" w:eastAsia="Calibri" w:hAnsi="Times New Roman" w:cs="Times New Roman"/>
          <w:sz w:val="24"/>
          <w:szCs w:val="24"/>
        </w:rPr>
        <w:t> física o psicológica ejercida contra las mujeres por el hecho de ser mujer</w:t>
      </w:r>
      <w:r w:rsidR="006A6EAA">
        <w:rPr>
          <w:rFonts w:ascii="Times New Roman" w:eastAsia="Calibri" w:hAnsi="Times New Roman" w:cs="Times New Roman"/>
          <w:sz w:val="24"/>
          <w:szCs w:val="24"/>
        </w:rPr>
        <w:t>es</w:t>
      </w:r>
      <w:r w:rsidRPr="00B062A4">
        <w:rPr>
          <w:rFonts w:ascii="Times New Roman" w:eastAsia="Calibri" w:hAnsi="Times New Roman" w:cs="Times New Roman"/>
          <w:sz w:val="24"/>
          <w:szCs w:val="24"/>
        </w:rPr>
        <w:t xml:space="preserve">. </w:t>
      </w:r>
      <w:r w:rsidR="00B20C3C">
        <w:rPr>
          <w:rFonts w:ascii="Times New Roman" w:eastAsia="Calibri" w:hAnsi="Times New Roman" w:cs="Times New Roman"/>
          <w:sz w:val="24"/>
          <w:szCs w:val="24"/>
        </w:rPr>
        <w:t>Según</w:t>
      </w:r>
      <w:r w:rsidR="00B20C3C"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 xml:space="preserve">datos </w:t>
      </w:r>
      <w:r w:rsidR="00B20C3C">
        <w:rPr>
          <w:rFonts w:ascii="Times New Roman" w:eastAsia="Calibri" w:hAnsi="Times New Roman" w:cs="Times New Roman"/>
          <w:sz w:val="24"/>
          <w:szCs w:val="24"/>
        </w:rPr>
        <w:t>d</w:t>
      </w:r>
      <w:r w:rsidRPr="00B062A4">
        <w:rPr>
          <w:rFonts w:ascii="Times New Roman" w:eastAsia="Calibri" w:hAnsi="Times New Roman" w:cs="Times New Roman"/>
          <w:sz w:val="24"/>
          <w:szCs w:val="24"/>
        </w:rPr>
        <w:t>el censo realizado por el</w:t>
      </w:r>
      <w:r w:rsidR="00B20C3C">
        <w:rPr>
          <w:rFonts w:ascii="Times New Roman" w:eastAsia="Calibri" w:hAnsi="Times New Roman" w:cs="Times New Roman"/>
          <w:sz w:val="24"/>
          <w:szCs w:val="24"/>
        </w:rPr>
        <w:t xml:space="preserve"> </w:t>
      </w:r>
      <w:r w:rsidR="00B20C3C" w:rsidRPr="00B20C3C">
        <w:rPr>
          <w:rFonts w:ascii="Times New Roman" w:eastAsia="Calibri" w:hAnsi="Times New Roman" w:cs="Times New Roman"/>
          <w:sz w:val="24"/>
          <w:szCs w:val="24"/>
        </w:rPr>
        <w:t>Instituto Nacional de Estadística y Geografí</w:t>
      </w:r>
      <w:r w:rsidR="00B20C3C">
        <w:rPr>
          <w:rFonts w:ascii="Times New Roman" w:eastAsia="Calibri" w:hAnsi="Times New Roman" w:cs="Times New Roman"/>
          <w:sz w:val="24"/>
          <w:szCs w:val="24"/>
        </w:rPr>
        <w:t>a (Inegi) e</w:t>
      </w:r>
      <w:r w:rsidRPr="00B062A4">
        <w:rPr>
          <w:rFonts w:ascii="Times New Roman" w:eastAsia="Calibri" w:hAnsi="Times New Roman" w:cs="Times New Roman"/>
          <w:sz w:val="24"/>
          <w:szCs w:val="24"/>
        </w:rPr>
        <w:t xml:space="preserve">n 2015, </w:t>
      </w:r>
      <w:r w:rsidRPr="00B062A4">
        <w:rPr>
          <w:rFonts w:ascii="Times New Roman" w:eastAsia="Calibri" w:hAnsi="Times New Roman" w:cs="Times New Roman"/>
          <w:sz w:val="24"/>
          <w:szCs w:val="24"/>
        </w:rPr>
        <w:lastRenderedPageBreak/>
        <w:t>en </w:t>
      </w:r>
      <w:hyperlink r:id="rId14" w:tooltip="México" w:history="1">
        <w:r w:rsidRPr="00B062A4">
          <w:rPr>
            <w:rFonts w:ascii="Times New Roman" w:eastAsia="Calibri" w:hAnsi="Times New Roman" w:cs="Times New Roman"/>
            <w:sz w:val="24"/>
            <w:szCs w:val="24"/>
          </w:rPr>
          <w:t>México</w:t>
        </w:r>
      </w:hyperlink>
      <w:r w:rsidRPr="00B062A4">
        <w:rPr>
          <w:rFonts w:ascii="Times New Roman" w:eastAsia="Calibri" w:hAnsi="Times New Roman" w:cs="Times New Roman"/>
          <w:sz w:val="24"/>
          <w:szCs w:val="24"/>
        </w:rPr>
        <w:t> habitaban 119 938 473 personas</w:t>
      </w:r>
      <w:r w:rsidR="00B20C3C">
        <w:rPr>
          <w:rFonts w:ascii="Times New Roman" w:eastAsia="Calibri" w:hAnsi="Times New Roman" w:cs="Times New Roman"/>
          <w:sz w:val="24"/>
          <w:szCs w:val="24"/>
        </w:rPr>
        <w:t>,</w:t>
      </w:r>
      <w:r w:rsidRPr="00B062A4">
        <w:rPr>
          <w:rFonts w:ascii="Times New Roman" w:eastAsia="Calibri" w:hAnsi="Times New Roman" w:cs="Times New Roman"/>
          <w:sz w:val="24"/>
          <w:szCs w:val="24"/>
        </w:rPr>
        <w:t xml:space="preserve"> de las cuales</w:t>
      </w:r>
      <w:r w:rsidR="00B20C3C">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51.4</w:t>
      </w:r>
      <w:r w:rsidR="00B20C3C">
        <w:rPr>
          <w:rFonts w:ascii="Times New Roman" w:eastAsia="Calibri" w:hAnsi="Times New Roman" w:cs="Times New Roman"/>
          <w:sz w:val="24"/>
          <w:szCs w:val="24"/>
        </w:rPr>
        <w:t> </w:t>
      </w:r>
      <w:r w:rsidRPr="00B062A4">
        <w:rPr>
          <w:rFonts w:ascii="Times New Roman" w:eastAsia="Calibri" w:hAnsi="Times New Roman" w:cs="Times New Roman"/>
          <w:sz w:val="24"/>
          <w:szCs w:val="24"/>
        </w:rPr>
        <w:t xml:space="preserve">% </w:t>
      </w:r>
      <w:r w:rsidR="00B20C3C">
        <w:rPr>
          <w:rFonts w:ascii="Times New Roman" w:eastAsia="Calibri" w:hAnsi="Times New Roman" w:cs="Times New Roman"/>
          <w:sz w:val="24"/>
          <w:szCs w:val="24"/>
        </w:rPr>
        <w:t>eran</w:t>
      </w:r>
      <w:r w:rsidR="00B20C3C"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 xml:space="preserve">mujeres (Pérez, </w:t>
      </w:r>
      <w:r w:rsidR="00353783">
        <w:rPr>
          <w:rFonts w:ascii="Times New Roman" w:eastAsia="Calibri" w:hAnsi="Times New Roman" w:cs="Times New Roman"/>
          <w:sz w:val="24"/>
          <w:szCs w:val="24"/>
        </w:rPr>
        <w:t>2016)</w:t>
      </w:r>
    </w:p>
    <w:p w14:paraId="42A104C1" w14:textId="357794FD" w:rsidR="00AA7FE0" w:rsidRPr="00B062A4" w:rsidRDefault="00353783" w:rsidP="006365A5">
      <w:pPr>
        <w:spacing w:after="0" w:line="360" w:lineRule="auto"/>
        <w:ind w:firstLine="708"/>
        <w:jc w:val="both"/>
        <w:rPr>
          <w:rFonts w:ascii="Times New Roman" w:eastAsia="Times New Roman" w:hAnsi="Times New Roman" w:cs="Times New Roman"/>
          <w:sz w:val="24"/>
          <w:szCs w:val="24"/>
        </w:rPr>
      </w:pPr>
      <w:r>
        <w:rPr>
          <w:rFonts w:ascii="Times New Roman" w:eastAsia="Calibri" w:hAnsi="Times New Roman" w:cs="Times New Roman"/>
          <w:sz w:val="24"/>
          <w:szCs w:val="24"/>
        </w:rPr>
        <w:t>Ahora bien, de acuerdo con</w:t>
      </w:r>
      <w:r w:rsidR="00AA7FE0" w:rsidRPr="00B062A4">
        <w:rPr>
          <w:rFonts w:ascii="Times New Roman" w:eastAsia="Calibri" w:hAnsi="Times New Roman" w:cs="Times New Roman"/>
          <w:sz w:val="24"/>
          <w:szCs w:val="24"/>
        </w:rPr>
        <w:t xml:space="preserve"> </w:t>
      </w:r>
      <w:r>
        <w:rPr>
          <w:rFonts w:ascii="Times New Roman" w:eastAsia="Calibri" w:hAnsi="Times New Roman" w:cs="Times New Roman"/>
          <w:sz w:val="24"/>
          <w:szCs w:val="24"/>
        </w:rPr>
        <w:t>l</w:t>
      </w:r>
      <w:r w:rsidRPr="00B062A4">
        <w:rPr>
          <w:rFonts w:ascii="Times New Roman" w:eastAsia="Calibri" w:hAnsi="Times New Roman" w:cs="Times New Roman"/>
          <w:sz w:val="24"/>
          <w:szCs w:val="24"/>
        </w:rPr>
        <w:t xml:space="preserve">a </w:t>
      </w:r>
      <w:r w:rsidR="00AA7FE0" w:rsidRPr="00B062A4">
        <w:rPr>
          <w:rFonts w:ascii="Times New Roman" w:eastAsia="Calibri" w:hAnsi="Times New Roman" w:cs="Times New Roman"/>
          <w:sz w:val="24"/>
          <w:szCs w:val="24"/>
        </w:rPr>
        <w:t>Encuesta Nacional sobre Dinámica de las Relaciones en los Hogares</w:t>
      </w:r>
      <w:r>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Endireh)</w:t>
      </w:r>
      <w:r w:rsidR="00AA7FE0" w:rsidRPr="00B062A4">
        <w:rPr>
          <w:rFonts w:ascii="Times New Roman" w:eastAsia="Calibri" w:hAnsi="Times New Roman" w:cs="Times New Roman"/>
          <w:sz w:val="24"/>
          <w:szCs w:val="24"/>
        </w:rPr>
        <w:t xml:space="preserve"> 2016</w:t>
      </w:r>
      <w:r>
        <w:rPr>
          <w:rFonts w:ascii="Times New Roman" w:eastAsia="Calibri" w:hAnsi="Times New Roman" w:cs="Times New Roman"/>
          <w:sz w:val="24"/>
          <w:szCs w:val="24"/>
        </w:rPr>
        <w:t>,</w:t>
      </w:r>
      <w:r w:rsidR="00AA7FE0" w:rsidRPr="00B062A4">
        <w:rPr>
          <w:rFonts w:ascii="Times New Roman" w:eastAsia="Calibri" w:hAnsi="Times New Roman" w:cs="Times New Roman"/>
          <w:sz w:val="24"/>
          <w:szCs w:val="24"/>
        </w:rPr>
        <w:t xml:space="preserve"> 66.1% de las mujeres mayores de 18 años </w:t>
      </w:r>
      <w:r>
        <w:rPr>
          <w:rFonts w:ascii="Times New Roman" w:eastAsia="Calibri" w:hAnsi="Times New Roman" w:cs="Times New Roman"/>
          <w:sz w:val="24"/>
          <w:szCs w:val="24"/>
        </w:rPr>
        <w:t>habían</w:t>
      </w:r>
      <w:r w:rsidRPr="00B062A4">
        <w:rPr>
          <w:rFonts w:ascii="Times New Roman" w:eastAsia="Calibri" w:hAnsi="Times New Roman" w:cs="Times New Roman"/>
          <w:sz w:val="24"/>
          <w:szCs w:val="24"/>
        </w:rPr>
        <w:t xml:space="preserve"> </w:t>
      </w:r>
      <w:r w:rsidR="00AA7FE0" w:rsidRPr="00B062A4">
        <w:rPr>
          <w:rFonts w:ascii="Times New Roman" w:eastAsia="Calibri" w:hAnsi="Times New Roman" w:cs="Times New Roman"/>
          <w:sz w:val="24"/>
          <w:szCs w:val="24"/>
        </w:rPr>
        <w:t>sufrido algún tipo de agresión física, psicológica o sexual; es decir</w:t>
      </w:r>
      <w:r>
        <w:rPr>
          <w:rFonts w:ascii="Times New Roman" w:eastAsia="Calibri" w:hAnsi="Times New Roman" w:cs="Times New Roman"/>
          <w:sz w:val="24"/>
          <w:szCs w:val="24"/>
        </w:rPr>
        <w:t>,</w:t>
      </w:r>
      <w:r w:rsidR="00AA7FE0" w:rsidRPr="00B062A4">
        <w:rPr>
          <w:rFonts w:ascii="Times New Roman" w:eastAsia="Calibri" w:hAnsi="Times New Roman" w:cs="Times New Roman"/>
          <w:sz w:val="24"/>
          <w:szCs w:val="24"/>
        </w:rPr>
        <w:t xml:space="preserve"> 66 de cada 100 mujeres. </w:t>
      </w:r>
      <w:r w:rsidR="005253FD">
        <w:rPr>
          <w:rFonts w:ascii="Times New Roman" w:eastAsia="Calibri" w:hAnsi="Times New Roman" w:cs="Times New Roman"/>
          <w:sz w:val="24"/>
          <w:szCs w:val="24"/>
        </w:rPr>
        <w:t>Y s</w:t>
      </w:r>
      <w:r w:rsidR="005253FD" w:rsidRPr="00B062A4">
        <w:rPr>
          <w:rFonts w:ascii="Times New Roman" w:eastAsia="Calibri" w:hAnsi="Times New Roman" w:cs="Times New Roman"/>
          <w:sz w:val="24"/>
          <w:szCs w:val="24"/>
        </w:rPr>
        <w:t xml:space="preserve">olo </w:t>
      </w:r>
      <w:r w:rsidR="00AA7FE0" w:rsidRPr="00B062A4">
        <w:rPr>
          <w:rFonts w:ascii="Times New Roman" w:eastAsia="Calibri" w:hAnsi="Times New Roman" w:cs="Times New Roman"/>
          <w:sz w:val="24"/>
          <w:szCs w:val="24"/>
        </w:rPr>
        <w:t>9.45</w:t>
      </w:r>
      <w:r>
        <w:rPr>
          <w:rFonts w:ascii="Times New Roman" w:eastAsia="Calibri" w:hAnsi="Times New Roman" w:cs="Times New Roman"/>
          <w:sz w:val="24"/>
          <w:szCs w:val="24"/>
        </w:rPr>
        <w:t> </w:t>
      </w:r>
      <w:r w:rsidR="00AA7FE0" w:rsidRPr="00B062A4">
        <w:rPr>
          <w:rFonts w:ascii="Times New Roman" w:eastAsia="Calibri" w:hAnsi="Times New Roman" w:cs="Times New Roman"/>
          <w:sz w:val="24"/>
          <w:szCs w:val="24"/>
        </w:rPr>
        <w:t>% realizó una denuncia al respecto. La</w:t>
      </w:r>
      <w:r w:rsidDel="00353783">
        <w:t xml:space="preserve"> </w:t>
      </w:r>
      <w:r w:rsidR="003612D3" w:rsidRPr="00B062A4">
        <w:rPr>
          <w:rFonts w:ascii="Times New Roman" w:eastAsia="Calibri" w:hAnsi="Times New Roman" w:cs="Times New Roman"/>
          <w:sz w:val="24"/>
          <w:szCs w:val="24"/>
        </w:rPr>
        <w:t>ONU</w:t>
      </w:r>
      <w:r w:rsidR="00AA7FE0" w:rsidRPr="00B062A4">
        <w:rPr>
          <w:rFonts w:ascii="Times New Roman" w:eastAsia="Calibri" w:hAnsi="Times New Roman" w:cs="Times New Roman"/>
          <w:sz w:val="24"/>
          <w:szCs w:val="24"/>
        </w:rPr>
        <w:t xml:space="preserve"> ​clasifica al país entre las </w:t>
      </w:r>
      <w:r>
        <w:rPr>
          <w:rFonts w:ascii="Times New Roman" w:eastAsia="Calibri" w:hAnsi="Times New Roman" w:cs="Times New Roman"/>
          <w:sz w:val="24"/>
          <w:szCs w:val="24"/>
        </w:rPr>
        <w:t>20</w:t>
      </w:r>
      <w:r w:rsidRPr="00B062A4">
        <w:rPr>
          <w:rFonts w:ascii="Times New Roman" w:eastAsia="Calibri" w:hAnsi="Times New Roman" w:cs="Times New Roman"/>
          <w:sz w:val="24"/>
          <w:szCs w:val="24"/>
        </w:rPr>
        <w:t xml:space="preserve"> </w:t>
      </w:r>
      <w:r w:rsidR="00AA7FE0" w:rsidRPr="00B062A4">
        <w:rPr>
          <w:rFonts w:ascii="Times New Roman" w:eastAsia="Calibri" w:hAnsi="Times New Roman" w:cs="Times New Roman"/>
          <w:sz w:val="24"/>
          <w:szCs w:val="24"/>
        </w:rPr>
        <w:t xml:space="preserve">peores naciones con problemas de dicha naturaleza, </w:t>
      </w:r>
      <w:r w:rsidR="006A6EAA">
        <w:rPr>
          <w:rFonts w:ascii="Times New Roman" w:eastAsia="Calibri" w:hAnsi="Times New Roman" w:cs="Times New Roman"/>
          <w:sz w:val="24"/>
          <w:szCs w:val="24"/>
        </w:rPr>
        <w:t>lo que lo convierte</w:t>
      </w:r>
      <w:r w:rsidR="00EC18EE">
        <w:rPr>
          <w:rFonts w:ascii="Times New Roman" w:eastAsia="Calibri" w:hAnsi="Times New Roman" w:cs="Times New Roman"/>
          <w:sz w:val="24"/>
          <w:szCs w:val="24"/>
        </w:rPr>
        <w:t xml:space="preserve"> a este</w:t>
      </w:r>
      <w:r w:rsidR="00AA7FE0" w:rsidRPr="00B062A4">
        <w:rPr>
          <w:rFonts w:ascii="Times New Roman" w:eastAsia="Calibri" w:hAnsi="Times New Roman" w:cs="Times New Roman"/>
          <w:sz w:val="24"/>
          <w:szCs w:val="24"/>
        </w:rPr>
        <w:t xml:space="preserve"> y</w:t>
      </w:r>
      <w:r w:rsidR="00EC18EE">
        <w:rPr>
          <w:rFonts w:ascii="Times New Roman" w:eastAsia="Calibri" w:hAnsi="Times New Roman" w:cs="Times New Roman"/>
          <w:sz w:val="24"/>
          <w:szCs w:val="24"/>
        </w:rPr>
        <w:t xml:space="preserve"> a</w:t>
      </w:r>
      <w:r w:rsidR="00AA7FE0" w:rsidRPr="00B062A4">
        <w:rPr>
          <w:rFonts w:ascii="Times New Roman" w:eastAsia="Calibri" w:hAnsi="Times New Roman" w:cs="Times New Roman"/>
          <w:sz w:val="24"/>
          <w:szCs w:val="24"/>
        </w:rPr>
        <w:t xml:space="preserve"> Centro</w:t>
      </w:r>
      <w:r w:rsidR="00DF225B">
        <w:rPr>
          <w:rFonts w:ascii="Times New Roman" w:eastAsia="Calibri" w:hAnsi="Times New Roman" w:cs="Times New Roman"/>
          <w:sz w:val="24"/>
          <w:szCs w:val="24"/>
        </w:rPr>
        <w:t>a</w:t>
      </w:r>
      <w:r w:rsidR="00AA7FE0" w:rsidRPr="00B062A4">
        <w:rPr>
          <w:rFonts w:ascii="Times New Roman" w:eastAsia="Calibri" w:hAnsi="Times New Roman" w:cs="Times New Roman"/>
          <w:sz w:val="24"/>
          <w:szCs w:val="24"/>
        </w:rPr>
        <w:t>mérica en la región del mundo más violenta para las mujeres fuera de una zona de guerra, según señala</w:t>
      </w:r>
      <w:r w:rsidR="005253FD">
        <w:rPr>
          <w:rFonts w:ascii="Times New Roman" w:eastAsia="Calibri" w:hAnsi="Times New Roman" w:cs="Times New Roman"/>
          <w:sz w:val="24"/>
          <w:szCs w:val="24"/>
        </w:rPr>
        <w:t xml:space="preserve"> la Redacción</w:t>
      </w:r>
      <w:r w:rsidR="00AA7FE0" w:rsidRPr="00B062A4">
        <w:rPr>
          <w:rFonts w:ascii="Times New Roman" w:eastAsia="Calibri" w:hAnsi="Times New Roman" w:cs="Times New Roman"/>
          <w:sz w:val="24"/>
          <w:szCs w:val="24"/>
        </w:rPr>
        <w:t xml:space="preserve"> </w:t>
      </w:r>
      <w:r w:rsidR="00AA7FE0" w:rsidRPr="00B062A4">
        <w:rPr>
          <w:rFonts w:ascii="Times New Roman" w:eastAsia="Calibri" w:hAnsi="Times New Roman" w:cs="Times New Roman"/>
          <w:iCs/>
          <w:sz w:val="24"/>
          <w:szCs w:val="24"/>
        </w:rPr>
        <w:t>Animal Político</w:t>
      </w:r>
      <w:r w:rsidR="001334B1">
        <w:rPr>
          <w:rFonts w:ascii="Times New Roman" w:eastAsia="Calibri" w:hAnsi="Times New Roman" w:cs="Times New Roman"/>
          <w:iCs/>
          <w:sz w:val="24"/>
          <w:szCs w:val="24"/>
        </w:rPr>
        <w:t xml:space="preserve"> (</w:t>
      </w:r>
      <w:r w:rsidR="005253FD">
        <w:rPr>
          <w:rFonts w:ascii="Times New Roman" w:hAnsi="Times New Roman" w:cs="Times New Roman"/>
          <w:bCs/>
          <w:sz w:val="24"/>
          <w:szCs w:val="24"/>
        </w:rPr>
        <w:t>22 de noviembre de 2017</w:t>
      </w:r>
      <w:r w:rsidR="00AA7FE0" w:rsidRPr="00B062A4">
        <w:rPr>
          <w:rFonts w:ascii="Times New Roman" w:eastAsia="Calibri" w:hAnsi="Times New Roman" w:cs="Times New Roman"/>
          <w:sz w:val="24"/>
          <w:szCs w:val="24"/>
        </w:rPr>
        <w:t xml:space="preserve">).​ </w:t>
      </w:r>
    </w:p>
    <w:p w14:paraId="36404963" w14:textId="643E2867" w:rsidR="00AA7FE0" w:rsidRPr="00B062A4" w:rsidRDefault="00AA7FE0" w:rsidP="006365A5">
      <w:pPr>
        <w:spacing w:after="0" w:line="360" w:lineRule="auto"/>
        <w:jc w:val="both"/>
        <w:rPr>
          <w:rFonts w:ascii="Times New Roman" w:eastAsia="Calibri" w:hAnsi="Times New Roman" w:cs="Times New Roman"/>
          <w:sz w:val="24"/>
          <w:szCs w:val="24"/>
        </w:rPr>
      </w:pPr>
      <w:r w:rsidRPr="00B062A4">
        <w:rPr>
          <w:rFonts w:ascii="Times New Roman" w:eastAsia="Times New Roman" w:hAnsi="Times New Roman" w:cs="Times New Roman"/>
          <w:sz w:val="24"/>
          <w:szCs w:val="24"/>
        </w:rPr>
        <w:t xml:space="preserve"> </w:t>
      </w:r>
      <w:r w:rsidR="001920B8" w:rsidRPr="00B062A4">
        <w:rPr>
          <w:rFonts w:ascii="Times New Roman" w:eastAsia="Times New Roman" w:hAnsi="Times New Roman" w:cs="Times New Roman"/>
          <w:sz w:val="24"/>
          <w:szCs w:val="24"/>
        </w:rPr>
        <w:tab/>
      </w:r>
      <w:r w:rsidRPr="00B062A4">
        <w:rPr>
          <w:rFonts w:ascii="Times New Roman" w:eastAsia="Times New Roman" w:hAnsi="Times New Roman" w:cs="Times New Roman"/>
          <w:sz w:val="24"/>
          <w:szCs w:val="24"/>
        </w:rPr>
        <w:t>La violencia contra las mujeres se realizó principalmente en los ámbitos escolar (25.3</w:t>
      </w:r>
      <w:r w:rsidR="003E073F">
        <w:rPr>
          <w:rFonts w:ascii="Times New Roman" w:eastAsia="Times New Roman" w:hAnsi="Times New Roman" w:cs="Times New Roman"/>
          <w:sz w:val="24"/>
          <w:szCs w:val="24"/>
        </w:rPr>
        <w:t> </w:t>
      </w:r>
      <w:r w:rsidRPr="00B062A4">
        <w:rPr>
          <w:rFonts w:ascii="Times New Roman" w:eastAsia="Times New Roman" w:hAnsi="Times New Roman" w:cs="Times New Roman"/>
          <w:sz w:val="24"/>
          <w:szCs w:val="24"/>
        </w:rPr>
        <w:t>%), laboral (27</w:t>
      </w:r>
      <w:r w:rsidR="003E073F">
        <w:rPr>
          <w:rFonts w:ascii="Times New Roman" w:eastAsia="Times New Roman" w:hAnsi="Times New Roman" w:cs="Times New Roman"/>
          <w:sz w:val="24"/>
          <w:szCs w:val="24"/>
        </w:rPr>
        <w:t> </w:t>
      </w:r>
      <w:r w:rsidRPr="00B062A4">
        <w:rPr>
          <w:rFonts w:ascii="Times New Roman" w:eastAsia="Times New Roman" w:hAnsi="Times New Roman" w:cs="Times New Roman"/>
          <w:sz w:val="24"/>
          <w:szCs w:val="24"/>
        </w:rPr>
        <w:t>%) y comunitario (38.7</w:t>
      </w:r>
      <w:r w:rsidR="003E073F">
        <w:rPr>
          <w:rFonts w:ascii="Times New Roman" w:eastAsia="Times New Roman" w:hAnsi="Times New Roman" w:cs="Times New Roman"/>
          <w:sz w:val="24"/>
          <w:szCs w:val="24"/>
        </w:rPr>
        <w:t> </w:t>
      </w:r>
      <w:r w:rsidR="003E073F" w:rsidRPr="00B062A4">
        <w:rPr>
          <w:rFonts w:ascii="Times New Roman" w:eastAsia="Times New Roman" w:hAnsi="Times New Roman" w:cs="Times New Roman"/>
          <w:sz w:val="24"/>
          <w:szCs w:val="24"/>
        </w:rPr>
        <w:t>%)</w:t>
      </w:r>
      <w:r w:rsidR="003E073F">
        <w:rPr>
          <w:rFonts w:ascii="Times New Roman" w:eastAsia="Times New Roman" w:hAnsi="Times New Roman" w:cs="Times New Roman"/>
          <w:sz w:val="24"/>
          <w:szCs w:val="24"/>
        </w:rPr>
        <w:t>,</w:t>
      </w:r>
      <w:r w:rsidR="003E073F" w:rsidRPr="00B062A4">
        <w:rPr>
          <w:rFonts w:ascii="Times New Roman" w:eastAsia="Times New Roman" w:hAnsi="Times New Roman" w:cs="Times New Roman"/>
          <w:sz w:val="24"/>
          <w:szCs w:val="24"/>
        </w:rPr>
        <w:t xml:space="preserve"> </w:t>
      </w:r>
      <w:r w:rsidRPr="00B062A4">
        <w:rPr>
          <w:rFonts w:ascii="Times New Roman" w:eastAsia="Times New Roman" w:hAnsi="Times New Roman" w:cs="Times New Roman"/>
          <w:sz w:val="24"/>
          <w:szCs w:val="24"/>
        </w:rPr>
        <w:t>a través de acoso y abuso sexual (frases ofensivas, miradas lascivas</w:t>
      </w:r>
      <w:r w:rsidRPr="00B062A4">
        <w:rPr>
          <w:rFonts w:ascii="Times New Roman" w:eastAsia="Calibri" w:hAnsi="Times New Roman" w:cs="Times New Roman"/>
          <w:sz w:val="24"/>
          <w:szCs w:val="24"/>
        </w:rPr>
        <w:t>, amenazas de violación, manoseos o exhibicionismo</w:t>
      </w:r>
      <w:r w:rsidR="003E073F" w:rsidRPr="00B062A4">
        <w:rPr>
          <w:rFonts w:ascii="Times New Roman" w:eastAsia="Calibri" w:hAnsi="Times New Roman" w:cs="Times New Roman"/>
          <w:sz w:val="24"/>
          <w:szCs w:val="24"/>
        </w:rPr>
        <w:t>)</w:t>
      </w:r>
      <w:r w:rsidR="003E073F">
        <w:rPr>
          <w:rFonts w:ascii="Times New Roman" w:eastAsia="Calibri" w:hAnsi="Times New Roman" w:cs="Times New Roman"/>
          <w:sz w:val="24"/>
          <w:szCs w:val="24"/>
        </w:rPr>
        <w:t>,</w:t>
      </w:r>
      <w:r w:rsidR="003E073F"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hostigamiento</w:t>
      </w:r>
      <w:r w:rsidR="003E073F">
        <w:rPr>
          <w:rFonts w:ascii="Times New Roman" w:eastAsia="Calibri" w:hAnsi="Times New Roman" w:cs="Times New Roman"/>
          <w:sz w:val="24"/>
          <w:szCs w:val="24"/>
        </w:rPr>
        <w:t>,</w:t>
      </w:r>
      <w:r w:rsidR="003E073F"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humillación e intimidación</w:t>
      </w:r>
      <w:r w:rsidR="003E073F">
        <w:rPr>
          <w:rFonts w:ascii="Times New Roman" w:eastAsia="Calibri" w:hAnsi="Times New Roman" w:cs="Times New Roman"/>
          <w:sz w:val="24"/>
          <w:szCs w:val="24"/>
        </w:rPr>
        <w:t>,</w:t>
      </w:r>
      <w:r w:rsidR="003E073F"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acecho (ser seguidas en la calle</w:t>
      </w:r>
      <w:r w:rsidR="003E073F" w:rsidRPr="00B062A4">
        <w:rPr>
          <w:rFonts w:ascii="Times New Roman" w:eastAsia="Calibri" w:hAnsi="Times New Roman" w:cs="Times New Roman"/>
          <w:sz w:val="24"/>
          <w:szCs w:val="24"/>
        </w:rPr>
        <w:t>)</w:t>
      </w:r>
      <w:r w:rsidR="003E073F">
        <w:rPr>
          <w:rFonts w:ascii="Times New Roman" w:eastAsia="Calibri" w:hAnsi="Times New Roman" w:cs="Times New Roman"/>
          <w:sz w:val="24"/>
          <w:szCs w:val="24"/>
        </w:rPr>
        <w:t>,</w:t>
      </w:r>
      <w:r w:rsidR="003E073F"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discriminación por embarazo</w:t>
      </w:r>
      <w:r w:rsidR="003E073F">
        <w:rPr>
          <w:rFonts w:ascii="Times New Roman" w:eastAsia="Calibri" w:hAnsi="Times New Roman" w:cs="Times New Roman"/>
          <w:sz w:val="24"/>
          <w:szCs w:val="24"/>
        </w:rPr>
        <w:t>,</w:t>
      </w:r>
      <w:r w:rsidR="003E073F"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golpes y asesinatos, por mencionar algunas</w:t>
      </w:r>
      <w:r w:rsidR="00C839DC"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w:t>
      </w:r>
      <w:r w:rsidR="003E073F">
        <w:rPr>
          <w:rFonts w:ascii="Times New Roman" w:eastAsia="Calibri" w:hAnsi="Times New Roman" w:cs="Times New Roman"/>
          <w:sz w:val="24"/>
          <w:szCs w:val="24"/>
        </w:rPr>
        <w:t>Inegi</w:t>
      </w:r>
      <w:r w:rsidR="00C839DC"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 xml:space="preserve">2016) </w:t>
      </w:r>
    </w:p>
    <w:p w14:paraId="4EE93B46" w14:textId="712B4F5D" w:rsidR="001920B8" w:rsidRPr="00B062A4" w:rsidRDefault="00AA7FE0" w:rsidP="006365A5">
      <w:pPr>
        <w:shd w:val="clear" w:color="auto" w:fill="FFFFFF"/>
        <w:spacing w:after="0" w:line="360" w:lineRule="auto"/>
        <w:jc w:val="both"/>
        <w:rPr>
          <w:rFonts w:ascii="Times New Roman" w:eastAsia="Times New Roman" w:hAnsi="Times New Roman" w:cs="Times New Roman"/>
          <w:sz w:val="24"/>
          <w:szCs w:val="24"/>
        </w:rPr>
      </w:pPr>
      <w:r w:rsidRPr="00B062A4">
        <w:rPr>
          <w:rFonts w:ascii="Times New Roman" w:eastAsia="Times New Roman" w:hAnsi="Times New Roman" w:cs="Times New Roman"/>
          <w:sz w:val="24"/>
          <w:szCs w:val="24"/>
        </w:rPr>
        <w:t>​</w:t>
      </w:r>
      <w:r w:rsidRPr="00B062A4">
        <w:rPr>
          <w:rFonts w:ascii="Times New Roman" w:eastAsia="Calibri" w:hAnsi="Times New Roman" w:cs="Times New Roman"/>
          <w:sz w:val="24"/>
          <w:szCs w:val="24"/>
        </w:rPr>
        <w:t>​</w:t>
      </w:r>
      <w:r w:rsidR="001920B8" w:rsidRPr="00B062A4">
        <w:rPr>
          <w:rFonts w:ascii="Times New Roman" w:eastAsia="Calibri" w:hAnsi="Times New Roman" w:cs="Times New Roman"/>
          <w:sz w:val="24"/>
          <w:szCs w:val="24"/>
        </w:rPr>
        <w:tab/>
      </w:r>
      <w:r w:rsidRPr="00B062A4">
        <w:rPr>
          <w:rFonts w:ascii="Times New Roman" w:eastAsia="Times New Roman" w:hAnsi="Times New Roman" w:cs="Times New Roman"/>
          <w:sz w:val="24"/>
          <w:szCs w:val="24"/>
        </w:rPr>
        <w:t>La violencia contra las mujeres sigue en aumento en los últimos años</w:t>
      </w:r>
      <w:r w:rsidR="003E073F">
        <w:rPr>
          <w:rFonts w:ascii="Times New Roman" w:eastAsia="Times New Roman" w:hAnsi="Times New Roman" w:cs="Times New Roman"/>
          <w:sz w:val="24"/>
          <w:szCs w:val="24"/>
        </w:rPr>
        <w:t>.</w:t>
      </w:r>
      <w:r w:rsidR="003E073F" w:rsidRPr="00B062A4">
        <w:rPr>
          <w:rFonts w:ascii="Times New Roman" w:eastAsia="Times New Roman" w:hAnsi="Times New Roman" w:cs="Times New Roman"/>
          <w:sz w:val="24"/>
          <w:szCs w:val="24"/>
        </w:rPr>
        <w:t xml:space="preserve"> </w:t>
      </w:r>
      <w:r w:rsidR="003E073F">
        <w:rPr>
          <w:rFonts w:ascii="Times New Roman" w:eastAsia="Times New Roman" w:hAnsi="Times New Roman" w:cs="Times New Roman"/>
          <w:sz w:val="24"/>
          <w:szCs w:val="24"/>
        </w:rPr>
        <w:t>E</w:t>
      </w:r>
      <w:r w:rsidR="003E073F" w:rsidRPr="00B062A4">
        <w:rPr>
          <w:rFonts w:ascii="Times New Roman" w:eastAsia="Times New Roman" w:hAnsi="Times New Roman" w:cs="Times New Roman"/>
          <w:sz w:val="24"/>
          <w:szCs w:val="24"/>
        </w:rPr>
        <w:t xml:space="preserve">n </w:t>
      </w:r>
      <w:r w:rsidRPr="00B062A4">
        <w:rPr>
          <w:rFonts w:ascii="Times New Roman" w:eastAsia="Times New Roman" w:hAnsi="Times New Roman" w:cs="Times New Roman"/>
          <w:sz w:val="24"/>
          <w:szCs w:val="24"/>
        </w:rPr>
        <w:t xml:space="preserve">2019 </w:t>
      </w:r>
      <w:r w:rsidR="00166B8F">
        <w:rPr>
          <w:rFonts w:ascii="Times New Roman" w:eastAsia="Times New Roman" w:hAnsi="Times New Roman" w:cs="Times New Roman"/>
          <w:sz w:val="24"/>
          <w:szCs w:val="24"/>
        </w:rPr>
        <w:t>fueron</w:t>
      </w:r>
      <w:r w:rsidRPr="00B062A4">
        <w:rPr>
          <w:rFonts w:ascii="Times New Roman" w:eastAsia="Times New Roman" w:hAnsi="Times New Roman" w:cs="Times New Roman"/>
          <w:sz w:val="24"/>
          <w:szCs w:val="24"/>
        </w:rPr>
        <w:t xml:space="preserve"> asesinadas 2173 mujeres. Según datos del </w:t>
      </w:r>
      <w:r w:rsidR="00166B8F" w:rsidRPr="00B062A4">
        <w:rPr>
          <w:rFonts w:ascii="Times New Roman" w:eastAsia="Times New Roman" w:hAnsi="Times New Roman" w:cs="Times New Roman"/>
          <w:sz w:val="24"/>
          <w:szCs w:val="24"/>
        </w:rPr>
        <w:t>Secretariado Ejecutivo del Sistema Nacional de Seguridad Pública</w:t>
      </w:r>
      <w:r w:rsidRPr="00B062A4">
        <w:rPr>
          <w:rFonts w:ascii="Times New Roman" w:eastAsia="Times New Roman" w:hAnsi="Times New Roman" w:cs="Times New Roman"/>
          <w:sz w:val="24"/>
          <w:szCs w:val="24"/>
        </w:rPr>
        <w:t xml:space="preserve"> </w:t>
      </w:r>
      <w:r w:rsidR="00166B8F">
        <w:rPr>
          <w:rFonts w:ascii="Times New Roman" w:eastAsia="Times New Roman" w:hAnsi="Times New Roman" w:cs="Times New Roman"/>
          <w:sz w:val="24"/>
          <w:szCs w:val="24"/>
        </w:rPr>
        <w:t>[</w:t>
      </w:r>
      <w:r w:rsidRPr="00B062A4">
        <w:rPr>
          <w:rFonts w:ascii="Times New Roman" w:eastAsia="Times New Roman" w:hAnsi="Times New Roman" w:cs="Times New Roman"/>
          <w:sz w:val="24"/>
          <w:szCs w:val="24"/>
        </w:rPr>
        <w:t>SESNSP</w:t>
      </w:r>
      <w:r w:rsidR="00166B8F">
        <w:rPr>
          <w:rFonts w:ascii="Times New Roman" w:eastAsia="Times New Roman" w:hAnsi="Times New Roman" w:cs="Times New Roman"/>
          <w:sz w:val="24"/>
          <w:szCs w:val="24"/>
        </w:rPr>
        <w:t>]</w:t>
      </w:r>
      <w:r w:rsidR="00166B8F" w:rsidRPr="00B062A4">
        <w:rPr>
          <w:rFonts w:ascii="Times New Roman" w:eastAsia="Times New Roman" w:hAnsi="Times New Roman" w:cs="Times New Roman"/>
          <w:sz w:val="24"/>
          <w:szCs w:val="24"/>
        </w:rPr>
        <w:t xml:space="preserve"> </w:t>
      </w:r>
      <w:r w:rsidR="00166B8F">
        <w:rPr>
          <w:rFonts w:ascii="Times New Roman" w:eastAsia="Times New Roman" w:hAnsi="Times New Roman" w:cs="Times New Roman"/>
          <w:sz w:val="24"/>
          <w:szCs w:val="24"/>
        </w:rPr>
        <w:t>(</w:t>
      </w:r>
      <w:r w:rsidR="00AE60E6">
        <w:rPr>
          <w:rFonts w:ascii="Times New Roman" w:eastAsia="Times New Roman" w:hAnsi="Times New Roman" w:cs="Times New Roman"/>
          <w:sz w:val="24"/>
          <w:szCs w:val="24"/>
        </w:rPr>
        <w:t xml:space="preserve">25 de agosto de </w:t>
      </w:r>
      <w:r w:rsidRPr="00B062A4">
        <w:rPr>
          <w:rFonts w:ascii="Times New Roman" w:eastAsia="Times New Roman" w:hAnsi="Times New Roman" w:cs="Times New Roman"/>
          <w:sz w:val="24"/>
          <w:szCs w:val="24"/>
        </w:rPr>
        <w:t>2019)</w:t>
      </w:r>
      <w:r w:rsidR="00166B8F">
        <w:rPr>
          <w:rFonts w:ascii="Times New Roman" w:eastAsia="Times New Roman" w:hAnsi="Times New Roman" w:cs="Times New Roman"/>
          <w:sz w:val="24"/>
          <w:szCs w:val="24"/>
        </w:rPr>
        <w:t>,</w:t>
      </w:r>
      <w:r w:rsidRPr="00B062A4">
        <w:rPr>
          <w:rFonts w:ascii="Times New Roman" w:eastAsia="Times New Roman" w:hAnsi="Times New Roman" w:cs="Times New Roman"/>
          <w:sz w:val="24"/>
          <w:szCs w:val="24"/>
        </w:rPr>
        <w:t xml:space="preserve"> de enero a julio de 2019 se </w:t>
      </w:r>
      <w:r w:rsidR="00AE60E6">
        <w:rPr>
          <w:rFonts w:ascii="Times New Roman" w:eastAsia="Times New Roman" w:hAnsi="Times New Roman" w:cs="Times New Roman"/>
          <w:sz w:val="24"/>
          <w:szCs w:val="24"/>
        </w:rPr>
        <w:t>registraron</w:t>
      </w:r>
      <w:r w:rsidRPr="00B062A4">
        <w:rPr>
          <w:rFonts w:ascii="Times New Roman" w:eastAsia="Times New Roman" w:hAnsi="Times New Roman" w:cs="Times New Roman"/>
          <w:sz w:val="24"/>
          <w:szCs w:val="24"/>
        </w:rPr>
        <w:t xml:space="preserve"> 563 feminicidios y </w:t>
      </w:r>
      <w:r w:rsidR="00AE60E6">
        <w:rPr>
          <w:rFonts w:ascii="Times New Roman" w:eastAsia="Times New Roman" w:hAnsi="Times New Roman" w:cs="Times New Roman"/>
          <w:sz w:val="24"/>
          <w:szCs w:val="24"/>
        </w:rPr>
        <w:t>hubo</w:t>
      </w:r>
      <w:r w:rsidRPr="00B062A4">
        <w:rPr>
          <w:rFonts w:ascii="Times New Roman" w:eastAsia="Times New Roman" w:hAnsi="Times New Roman" w:cs="Times New Roman"/>
          <w:sz w:val="24"/>
          <w:szCs w:val="24"/>
        </w:rPr>
        <w:t xml:space="preserve"> 1610 mujeres víctimas de homicidio doloso</w:t>
      </w:r>
      <w:r w:rsidR="00AE60E6">
        <w:rPr>
          <w:rFonts w:ascii="Times New Roman" w:eastAsia="Times New Roman" w:hAnsi="Times New Roman" w:cs="Times New Roman"/>
          <w:sz w:val="24"/>
          <w:szCs w:val="24"/>
        </w:rPr>
        <w:t>. Además, siguiendo</w:t>
      </w:r>
      <w:r w:rsidRPr="00B062A4">
        <w:rPr>
          <w:rFonts w:ascii="Times New Roman" w:eastAsia="Times New Roman" w:hAnsi="Times New Roman" w:cs="Times New Roman"/>
          <w:sz w:val="24"/>
          <w:szCs w:val="24"/>
        </w:rPr>
        <w:t xml:space="preserve"> las estadísticas de </w:t>
      </w:r>
      <w:r w:rsidR="00AE60E6" w:rsidRPr="00B062A4">
        <w:rPr>
          <w:rFonts w:ascii="Times New Roman" w:eastAsia="Times New Roman" w:hAnsi="Times New Roman" w:cs="Times New Roman"/>
          <w:sz w:val="24"/>
          <w:szCs w:val="24"/>
        </w:rPr>
        <w:t>este órgano administrativo</w:t>
      </w:r>
      <w:r w:rsidRPr="00B062A4">
        <w:rPr>
          <w:rFonts w:ascii="Times New Roman" w:eastAsia="Times New Roman" w:hAnsi="Times New Roman" w:cs="Times New Roman"/>
          <w:sz w:val="24"/>
          <w:szCs w:val="24"/>
        </w:rPr>
        <w:t>, e</w:t>
      </w:r>
      <w:r w:rsidR="00AE60E6">
        <w:rPr>
          <w:rFonts w:ascii="Times New Roman" w:eastAsia="Times New Roman" w:hAnsi="Times New Roman" w:cs="Times New Roman"/>
          <w:sz w:val="24"/>
          <w:szCs w:val="24"/>
        </w:rPr>
        <w:t>n e</w:t>
      </w:r>
      <w:r w:rsidRPr="00B062A4">
        <w:rPr>
          <w:rFonts w:ascii="Times New Roman" w:eastAsia="Times New Roman" w:hAnsi="Times New Roman" w:cs="Times New Roman"/>
          <w:sz w:val="24"/>
          <w:szCs w:val="24"/>
        </w:rPr>
        <w:t>l mes de abril</w:t>
      </w:r>
      <w:r w:rsidR="00AE60E6">
        <w:rPr>
          <w:rFonts w:ascii="Times New Roman" w:eastAsia="Times New Roman" w:hAnsi="Times New Roman" w:cs="Times New Roman"/>
          <w:sz w:val="24"/>
          <w:szCs w:val="24"/>
        </w:rPr>
        <w:t xml:space="preserve"> del 2019</w:t>
      </w:r>
      <w:r w:rsidRPr="00B062A4">
        <w:rPr>
          <w:rFonts w:ascii="Times New Roman" w:eastAsia="Times New Roman" w:hAnsi="Times New Roman" w:cs="Times New Roman"/>
          <w:sz w:val="24"/>
          <w:szCs w:val="24"/>
        </w:rPr>
        <w:t>, Ciudad Juárez ocup</w:t>
      </w:r>
      <w:r w:rsidR="00AE60E6">
        <w:rPr>
          <w:rFonts w:ascii="Times New Roman" w:eastAsia="Times New Roman" w:hAnsi="Times New Roman" w:cs="Times New Roman"/>
          <w:sz w:val="24"/>
          <w:szCs w:val="24"/>
        </w:rPr>
        <w:t>ó</w:t>
      </w:r>
      <w:r w:rsidRPr="00B062A4">
        <w:rPr>
          <w:rFonts w:ascii="Times New Roman" w:eastAsia="Times New Roman" w:hAnsi="Times New Roman" w:cs="Times New Roman"/>
          <w:sz w:val="24"/>
          <w:szCs w:val="24"/>
        </w:rPr>
        <w:t xml:space="preserve"> el primer lugar de feminicidios a nivel nacional. En el mes de junio</w:t>
      </w:r>
      <w:r w:rsidR="00AE60E6">
        <w:rPr>
          <w:rFonts w:ascii="Times New Roman" w:eastAsia="Times New Roman" w:hAnsi="Times New Roman" w:cs="Times New Roman"/>
          <w:sz w:val="24"/>
          <w:szCs w:val="24"/>
        </w:rPr>
        <w:t xml:space="preserve"> del mismo año,</w:t>
      </w:r>
      <w:r w:rsidRPr="00B062A4">
        <w:rPr>
          <w:rFonts w:ascii="Times New Roman" w:eastAsia="Times New Roman" w:hAnsi="Times New Roman" w:cs="Times New Roman"/>
          <w:sz w:val="24"/>
          <w:szCs w:val="24"/>
        </w:rPr>
        <w:t xml:space="preserve"> este municipio ocupó el </w:t>
      </w:r>
      <w:r w:rsidR="00AE60E6">
        <w:rPr>
          <w:rFonts w:ascii="Times New Roman" w:eastAsia="Times New Roman" w:hAnsi="Times New Roman" w:cs="Times New Roman"/>
          <w:sz w:val="24"/>
          <w:szCs w:val="24"/>
        </w:rPr>
        <w:t>primer lugar</w:t>
      </w:r>
      <w:r w:rsidRPr="00B062A4">
        <w:rPr>
          <w:rFonts w:ascii="Times New Roman" w:eastAsia="Times New Roman" w:hAnsi="Times New Roman" w:cs="Times New Roman"/>
          <w:sz w:val="24"/>
          <w:szCs w:val="24"/>
        </w:rPr>
        <w:t xml:space="preserve"> con 12 feminicidios.</w:t>
      </w:r>
    </w:p>
    <w:p w14:paraId="16C066EE" w14:textId="080261B3" w:rsidR="00AA7FE0" w:rsidRPr="00B062A4" w:rsidRDefault="00486EBF" w:rsidP="006365A5">
      <w:pPr>
        <w:shd w:val="clear" w:color="auto" w:fill="FFFFFF"/>
        <w:spacing w:after="0" w:line="360" w:lineRule="auto"/>
        <w:ind w:firstLine="708"/>
        <w:jc w:val="both"/>
        <w:rPr>
          <w:rFonts w:ascii="Times New Roman" w:eastAsia="Times New Roman" w:hAnsi="Times New Roman" w:cs="Times New Roman"/>
          <w:sz w:val="24"/>
          <w:szCs w:val="24"/>
        </w:rPr>
      </w:pPr>
      <w:r w:rsidRPr="00B062A4">
        <w:rPr>
          <w:rFonts w:ascii="Times New Roman" w:eastAsia="Times New Roman" w:hAnsi="Times New Roman" w:cs="Times New Roman"/>
          <w:sz w:val="24"/>
          <w:szCs w:val="24"/>
          <w:shd w:val="clear" w:color="auto" w:fill="FFFFFF"/>
        </w:rPr>
        <w:t>De acuerdo con</w:t>
      </w:r>
      <w:r w:rsidR="00AA7FE0" w:rsidRPr="00B062A4">
        <w:rPr>
          <w:rFonts w:ascii="Times New Roman" w:eastAsia="Times New Roman" w:hAnsi="Times New Roman" w:cs="Times New Roman"/>
          <w:sz w:val="24"/>
          <w:szCs w:val="24"/>
          <w:shd w:val="clear" w:color="auto" w:fill="FFFFFF"/>
        </w:rPr>
        <w:t xml:space="preserve"> cifras oficiales de la organización Red Mesa de Mujeres</w:t>
      </w:r>
      <w:r w:rsidR="00AA7FE0" w:rsidRPr="00B062A4">
        <w:rPr>
          <w:rFonts w:ascii="Times New Roman" w:eastAsia="Times New Roman" w:hAnsi="Times New Roman" w:cs="Times New Roman"/>
          <w:sz w:val="24"/>
          <w:szCs w:val="24"/>
        </w:rPr>
        <w:t xml:space="preserve">, (Gamboa, 2019), con 100 mujeres asesinadas </w:t>
      </w:r>
      <w:r w:rsidR="00626E35">
        <w:rPr>
          <w:rFonts w:ascii="Times New Roman" w:eastAsia="Times New Roman" w:hAnsi="Times New Roman" w:cs="Times New Roman"/>
          <w:sz w:val="24"/>
          <w:szCs w:val="24"/>
        </w:rPr>
        <w:t>de enero a julio del</w:t>
      </w:r>
      <w:r w:rsidR="00AA7FE0" w:rsidRPr="00B062A4">
        <w:rPr>
          <w:rFonts w:ascii="Times New Roman" w:eastAsia="Times New Roman" w:hAnsi="Times New Roman" w:cs="Times New Roman"/>
          <w:sz w:val="24"/>
          <w:szCs w:val="24"/>
        </w:rPr>
        <w:t xml:space="preserve"> 2019</w:t>
      </w:r>
      <w:r w:rsidR="00626E35">
        <w:rPr>
          <w:rFonts w:ascii="Times New Roman" w:eastAsia="Times New Roman" w:hAnsi="Times New Roman" w:cs="Times New Roman"/>
          <w:sz w:val="24"/>
          <w:szCs w:val="24"/>
        </w:rPr>
        <w:t>,</w:t>
      </w:r>
      <w:r w:rsidR="00AA7FE0" w:rsidRPr="00B062A4">
        <w:rPr>
          <w:rFonts w:ascii="Times New Roman" w:eastAsia="Times New Roman" w:hAnsi="Times New Roman" w:cs="Times New Roman"/>
          <w:sz w:val="24"/>
          <w:szCs w:val="24"/>
        </w:rPr>
        <w:t xml:space="preserve"> Ciudad Juárez se </w:t>
      </w:r>
      <w:r w:rsidR="00626E35">
        <w:rPr>
          <w:rFonts w:ascii="Times New Roman" w:eastAsia="Times New Roman" w:hAnsi="Times New Roman" w:cs="Times New Roman"/>
          <w:sz w:val="24"/>
          <w:szCs w:val="24"/>
        </w:rPr>
        <w:t>convirtió</w:t>
      </w:r>
      <w:r w:rsidR="00AA7FE0" w:rsidRPr="00B062A4">
        <w:rPr>
          <w:rFonts w:ascii="Times New Roman" w:eastAsia="Times New Roman" w:hAnsi="Times New Roman" w:cs="Times New Roman"/>
          <w:sz w:val="24"/>
          <w:szCs w:val="24"/>
        </w:rPr>
        <w:t xml:space="preserve"> en uno de los municipios del país con más feminicidios registrados.</w:t>
      </w:r>
      <w:r w:rsidR="00AA7FE0" w:rsidRPr="00B062A4">
        <w:rPr>
          <w:rFonts w:ascii="Times New Roman" w:eastAsia="Times New Roman" w:hAnsi="Times New Roman" w:cs="Times New Roman"/>
          <w:sz w:val="24"/>
          <w:szCs w:val="24"/>
          <w:shd w:val="clear" w:color="auto" w:fill="FFFFFF"/>
        </w:rPr>
        <w:t xml:space="preserve"> </w:t>
      </w:r>
      <w:r w:rsidR="00626E35">
        <w:rPr>
          <w:rFonts w:ascii="Times New Roman" w:eastAsia="Times New Roman" w:hAnsi="Times New Roman" w:cs="Times New Roman"/>
          <w:sz w:val="24"/>
          <w:szCs w:val="24"/>
        </w:rPr>
        <w:t>C</w:t>
      </w:r>
      <w:r w:rsidR="00AA7FE0" w:rsidRPr="00B062A4">
        <w:rPr>
          <w:rFonts w:ascii="Times New Roman" w:eastAsia="Times New Roman" w:hAnsi="Times New Roman" w:cs="Times New Roman"/>
          <w:sz w:val="24"/>
          <w:szCs w:val="24"/>
        </w:rPr>
        <w:t>ifras oficiales de Red Mesa de Mujeres detallan que en el mes de junio</w:t>
      </w:r>
      <w:r w:rsidR="00626E35">
        <w:rPr>
          <w:rFonts w:ascii="Times New Roman" w:eastAsia="Times New Roman" w:hAnsi="Times New Roman" w:cs="Times New Roman"/>
          <w:sz w:val="24"/>
          <w:szCs w:val="24"/>
        </w:rPr>
        <w:t xml:space="preserve"> de ese año</w:t>
      </w:r>
      <w:r w:rsidR="00AA7FE0" w:rsidRPr="00B062A4">
        <w:rPr>
          <w:rFonts w:ascii="Times New Roman" w:eastAsia="Times New Roman" w:hAnsi="Times New Roman" w:cs="Times New Roman"/>
          <w:sz w:val="24"/>
          <w:szCs w:val="24"/>
        </w:rPr>
        <w:t xml:space="preserve"> fueron 16 las mujeres asesinadas, en mayo y abril 15, en marzo 10, </w:t>
      </w:r>
      <w:r w:rsidR="00C25C76">
        <w:rPr>
          <w:rFonts w:ascii="Times New Roman" w:eastAsia="Times New Roman" w:hAnsi="Times New Roman" w:cs="Times New Roman"/>
          <w:sz w:val="24"/>
          <w:szCs w:val="24"/>
        </w:rPr>
        <w:t xml:space="preserve">en </w:t>
      </w:r>
      <w:r w:rsidR="00AA7FE0" w:rsidRPr="00B062A4">
        <w:rPr>
          <w:rFonts w:ascii="Times New Roman" w:eastAsia="Times New Roman" w:hAnsi="Times New Roman" w:cs="Times New Roman"/>
          <w:sz w:val="24"/>
          <w:szCs w:val="24"/>
        </w:rPr>
        <w:t xml:space="preserve">febrero </w:t>
      </w:r>
      <w:r w:rsidR="00EC18EE">
        <w:rPr>
          <w:rFonts w:ascii="Times New Roman" w:eastAsia="Times New Roman" w:hAnsi="Times New Roman" w:cs="Times New Roman"/>
          <w:sz w:val="24"/>
          <w:szCs w:val="24"/>
        </w:rPr>
        <w:t>nueve</w:t>
      </w:r>
      <w:r w:rsidR="00EC18EE" w:rsidRPr="00B062A4">
        <w:rPr>
          <w:rFonts w:ascii="Times New Roman" w:eastAsia="Times New Roman" w:hAnsi="Times New Roman" w:cs="Times New Roman"/>
          <w:sz w:val="24"/>
          <w:szCs w:val="24"/>
        </w:rPr>
        <w:t xml:space="preserve"> </w:t>
      </w:r>
      <w:r w:rsidR="00AA7FE0" w:rsidRPr="00B062A4">
        <w:rPr>
          <w:rFonts w:ascii="Times New Roman" w:eastAsia="Times New Roman" w:hAnsi="Times New Roman" w:cs="Times New Roman"/>
          <w:sz w:val="24"/>
          <w:szCs w:val="24"/>
        </w:rPr>
        <w:t>y</w:t>
      </w:r>
      <w:r w:rsidR="00C25C76">
        <w:rPr>
          <w:rFonts w:ascii="Times New Roman" w:eastAsia="Times New Roman" w:hAnsi="Times New Roman" w:cs="Times New Roman"/>
          <w:sz w:val="24"/>
          <w:szCs w:val="24"/>
        </w:rPr>
        <w:t xml:space="preserve"> en</w:t>
      </w:r>
      <w:r w:rsidR="00AA7FE0" w:rsidRPr="00B062A4">
        <w:rPr>
          <w:rFonts w:ascii="Times New Roman" w:eastAsia="Times New Roman" w:hAnsi="Times New Roman" w:cs="Times New Roman"/>
          <w:sz w:val="24"/>
          <w:szCs w:val="24"/>
        </w:rPr>
        <w:t xml:space="preserve"> enero 15. El grupo con más mujeres asesinadas es el que corresponde al rango de los 15 a 29 años, con 29 víctimas</w:t>
      </w:r>
      <w:r w:rsidR="00C25C76">
        <w:rPr>
          <w:rFonts w:ascii="Times New Roman" w:eastAsia="Times New Roman" w:hAnsi="Times New Roman" w:cs="Times New Roman"/>
          <w:sz w:val="24"/>
          <w:szCs w:val="24"/>
        </w:rPr>
        <w:t>;</w:t>
      </w:r>
      <w:r w:rsidR="00C25C76" w:rsidRPr="00B062A4">
        <w:rPr>
          <w:rFonts w:ascii="Times New Roman" w:eastAsia="Times New Roman" w:hAnsi="Times New Roman" w:cs="Times New Roman"/>
          <w:sz w:val="24"/>
          <w:szCs w:val="24"/>
        </w:rPr>
        <w:t xml:space="preserve"> </w:t>
      </w:r>
      <w:r w:rsidR="00AA7FE0" w:rsidRPr="00B062A4">
        <w:rPr>
          <w:rFonts w:ascii="Times New Roman" w:eastAsia="Times New Roman" w:hAnsi="Times New Roman" w:cs="Times New Roman"/>
          <w:sz w:val="24"/>
          <w:szCs w:val="24"/>
        </w:rPr>
        <w:t xml:space="preserve">después </w:t>
      </w:r>
      <w:r w:rsidR="00C25C76">
        <w:rPr>
          <w:rFonts w:ascii="Times New Roman" w:eastAsia="Times New Roman" w:hAnsi="Times New Roman" w:cs="Times New Roman"/>
          <w:sz w:val="24"/>
          <w:szCs w:val="24"/>
        </w:rPr>
        <w:t xml:space="preserve">el </w:t>
      </w:r>
      <w:r w:rsidR="00AA7FE0" w:rsidRPr="00B062A4">
        <w:rPr>
          <w:rFonts w:ascii="Times New Roman" w:eastAsia="Times New Roman" w:hAnsi="Times New Roman" w:cs="Times New Roman"/>
          <w:sz w:val="24"/>
          <w:szCs w:val="24"/>
        </w:rPr>
        <w:t>de 30 a 50 años</w:t>
      </w:r>
      <w:r w:rsidR="00C25C76">
        <w:rPr>
          <w:rFonts w:ascii="Times New Roman" w:eastAsia="Times New Roman" w:hAnsi="Times New Roman" w:cs="Times New Roman"/>
          <w:sz w:val="24"/>
          <w:szCs w:val="24"/>
        </w:rPr>
        <w:t>,</w:t>
      </w:r>
      <w:r w:rsidR="00AA7FE0" w:rsidRPr="00B062A4">
        <w:rPr>
          <w:rFonts w:ascii="Times New Roman" w:eastAsia="Times New Roman" w:hAnsi="Times New Roman" w:cs="Times New Roman"/>
          <w:sz w:val="24"/>
          <w:szCs w:val="24"/>
        </w:rPr>
        <w:t xml:space="preserve"> con 26 mujeres asesinadas</w:t>
      </w:r>
      <w:r w:rsidR="00C25C76">
        <w:rPr>
          <w:rFonts w:ascii="Times New Roman" w:eastAsia="Times New Roman" w:hAnsi="Times New Roman" w:cs="Times New Roman"/>
          <w:sz w:val="24"/>
          <w:szCs w:val="24"/>
        </w:rPr>
        <w:t>,</w:t>
      </w:r>
      <w:r w:rsidR="00AA7FE0" w:rsidRPr="00B062A4">
        <w:rPr>
          <w:rFonts w:ascii="Times New Roman" w:eastAsia="Times New Roman" w:hAnsi="Times New Roman" w:cs="Times New Roman"/>
          <w:sz w:val="24"/>
          <w:szCs w:val="24"/>
        </w:rPr>
        <w:t xml:space="preserve"> y seis menores </w:t>
      </w:r>
      <w:r w:rsidR="00A32208">
        <w:rPr>
          <w:rFonts w:ascii="Times New Roman" w:eastAsia="Times New Roman" w:hAnsi="Times New Roman" w:cs="Times New Roman"/>
          <w:sz w:val="24"/>
          <w:szCs w:val="24"/>
        </w:rPr>
        <w:t>a</w:t>
      </w:r>
      <w:r w:rsidR="00AA7FE0" w:rsidRPr="00B062A4">
        <w:rPr>
          <w:rFonts w:ascii="Times New Roman" w:eastAsia="Times New Roman" w:hAnsi="Times New Roman" w:cs="Times New Roman"/>
          <w:sz w:val="24"/>
          <w:szCs w:val="24"/>
        </w:rPr>
        <w:t xml:space="preserve"> 14 años </w:t>
      </w:r>
      <w:r w:rsidR="00A32208">
        <w:rPr>
          <w:rFonts w:ascii="Times New Roman" w:eastAsia="Times New Roman" w:hAnsi="Times New Roman" w:cs="Times New Roman"/>
          <w:sz w:val="24"/>
          <w:szCs w:val="24"/>
        </w:rPr>
        <w:t>habían</w:t>
      </w:r>
      <w:r w:rsidR="00A32208" w:rsidRPr="00B062A4">
        <w:rPr>
          <w:rFonts w:ascii="Times New Roman" w:eastAsia="Times New Roman" w:hAnsi="Times New Roman" w:cs="Times New Roman"/>
          <w:sz w:val="24"/>
          <w:szCs w:val="24"/>
        </w:rPr>
        <w:t xml:space="preserve"> </w:t>
      </w:r>
      <w:r w:rsidR="00AA7FE0" w:rsidRPr="00B062A4">
        <w:rPr>
          <w:rFonts w:ascii="Times New Roman" w:eastAsia="Times New Roman" w:hAnsi="Times New Roman" w:cs="Times New Roman"/>
          <w:sz w:val="24"/>
          <w:szCs w:val="24"/>
        </w:rPr>
        <w:t xml:space="preserve">sido asesinadas </w:t>
      </w:r>
      <w:r w:rsidR="00A32208">
        <w:rPr>
          <w:rFonts w:ascii="Times New Roman" w:eastAsia="Times New Roman" w:hAnsi="Times New Roman" w:cs="Times New Roman"/>
          <w:sz w:val="24"/>
          <w:szCs w:val="24"/>
        </w:rPr>
        <w:t>a mitad del</w:t>
      </w:r>
      <w:r w:rsidR="00AA7FE0" w:rsidRPr="00B062A4">
        <w:rPr>
          <w:rFonts w:ascii="Times New Roman" w:eastAsia="Times New Roman" w:hAnsi="Times New Roman" w:cs="Times New Roman"/>
          <w:sz w:val="24"/>
          <w:szCs w:val="24"/>
        </w:rPr>
        <w:t xml:space="preserve"> 2019. En cuanto a las causas, se dio a conocer que 59 casos las mujeres fueron asesinadas con arma de fuego, 14 con algún objeto punzocortante, </w:t>
      </w:r>
      <w:r w:rsidR="000C61C0">
        <w:rPr>
          <w:rFonts w:ascii="Times New Roman" w:eastAsia="Times New Roman" w:hAnsi="Times New Roman" w:cs="Times New Roman"/>
          <w:sz w:val="24"/>
          <w:szCs w:val="24"/>
        </w:rPr>
        <w:t>nueve</w:t>
      </w:r>
      <w:r w:rsidR="000C61C0" w:rsidRPr="00B062A4">
        <w:rPr>
          <w:rFonts w:ascii="Times New Roman" w:eastAsia="Times New Roman" w:hAnsi="Times New Roman" w:cs="Times New Roman"/>
          <w:sz w:val="24"/>
          <w:szCs w:val="24"/>
        </w:rPr>
        <w:t xml:space="preserve"> </w:t>
      </w:r>
      <w:r w:rsidR="00AA7FE0" w:rsidRPr="00B062A4">
        <w:rPr>
          <w:rFonts w:ascii="Times New Roman" w:eastAsia="Times New Roman" w:hAnsi="Times New Roman" w:cs="Times New Roman"/>
          <w:sz w:val="24"/>
          <w:szCs w:val="24"/>
        </w:rPr>
        <w:t xml:space="preserve">por golpes y </w:t>
      </w:r>
      <w:r w:rsidR="00A32208">
        <w:rPr>
          <w:rFonts w:ascii="Times New Roman" w:eastAsia="Times New Roman" w:hAnsi="Times New Roman" w:cs="Times New Roman"/>
          <w:sz w:val="24"/>
          <w:szCs w:val="24"/>
        </w:rPr>
        <w:t>cinco</w:t>
      </w:r>
      <w:r w:rsidR="00A32208" w:rsidRPr="00B062A4">
        <w:rPr>
          <w:rFonts w:ascii="Times New Roman" w:eastAsia="Times New Roman" w:hAnsi="Times New Roman" w:cs="Times New Roman"/>
          <w:sz w:val="24"/>
          <w:szCs w:val="24"/>
        </w:rPr>
        <w:t xml:space="preserve"> </w:t>
      </w:r>
      <w:r w:rsidR="00AA7FE0" w:rsidRPr="00B062A4">
        <w:rPr>
          <w:rFonts w:ascii="Times New Roman" w:eastAsia="Times New Roman" w:hAnsi="Times New Roman" w:cs="Times New Roman"/>
          <w:sz w:val="24"/>
          <w:szCs w:val="24"/>
        </w:rPr>
        <w:t>por asfixia. Del resto</w:t>
      </w:r>
      <w:r w:rsidR="00A32208">
        <w:rPr>
          <w:rFonts w:ascii="Times New Roman" w:eastAsia="Times New Roman" w:hAnsi="Times New Roman" w:cs="Times New Roman"/>
          <w:sz w:val="24"/>
          <w:szCs w:val="24"/>
        </w:rPr>
        <w:t>,</w:t>
      </w:r>
      <w:r w:rsidR="00AA7FE0" w:rsidRPr="00B062A4">
        <w:rPr>
          <w:rFonts w:ascii="Times New Roman" w:eastAsia="Times New Roman" w:hAnsi="Times New Roman" w:cs="Times New Roman"/>
          <w:sz w:val="24"/>
          <w:szCs w:val="24"/>
        </w:rPr>
        <w:t xml:space="preserve"> se desconoce hasta el momento la causa de muerte. Las zonas de la localidad con mayor incidencia son el Granjero, Felipe Ángeles, Senderos de San Isidro, Altavista, Anáhuac, Granjas de Chapultepec, La Cuesta, Manuel J. Clouthier, Obrera, Sierra Vista y Tierra Nueva. </w:t>
      </w:r>
    </w:p>
    <w:p w14:paraId="6E398722" w14:textId="03AEFABE" w:rsidR="00AA7FE0" w:rsidRPr="00B062A4" w:rsidRDefault="00AA7FE0" w:rsidP="006365A5">
      <w:pPr>
        <w:spacing w:after="0" w:line="360" w:lineRule="auto"/>
        <w:ind w:firstLine="708"/>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lastRenderedPageBreak/>
        <w:t>El problema de la violencia contra las mujeres ha sido un</w:t>
      </w:r>
      <w:r w:rsidR="00A32208">
        <w:rPr>
          <w:rFonts w:ascii="Times New Roman" w:eastAsia="Calibri" w:hAnsi="Times New Roman" w:cs="Times New Roman"/>
          <w:sz w:val="24"/>
          <w:szCs w:val="24"/>
        </w:rPr>
        <w:t>o</w:t>
      </w:r>
      <w:r w:rsidRPr="00B062A4">
        <w:rPr>
          <w:rFonts w:ascii="Times New Roman" w:eastAsia="Calibri" w:hAnsi="Times New Roman" w:cs="Times New Roman"/>
          <w:sz w:val="24"/>
          <w:szCs w:val="24"/>
        </w:rPr>
        <w:t xml:space="preserve"> que ha perdurado al interior de la sociedad mexicana</w:t>
      </w:r>
      <w:r w:rsidR="00A32208">
        <w:rPr>
          <w:rFonts w:ascii="Times New Roman" w:eastAsia="Calibri" w:hAnsi="Times New Roman" w:cs="Times New Roman"/>
          <w:sz w:val="24"/>
          <w:szCs w:val="24"/>
        </w:rPr>
        <w:t>; no fue</w:t>
      </w:r>
      <w:r w:rsidRPr="00B062A4">
        <w:rPr>
          <w:rFonts w:ascii="Times New Roman" w:eastAsia="Calibri" w:hAnsi="Times New Roman" w:cs="Times New Roman"/>
          <w:sz w:val="24"/>
          <w:szCs w:val="24"/>
        </w:rPr>
        <w:t xml:space="preserve"> hasta los últimos años</w:t>
      </w:r>
      <w:r w:rsidR="00A32208">
        <w:rPr>
          <w:rFonts w:ascii="Times New Roman" w:eastAsia="Calibri" w:hAnsi="Times New Roman" w:cs="Times New Roman"/>
          <w:sz w:val="24"/>
          <w:szCs w:val="24"/>
        </w:rPr>
        <w:t>, sin embargo,</w:t>
      </w:r>
      <w:r w:rsidRPr="00B062A4">
        <w:rPr>
          <w:rFonts w:ascii="Times New Roman" w:eastAsia="Calibri" w:hAnsi="Times New Roman" w:cs="Times New Roman"/>
          <w:sz w:val="24"/>
          <w:szCs w:val="24"/>
        </w:rPr>
        <w:t xml:space="preserve"> que el discernimiento de la violencia ejercida contra las mujeres ha cambiado radicalmente. Este escenario se da sobre todo a partir de que la violencia contra las mujeres pasó del ámbito privado para convertirse en un problema </w:t>
      </w:r>
      <w:r w:rsidR="00A32208">
        <w:rPr>
          <w:rFonts w:ascii="Times New Roman" w:eastAsia="Calibri" w:hAnsi="Times New Roman" w:cs="Times New Roman"/>
          <w:sz w:val="24"/>
          <w:szCs w:val="24"/>
        </w:rPr>
        <w:t>de la esfera</w:t>
      </w:r>
      <w:r w:rsidRPr="00B062A4">
        <w:rPr>
          <w:rFonts w:ascii="Times New Roman" w:eastAsia="Calibri" w:hAnsi="Times New Roman" w:cs="Times New Roman"/>
          <w:sz w:val="24"/>
          <w:szCs w:val="24"/>
        </w:rPr>
        <w:t xml:space="preserve"> públic</w:t>
      </w:r>
      <w:r w:rsidR="00A32208">
        <w:rPr>
          <w:rFonts w:ascii="Times New Roman" w:eastAsia="Calibri" w:hAnsi="Times New Roman" w:cs="Times New Roman"/>
          <w:sz w:val="24"/>
          <w:szCs w:val="24"/>
        </w:rPr>
        <w:t>a</w:t>
      </w:r>
      <w:r w:rsidRPr="00B062A4">
        <w:rPr>
          <w:rFonts w:ascii="Times New Roman" w:eastAsia="Calibri" w:hAnsi="Times New Roman" w:cs="Times New Roman"/>
          <w:sz w:val="24"/>
          <w:szCs w:val="24"/>
        </w:rPr>
        <w:t>. Esta nueva perspectiva ha sido esencial para entender las acciones que se han tomado por parte tanto de los Estados</w:t>
      </w:r>
      <w:r w:rsidR="00A32208">
        <w:rPr>
          <w:rFonts w:ascii="Times New Roman" w:eastAsia="Calibri" w:hAnsi="Times New Roman" w:cs="Times New Roman"/>
          <w:sz w:val="24"/>
          <w:szCs w:val="24"/>
        </w:rPr>
        <w:t xml:space="preserve"> como de</w:t>
      </w:r>
      <w:r w:rsidR="00A32208"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 xml:space="preserve">los </w:t>
      </w:r>
      <w:r w:rsidR="00A32208" w:rsidRPr="00B062A4">
        <w:rPr>
          <w:rFonts w:ascii="Times New Roman" w:eastAsia="Calibri" w:hAnsi="Times New Roman" w:cs="Times New Roman"/>
          <w:sz w:val="24"/>
          <w:szCs w:val="24"/>
        </w:rPr>
        <w:t>organismos internacionales</w:t>
      </w:r>
      <w:r w:rsidR="00A32208">
        <w:rPr>
          <w:rFonts w:ascii="Times New Roman" w:eastAsia="Calibri" w:hAnsi="Times New Roman" w:cs="Times New Roman"/>
          <w:sz w:val="24"/>
          <w:szCs w:val="24"/>
        </w:rPr>
        <w:t xml:space="preserve"> y</w:t>
      </w:r>
      <w:r w:rsidR="00A32208" w:rsidRPr="00B062A4">
        <w:rPr>
          <w:rFonts w:ascii="Times New Roman" w:eastAsia="Calibri" w:hAnsi="Times New Roman" w:cs="Times New Roman"/>
          <w:sz w:val="24"/>
          <w:szCs w:val="24"/>
        </w:rPr>
        <w:t xml:space="preserve"> de las organizaciones de la sociedad civil</w:t>
      </w:r>
      <w:r w:rsidRPr="00B062A4">
        <w:rPr>
          <w:rFonts w:ascii="Times New Roman" w:eastAsia="Calibri" w:hAnsi="Times New Roman" w:cs="Times New Roman"/>
          <w:sz w:val="24"/>
          <w:szCs w:val="24"/>
        </w:rPr>
        <w:t xml:space="preserve">, de ahí que haya más participación en cuanto a iniciativas que busquen mejorar el combate y prevención del delito y la violencia, a propósito del Concurso Nacional de Mejores Prácticas Policiales basadas en la Evidencia (Pérez, </w:t>
      </w:r>
      <w:r w:rsidR="00A32208">
        <w:rPr>
          <w:rFonts w:ascii="Times New Roman" w:eastAsia="Calibri" w:hAnsi="Times New Roman" w:cs="Times New Roman"/>
          <w:sz w:val="24"/>
          <w:szCs w:val="24"/>
        </w:rPr>
        <w:t>2016</w:t>
      </w:r>
      <w:r w:rsidRPr="00B062A4">
        <w:rPr>
          <w:rFonts w:ascii="Times New Roman" w:eastAsia="Calibri" w:hAnsi="Times New Roman" w:cs="Times New Roman"/>
          <w:sz w:val="24"/>
          <w:szCs w:val="24"/>
        </w:rPr>
        <w:t>).</w:t>
      </w:r>
    </w:p>
    <w:p w14:paraId="3DA870C3" w14:textId="2D085681" w:rsidR="00AA7FE0" w:rsidRPr="00B062A4" w:rsidRDefault="00A32208" w:rsidP="006365A5">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Los siguientes párrafos</w:t>
      </w:r>
      <w:r w:rsidR="00AA7FE0" w:rsidRPr="00B062A4">
        <w:rPr>
          <w:rFonts w:ascii="Times New Roman" w:eastAsia="Calibri" w:hAnsi="Times New Roman" w:cs="Times New Roman"/>
          <w:sz w:val="24"/>
          <w:szCs w:val="24"/>
        </w:rPr>
        <w:t xml:space="preserve"> toma</w:t>
      </w:r>
      <w:r>
        <w:rPr>
          <w:rFonts w:ascii="Times New Roman" w:eastAsia="Calibri" w:hAnsi="Times New Roman" w:cs="Times New Roman"/>
          <w:sz w:val="24"/>
          <w:szCs w:val="24"/>
        </w:rPr>
        <w:t>n</w:t>
      </w:r>
      <w:r w:rsidR="00AA7FE0" w:rsidRPr="00B062A4">
        <w:rPr>
          <w:rFonts w:ascii="Times New Roman" w:eastAsia="Calibri" w:hAnsi="Times New Roman" w:cs="Times New Roman"/>
          <w:sz w:val="24"/>
          <w:szCs w:val="24"/>
        </w:rPr>
        <w:t xml:space="preserve"> como fuente de información el material publicado por la Secretaría de Gobernación</w:t>
      </w:r>
      <w:r>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Segob</w:t>
      </w:r>
      <w:r>
        <w:rPr>
          <w:rFonts w:ascii="Times New Roman" w:eastAsia="Calibri" w:hAnsi="Times New Roman" w:cs="Times New Roman"/>
          <w:sz w:val="24"/>
          <w:szCs w:val="24"/>
        </w:rPr>
        <w:t>)</w:t>
      </w:r>
      <w:r w:rsidR="00AA7FE0" w:rsidRPr="00B062A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el </w:t>
      </w:r>
      <w:r w:rsidR="00AA7FE0" w:rsidRPr="00B062A4">
        <w:rPr>
          <w:rFonts w:ascii="Times New Roman" w:eastAsia="Calibri" w:hAnsi="Times New Roman" w:cs="Times New Roman"/>
          <w:sz w:val="24"/>
          <w:szCs w:val="24"/>
        </w:rPr>
        <w:t>Instituto Nacional de las Mujeres</w:t>
      </w:r>
      <w:r>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Inmujeres</w:t>
      </w:r>
      <w:r>
        <w:rPr>
          <w:rFonts w:ascii="Times New Roman" w:eastAsia="Calibri" w:hAnsi="Times New Roman" w:cs="Times New Roman"/>
          <w:sz w:val="24"/>
          <w:szCs w:val="24"/>
        </w:rPr>
        <w:t>) y</w:t>
      </w:r>
      <w:r w:rsidRPr="00B062A4">
        <w:rPr>
          <w:rFonts w:ascii="Times New Roman" w:eastAsia="Calibri" w:hAnsi="Times New Roman" w:cs="Times New Roman"/>
          <w:sz w:val="24"/>
          <w:szCs w:val="24"/>
        </w:rPr>
        <w:t xml:space="preserve"> </w:t>
      </w:r>
      <w:r w:rsidR="00AA7FE0" w:rsidRPr="00B062A4">
        <w:rPr>
          <w:rFonts w:ascii="Times New Roman" w:eastAsia="Calibri" w:hAnsi="Times New Roman" w:cs="Times New Roman"/>
          <w:sz w:val="24"/>
          <w:szCs w:val="24"/>
        </w:rPr>
        <w:t>ONU Mujeres</w:t>
      </w:r>
      <w:r>
        <w:rPr>
          <w:rFonts w:ascii="Times New Roman" w:eastAsia="Calibri" w:hAnsi="Times New Roman" w:cs="Times New Roman"/>
          <w:sz w:val="24"/>
          <w:szCs w:val="24"/>
        </w:rPr>
        <w:t>,</w:t>
      </w:r>
      <w:r w:rsidR="00AA7FE0" w:rsidRPr="00B062A4">
        <w:rPr>
          <w:rFonts w:ascii="Times New Roman" w:eastAsia="Calibri" w:hAnsi="Times New Roman" w:cs="Times New Roman"/>
          <w:sz w:val="24"/>
          <w:szCs w:val="24"/>
        </w:rPr>
        <w:t xml:space="preserve"> </w:t>
      </w:r>
      <w:r w:rsidR="00AA7FE0" w:rsidRPr="009C602D">
        <w:rPr>
          <w:rFonts w:ascii="Times New Roman" w:eastAsia="Calibri" w:hAnsi="Times New Roman" w:cs="Times New Roman"/>
          <w:i/>
          <w:iCs/>
          <w:sz w:val="24"/>
          <w:szCs w:val="24"/>
        </w:rPr>
        <w:t>La</w:t>
      </w:r>
      <w:r w:rsidR="00AA7FE0" w:rsidRPr="00B062A4">
        <w:rPr>
          <w:rFonts w:ascii="Times New Roman" w:eastAsia="Calibri" w:hAnsi="Times New Roman" w:cs="Times New Roman"/>
          <w:sz w:val="24"/>
          <w:szCs w:val="24"/>
        </w:rPr>
        <w:t xml:space="preserve"> </w:t>
      </w:r>
      <w:r w:rsidR="00AA7FE0" w:rsidRPr="009C602D">
        <w:rPr>
          <w:rFonts w:ascii="Times New Roman" w:eastAsia="Calibri" w:hAnsi="Times New Roman" w:cs="Times New Roman"/>
          <w:i/>
          <w:iCs/>
          <w:sz w:val="24"/>
          <w:szCs w:val="24"/>
        </w:rPr>
        <w:t>violencia feminicida en México, aproximaciones y tendencias 1985-2016</w:t>
      </w:r>
      <w:r w:rsidR="00AA7FE0" w:rsidRPr="00B062A4">
        <w:rPr>
          <w:rFonts w:ascii="Times New Roman" w:eastAsia="Calibri" w:hAnsi="Times New Roman" w:cs="Times New Roman"/>
          <w:sz w:val="24"/>
          <w:szCs w:val="24"/>
        </w:rPr>
        <w:t xml:space="preserve"> (</w:t>
      </w:r>
      <w:r>
        <w:rPr>
          <w:rFonts w:ascii="Times New Roman" w:eastAsia="Calibri" w:hAnsi="Times New Roman" w:cs="Times New Roman"/>
          <w:sz w:val="24"/>
          <w:szCs w:val="24"/>
        </w:rPr>
        <w:t>Segob, Inmujeres y ONU Mujeres</w:t>
      </w:r>
      <w:r w:rsidR="00AA7FE0" w:rsidRPr="00B062A4">
        <w:rPr>
          <w:rFonts w:ascii="Times New Roman" w:eastAsia="Calibri" w:hAnsi="Times New Roman" w:cs="Times New Roman"/>
          <w:sz w:val="24"/>
          <w:szCs w:val="24"/>
          <w:shd w:val="clear" w:color="auto" w:fill="FFFFFF"/>
        </w:rPr>
        <w:t>, 2017)</w:t>
      </w:r>
      <w:r>
        <w:rPr>
          <w:rFonts w:ascii="Times New Roman" w:eastAsia="Calibri" w:hAnsi="Times New Roman" w:cs="Times New Roman"/>
          <w:sz w:val="24"/>
          <w:szCs w:val="24"/>
          <w:shd w:val="clear" w:color="auto" w:fill="FFFFFF"/>
        </w:rPr>
        <w:t>.</w:t>
      </w:r>
    </w:p>
    <w:p w14:paraId="1F382515" w14:textId="33EB5374" w:rsidR="00A32208" w:rsidRDefault="00AA7FE0" w:rsidP="006365A5">
      <w:pPr>
        <w:spacing w:after="0" w:line="360" w:lineRule="auto"/>
        <w:ind w:firstLine="708"/>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t xml:space="preserve">Dicho </w:t>
      </w:r>
      <w:r w:rsidR="00073BB4">
        <w:rPr>
          <w:rFonts w:ascii="Times New Roman" w:eastAsia="Calibri" w:hAnsi="Times New Roman" w:cs="Times New Roman"/>
          <w:sz w:val="24"/>
          <w:szCs w:val="24"/>
        </w:rPr>
        <w:t>trabajo</w:t>
      </w:r>
      <w:r w:rsidR="00A32208">
        <w:rPr>
          <w:rFonts w:ascii="Times New Roman" w:eastAsia="Calibri" w:hAnsi="Times New Roman" w:cs="Times New Roman"/>
          <w:sz w:val="24"/>
          <w:szCs w:val="24"/>
        </w:rPr>
        <w:t>:</w:t>
      </w:r>
      <w:r w:rsidRPr="00B062A4">
        <w:rPr>
          <w:rFonts w:ascii="Times New Roman" w:eastAsia="Calibri" w:hAnsi="Times New Roman" w:cs="Times New Roman"/>
          <w:sz w:val="24"/>
          <w:szCs w:val="24"/>
        </w:rPr>
        <w:t xml:space="preserve"> </w:t>
      </w:r>
    </w:p>
    <w:p w14:paraId="0D365170" w14:textId="7042CB17" w:rsidR="00AA7FE0" w:rsidRPr="00B062A4" w:rsidRDefault="00A32208" w:rsidP="009C602D">
      <w:pPr>
        <w:spacing w:after="0" w:line="360" w:lineRule="auto"/>
        <w:ind w:left="1418"/>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AA7FE0" w:rsidRPr="00B062A4">
        <w:rPr>
          <w:rFonts w:ascii="Times New Roman" w:eastAsia="Calibri" w:hAnsi="Times New Roman" w:cs="Times New Roman"/>
          <w:sz w:val="24"/>
          <w:szCs w:val="24"/>
        </w:rPr>
        <w:t xml:space="preserve">onstituye una actualización de dos publicaciones previas realizadas por la Entidad de las Naciones Unidas para la Igualdad de Género y el Empoderamiento de las Mujeres, ONU Mujeres, la Comisión Especial para el Seguimiento de los Feminicidios y el </w:t>
      </w:r>
      <w:r w:rsidRPr="00B062A4">
        <w:rPr>
          <w:rFonts w:ascii="Times New Roman" w:eastAsia="Calibri" w:hAnsi="Times New Roman" w:cs="Times New Roman"/>
          <w:sz w:val="24"/>
          <w:szCs w:val="24"/>
        </w:rPr>
        <w:t xml:space="preserve">Inmujeres: </w:t>
      </w:r>
      <w:r w:rsidR="00AA7FE0" w:rsidRPr="009C602D">
        <w:rPr>
          <w:rFonts w:ascii="Times New Roman" w:eastAsia="Calibri" w:hAnsi="Times New Roman" w:cs="Times New Roman"/>
          <w:i/>
          <w:iCs/>
          <w:sz w:val="24"/>
          <w:szCs w:val="24"/>
        </w:rPr>
        <w:t>Feminicidio en México: aproximación, tendencias y cambios 1985-2009</w:t>
      </w:r>
      <w:r w:rsidR="00AA7FE0" w:rsidRPr="00B062A4">
        <w:rPr>
          <w:rFonts w:ascii="Times New Roman" w:eastAsia="Calibri" w:hAnsi="Times New Roman" w:cs="Times New Roman"/>
          <w:sz w:val="24"/>
          <w:szCs w:val="24"/>
        </w:rPr>
        <w:t xml:space="preserve"> y </w:t>
      </w:r>
      <w:r w:rsidR="00AA7FE0" w:rsidRPr="009C602D">
        <w:rPr>
          <w:rFonts w:ascii="Times New Roman" w:eastAsia="Calibri" w:hAnsi="Times New Roman" w:cs="Times New Roman"/>
          <w:i/>
          <w:iCs/>
          <w:sz w:val="24"/>
          <w:szCs w:val="24"/>
        </w:rPr>
        <w:t>Violencia feminicida en México. Características, tendencias y nuevas expresiones en las entidades federativas, 1985-2010</w:t>
      </w:r>
      <w:r w:rsidR="00D70028" w:rsidRPr="00B062A4">
        <w:rPr>
          <w:rFonts w:ascii="Times New Roman" w:eastAsia="Calibri" w:hAnsi="Times New Roman" w:cs="Times New Roman"/>
          <w:sz w:val="24"/>
          <w:szCs w:val="24"/>
        </w:rPr>
        <w:t xml:space="preserve">, </w:t>
      </w:r>
      <w:r w:rsidR="005163F1" w:rsidRPr="00B062A4">
        <w:rPr>
          <w:rFonts w:ascii="Times New Roman" w:eastAsia="Calibri" w:hAnsi="Times New Roman" w:cs="Times New Roman"/>
          <w:sz w:val="24"/>
          <w:szCs w:val="24"/>
        </w:rPr>
        <w:t>estas</w:t>
      </w:r>
      <w:r w:rsidR="00AA7FE0" w:rsidRPr="00B062A4">
        <w:rPr>
          <w:rFonts w:ascii="Times New Roman" w:eastAsia="Calibri" w:hAnsi="Times New Roman" w:cs="Times New Roman"/>
          <w:sz w:val="24"/>
          <w:szCs w:val="24"/>
        </w:rPr>
        <w:t xml:space="preserve"> publicaciones han tenido el aporte técnico de El Colegio de México y en esta nueva edición se suma la </w:t>
      </w:r>
      <w:r w:rsidR="00C86BD8" w:rsidRPr="00B062A4">
        <w:rPr>
          <w:rFonts w:ascii="Times New Roman" w:eastAsia="Calibri" w:hAnsi="Times New Roman" w:cs="Times New Roman"/>
          <w:sz w:val="24"/>
          <w:szCs w:val="24"/>
        </w:rPr>
        <w:t>Segob</w:t>
      </w:r>
      <w:r w:rsidR="00AA7FE0" w:rsidRPr="00B062A4">
        <w:rPr>
          <w:rFonts w:ascii="Times New Roman" w:eastAsia="Calibri" w:hAnsi="Times New Roman" w:cs="Times New Roman"/>
          <w:sz w:val="24"/>
          <w:szCs w:val="24"/>
        </w:rPr>
        <w:t>, la cual preside el Sistema Nacional de Prevención, Atención, Sanción y Erradicación de la Violencia contra las Mujeres (</w:t>
      </w:r>
      <w:r w:rsidR="00C86BD8">
        <w:rPr>
          <w:rFonts w:ascii="Times New Roman" w:eastAsia="Calibri" w:hAnsi="Times New Roman" w:cs="Times New Roman"/>
          <w:sz w:val="24"/>
          <w:szCs w:val="24"/>
        </w:rPr>
        <w:t>Segob, Inmujeres y ONU Mujeres</w:t>
      </w:r>
      <w:r w:rsidR="00C86BD8" w:rsidRPr="00B062A4">
        <w:rPr>
          <w:rFonts w:ascii="Times New Roman" w:eastAsia="Calibri" w:hAnsi="Times New Roman" w:cs="Times New Roman"/>
          <w:sz w:val="24"/>
          <w:szCs w:val="24"/>
          <w:shd w:val="clear" w:color="auto" w:fill="FFFFFF"/>
        </w:rPr>
        <w:t>, 2017</w:t>
      </w:r>
      <w:r w:rsidR="00483A90" w:rsidRPr="00B062A4">
        <w:rPr>
          <w:rFonts w:ascii="Times New Roman" w:eastAsia="Calibri" w:hAnsi="Times New Roman" w:cs="Times New Roman"/>
          <w:sz w:val="24"/>
          <w:szCs w:val="24"/>
          <w:shd w:val="clear" w:color="auto" w:fill="FFFFFF"/>
        </w:rPr>
        <w:t>, p.</w:t>
      </w:r>
      <w:r w:rsidR="00C86BD8">
        <w:rPr>
          <w:rFonts w:ascii="Times New Roman" w:eastAsia="Calibri" w:hAnsi="Times New Roman" w:cs="Times New Roman"/>
          <w:sz w:val="24"/>
          <w:szCs w:val="24"/>
          <w:shd w:val="clear" w:color="auto" w:fill="FFFFFF"/>
        </w:rPr>
        <w:t xml:space="preserve"> </w:t>
      </w:r>
      <w:r w:rsidR="00073BB4">
        <w:rPr>
          <w:rFonts w:ascii="Times New Roman" w:eastAsia="Calibri" w:hAnsi="Times New Roman" w:cs="Times New Roman"/>
          <w:sz w:val="24"/>
          <w:szCs w:val="24"/>
          <w:shd w:val="clear" w:color="auto" w:fill="FFFFFF"/>
        </w:rPr>
        <w:t>10</w:t>
      </w:r>
      <w:r w:rsidR="00AA7FE0" w:rsidRPr="00B062A4">
        <w:rPr>
          <w:rFonts w:ascii="Times New Roman" w:eastAsia="Calibri" w:hAnsi="Times New Roman" w:cs="Times New Roman"/>
          <w:sz w:val="24"/>
          <w:szCs w:val="24"/>
          <w:shd w:val="clear" w:color="auto" w:fill="FFFFFF"/>
        </w:rPr>
        <w:t>)</w:t>
      </w:r>
    </w:p>
    <w:p w14:paraId="77DEE21F" w14:textId="30B1C60E" w:rsidR="00AA7FE0" w:rsidRPr="009C602D" w:rsidRDefault="001920B8">
      <w:pPr>
        <w:spacing w:after="0" w:line="360" w:lineRule="auto"/>
        <w:ind w:firstLine="708"/>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t>Se considera</w:t>
      </w:r>
      <w:r w:rsidR="00AA7FE0" w:rsidRPr="00B062A4">
        <w:rPr>
          <w:rFonts w:ascii="Times New Roman" w:eastAsia="Calibri" w:hAnsi="Times New Roman" w:cs="Times New Roman"/>
          <w:sz w:val="24"/>
          <w:szCs w:val="24"/>
        </w:rPr>
        <w:t xml:space="preserve"> relevante mostrar las cifras y tendencias expuestas en dicho estudio a fin de esquematizar y resaltar la importancia del papel que deben tomar las instituciones públicas para centrarse en interrumpir este proceso de victimización e impedir futuros episodios violentos</w:t>
      </w:r>
      <w:r w:rsidR="008814F9">
        <w:rPr>
          <w:rFonts w:ascii="Times New Roman" w:eastAsia="Calibri" w:hAnsi="Times New Roman" w:cs="Times New Roman"/>
          <w:sz w:val="24"/>
          <w:szCs w:val="24"/>
        </w:rPr>
        <w:t>. “</w:t>
      </w:r>
      <w:r w:rsidR="00C86BD8">
        <w:rPr>
          <w:rFonts w:ascii="Times New Roman" w:eastAsia="Calibri" w:hAnsi="Times New Roman" w:cs="Times New Roman"/>
          <w:sz w:val="24"/>
          <w:szCs w:val="24"/>
        </w:rPr>
        <w:t>[E</w:t>
      </w:r>
      <w:r w:rsidR="00C86BD8" w:rsidRPr="00B062A4">
        <w:rPr>
          <w:rFonts w:ascii="Times New Roman" w:eastAsia="Calibri" w:hAnsi="Times New Roman" w:cs="Times New Roman"/>
          <w:sz w:val="24"/>
          <w:szCs w:val="24"/>
        </w:rPr>
        <w:t xml:space="preserve">s </w:t>
      </w:r>
      <w:r w:rsidR="00AA7FE0" w:rsidRPr="00B062A4">
        <w:rPr>
          <w:rFonts w:ascii="Times New Roman" w:eastAsia="Calibri" w:hAnsi="Times New Roman" w:cs="Times New Roman"/>
          <w:sz w:val="24"/>
          <w:szCs w:val="24"/>
        </w:rPr>
        <w:t>una</w:t>
      </w:r>
      <w:r w:rsidR="00C86BD8">
        <w:rPr>
          <w:rFonts w:ascii="Times New Roman" w:eastAsia="Calibri" w:hAnsi="Times New Roman" w:cs="Times New Roman"/>
          <w:sz w:val="24"/>
          <w:szCs w:val="24"/>
        </w:rPr>
        <w:t>]</w:t>
      </w:r>
      <w:r w:rsidR="00AA7FE0" w:rsidRPr="00B062A4">
        <w:rPr>
          <w:rFonts w:ascii="Times New Roman" w:eastAsia="Calibri" w:hAnsi="Times New Roman" w:cs="Times New Roman"/>
          <w:sz w:val="24"/>
          <w:szCs w:val="24"/>
        </w:rPr>
        <w:t xml:space="preserve"> necesidad</w:t>
      </w:r>
      <w:r w:rsidR="008814F9">
        <w:rPr>
          <w:rFonts w:ascii="Times New Roman" w:eastAsia="Calibri" w:hAnsi="Times New Roman" w:cs="Times New Roman"/>
          <w:sz w:val="24"/>
          <w:szCs w:val="24"/>
        </w:rPr>
        <w:t xml:space="preserve"> (…) </w:t>
      </w:r>
      <w:r w:rsidR="00AA7FE0" w:rsidRPr="00B062A4">
        <w:rPr>
          <w:rFonts w:ascii="Times New Roman" w:eastAsia="Calibri" w:hAnsi="Times New Roman" w:cs="Times New Roman"/>
          <w:sz w:val="24"/>
          <w:szCs w:val="24"/>
        </w:rPr>
        <w:t>que el Estado y sus agentes intervengan más activamente en la prevención y la erradicación de la violencia contra las mujeres</w:t>
      </w:r>
      <w:r w:rsidR="008814F9">
        <w:rPr>
          <w:rFonts w:ascii="Times New Roman" w:eastAsia="Calibri" w:hAnsi="Times New Roman" w:cs="Times New Roman"/>
          <w:sz w:val="24"/>
          <w:szCs w:val="24"/>
        </w:rPr>
        <w:t xml:space="preserve">” </w:t>
      </w:r>
      <w:r w:rsidR="009C6959">
        <w:rPr>
          <w:rFonts w:ascii="Times New Roman" w:eastAsia="Calibri" w:hAnsi="Times New Roman" w:cs="Times New Roman"/>
          <w:sz w:val="24"/>
          <w:szCs w:val="24"/>
        </w:rPr>
        <w:t>(p. 12)</w:t>
      </w:r>
      <w:r w:rsidR="008814F9">
        <w:rPr>
          <w:rFonts w:ascii="Times New Roman" w:eastAsia="Calibri" w:hAnsi="Times New Roman" w:cs="Times New Roman"/>
          <w:sz w:val="24"/>
          <w:szCs w:val="24"/>
        </w:rPr>
        <w:t>.</w:t>
      </w:r>
      <w:r w:rsidR="008814F9" w:rsidRPr="00B062A4">
        <w:rPr>
          <w:rFonts w:ascii="Times New Roman" w:eastAsia="Calibri" w:hAnsi="Times New Roman" w:cs="Times New Roman"/>
          <w:sz w:val="24"/>
          <w:szCs w:val="24"/>
        </w:rPr>
        <w:t xml:space="preserve"> </w:t>
      </w:r>
      <w:r w:rsidR="009C6959">
        <w:rPr>
          <w:rFonts w:ascii="Times New Roman" w:eastAsia="Calibri" w:hAnsi="Times New Roman" w:cs="Times New Roman"/>
          <w:sz w:val="24"/>
          <w:szCs w:val="24"/>
        </w:rPr>
        <w:t>T</w:t>
      </w:r>
      <w:r w:rsidR="00AA7FE0" w:rsidRPr="00B062A4">
        <w:rPr>
          <w:rFonts w:ascii="Times New Roman" w:eastAsia="Calibri" w:hAnsi="Times New Roman" w:cs="Times New Roman"/>
          <w:sz w:val="24"/>
          <w:szCs w:val="24"/>
        </w:rPr>
        <w:t xml:space="preserve">ambién es responsabilidad del Estado y de sus servidores públicos el </w:t>
      </w:r>
      <w:r w:rsidR="009C6959">
        <w:rPr>
          <w:rFonts w:ascii="Times New Roman" w:eastAsia="Calibri" w:hAnsi="Times New Roman" w:cs="Times New Roman"/>
          <w:sz w:val="24"/>
          <w:szCs w:val="24"/>
        </w:rPr>
        <w:t>“</w:t>
      </w:r>
      <w:r w:rsidR="00AA7FE0" w:rsidRPr="00B062A4">
        <w:rPr>
          <w:rFonts w:ascii="Times New Roman" w:eastAsia="Calibri" w:hAnsi="Times New Roman" w:cs="Times New Roman"/>
          <w:sz w:val="24"/>
          <w:szCs w:val="24"/>
        </w:rPr>
        <w:t>asegurar y garantizar el ejercicio de los derechos humanos de las mujeres y en particular el derecho de éstas a una vida libre de violencia</w:t>
      </w:r>
      <w:r w:rsidR="00F224DF" w:rsidRPr="00B062A4">
        <w:rPr>
          <w:rFonts w:ascii="Times New Roman" w:eastAsia="Calibri" w:hAnsi="Times New Roman" w:cs="Times New Roman"/>
          <w:sz w:val="24"/>
          <w:szCs w:val="24"/>
        </w:rPr>
        <w:t>”</w:t>
      </w:r>
      <w:r w:rsidR="00F224DF">
        <w:rPr>
          <w:rFonts w:ascii="Times New Roman" w:eastAsia="Calibri" w:hAnsi="Times New Roman" w:cs="Times New Roman"/>
          <w:sz w:val="24"/>
          <w:szCs w:val="24"/>
        </w:rPr>
        <w:t xml:space="preserve"> (p. 12).</w:t>
      </w:r>
      <w:r w:rsidR="00073BB4">
        <w:rPr>
          <w:rFonts w:ascii="Times New Roman" w:eastAsia="Calibri" w:hAnsi="Times New Roman" w:cs="Times New Roman"/>
          <w:sz w:val="24"/>
          <w:szCs w:val="24"/>
        </w:rPr>
        <w:t xml:space="preserve"> Y distingue</w:t>
      </w:r>
      <w:r w:rsidR="00AA7FE0" w:rsidRPr="00B062A4">
        <w:rPr>
          <w:rFonts w:ascii="Times New Roman" w:eastAsia="Calibri" w:hAnsi="Times New Roman" w:cs="Times New Roman"/>
          <w:sz w:val="24"/>
          <w:szCs w:val="24"/>
        </w:rPr>
        <w:t xml:space="preserve"> “distintos tipos de violencia (física, sexual y psicológica) y ámbitos de ocurrencia (familia, el lugar de trabajo, el </w:t>
      </w:r>
      <w:r w:rsidR="00AA7FE0" w:rsidRPr="00B062A4">
        <w:rPr>
          <w:rFonts w:ascii="Times New Roman" w:eastAsia="Calibri" w:hAnsi="Times New Roman" w:cs="Times New Roman"/>
          <w:sz w:val="24"/>
          <w:szCs w:val="24"/>
        </w:rPr>
        <w:lastRenderedPageBreak/>
        <w:t>ámbito escolar y el comunitario); tipos y ámbitos que deben ser atendidos por las políticas públicas” (</w:t>
      </w:r>
      <w:r w:rsidR="00D70028" w:rsidRPr="00B062A4">
        <w:rPr>
          <w:rFonts w:ascii="Times New Roman" w:eastAsia="Calibri" w:hAnsi="Times New Roman" w:cs="Times New Roman"/>
          <w:sz w:val="24"/>
          <w:szCs w:val="24"/>
          <w:shd w:val="clear" w:color="auto" w:fill="FFFFFF"/>
        </w:rPr>
        <w:t>p.</w:t>
      </w:r>
      <w:r w:rsidR="00C86BD8">
        <w:rPr>
          <w:rFonts w:ascii="Times New Roman" w:eastAsia="Calibri" w:hAnsi="Times New Roman" w:cs="Times New Roman"/>
          <w:sz w:val="24"/>
          <w:szCs w:val="24"/>
          <w:shd w:val="clear" w:color="auto" w:fill="FFFFFF"/>
        </w:rPr>
        <w:t xml:space="preserve"> </w:t>
      </w:r>
      <w:r w:rsidR="00073BB4">
        <w:rPr>
          <w:rFonts w:ascii="Times New Roman" w:eastAsia="Calibri" w:hAnsi="Times New Roman" w:cs="Times New Roman"/>
          <w:sz w:val="24"/>
          <w:szCs w:val="24"/>
          <w:shd w:val="clear" w:color="auto" w:fill="FFFFFF"/>
        </w:rPr>
        <w:t>12</w:t>
      </w:r>
      <w:r w:rsidR="00AA7FE0" w:rsidRPr="00B062A4">
        <w:rPr>
          <w:rFonts w:ascii="Times New Roman" w:eastAsia="Calibri" w:hAnsi="Times New Roman" w:cs="Times New Roman"/>
          <w:sz w:val="24"/>
          <w:szCs w:val="24"/>
          <w:shd w:val="clear" w:color="auto" w:fill="FFFFFF"/>
        </w:rPr>
        <w:t>)</w:t>
      </w:r>
      <w:r w:rsidR="00D70028" w:rsidRPr="00B062A4">
        <w:rPr>
          <w:rFonts w:ascii="Times New Roman" w:eastAsia="Calibri" w:hAnsi="Times New Roman" w:cs="Times New Roman"/>
          <w:sz w:val="24"/>
          <w:szCs w:val="24"/>
          <w:shd w:val="clear" w:color="auto" w:fill="FFFFFF"/>
        </w:rPr>
        <w:t xml:space="preserve">. </w:t>
      </w:r>
    </w:p>
    <w:p w14:paraId="3C95A515" w14:textId="11643325" w:rsidR="00AA7FE0" w:rsidRPr="00B062A4" w:rsidRDefault="003612D3" w:rsidP="009C602D">
      <w:pPr>
        <w:spacing w:after="0" w:line="360" w:lineRule="auto"/>
        <w:ind w:firstLine="708"/>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t>E</w:t>
      </w:r>
      <w:r w:rsidR="00AA7FE0" w:rsidRPr="00B062A4">
        <w:rPr>
          <w:rFonts w:ascii="Times New Roman" w:eastAsia="Calibri" w:hAnsi="Times New Roman" w:cs="Times New Roman"/>
          <w:sz w:val="24"/>
          <w:szCs w:val="24"/>
        </w:rPr>
        <w:t xml:space="preserve">s de vital significación evitar que las conductas violentas sean denunciadas </w:t>
      </w:r>
      <w:r w:rsidR="00073BB4" w:rsidRPr="00B062A4">
        <w:rPr>
          <w:rFonts w:ascii="Times New Roman" w:eastAsia="Calibri" w:hAnsi="Times New Roman" w:cs="Times New Roman"/>
          <w:sz w:val="24"/>
          <w:szCs w:val="24"/>
        </w:rPr>
        <w:t>s</w:t>
      </w:r>
      <w:r w:rsidR="00073BB4">
        <w:rPr>
          <w:rFonts w:ascii="Times New Roman" w:eastAsia="Calibri" w:hAnsi="Times New Roman" w:cs="Times New Roman"/>
          <w:sz w:val="24"/>
          <w:szCs w:val="24"/>
        </w:rPr>
        <w:t>o</w:t>
      </w:r>
      <w:r w:rsidR="00073BB4" w:rsidRPr="00B062A4">
        <w:rPr>
          <w:rFonts w:ascii="Times New Roman" w:eastAsia="Calibri" w:hAnsi="Times New Roman" w:cs="Times New Roman"/>
          <w:sz w:val="24"/>
          <w:szCs w:val="24"/>
        </w:rPr>
        <w:t xml:space="preserve">lo </w:t>
      </w:r>
      <w:r w:rsidR="00AA7FE0" w:rsidRPr="00B062A4">
        <w:rPr>
          <w:rFonts w:ascii="Times New Roman" w:eastAsia="Calibri" w:hAnsi="Times New Roman" w:cs="Times New Roman"/>
          <w:sz w:val="24"/>
          <w:szCs w:val="24"/>
        </w:rPr>
        <w:t>después de múltiples episodios de maltrato y abuso</w:t>
      </w:r>
      <w:r w:rsidR="00670E44" w:rsidRPr="00B062A4">
        <w:rPr>
          <w:rFonts w:ascii="Times New Roman" w:eastAsia="Calibri" w:hAnsi="Times New Roman" w:cs="Times New Roman"/>
          <w:sz w:val="24"/>
          <w:szCs w:val="24"/>
        </w:rPr>
        <w:t xml:space="preserve"> </w:t>
      </w:r>
      <w:r w:rsidR="00AA7FE0" w:rsidRPr="00B062A4">
        <w:rPr>
          <w:rFonts w:ascii="Times New Roman" w:eastAsia="Calibri" w:hAnsi="Times New Roman" w:cs="Times New Roman"/>
          <w:sz w:val="24"/>
          <w:szCs w:val="24"/>
        </w:rPr>
        <w:t>en sus distintas modalidades y</w:t>
      </w:r>
      <w:r w:rsidR="00064ECE">
        <w:rPr>
          <w:rFonts w:ascii="Times New Roman" w:eastAsia="Calibri" w:hAnsi="Times New Roman" w:cs="Times New Roman"/>
          <w:sz w:val="24"/>
          <w:szCs w:val="24"/>
        </w:rPr>
        <w:t xml:space="preserve"> </w:t>
      </w:r>
      <w:r w:rsidR="00AA7FE0" w:rsidRPr="00B062A4">
        <w:rPr>
          <w:rFonts w:ascii="Times New Roman" w:eastAsia="Calibri" w:hAnsi="Times New Roman" w:cs="Times New Roman"/>
          <w:sz w:val="24"/>
          <w:szCs w:val="24"/>
        </w:rPr>
        <w:t xml:space="preserve">que la violencia llegue hasta tal punto de su expresión </w:t>
      </w:r>
      <w:r w:rsidR="00DF225B">
        <w:rPr>
          <w:rFonts w:ascii="Times New Roman" w:eastAsia="Calibri" w:hAnsi="Times New Roman" w:cs="Times New Roman"/>
          <w:sz w:val="24"/>
          <w:szCs w:val="24"/>
        </w:rPr>
        <w:t>ú</w:t>
      </w:r>
      <w:r w:rsidR="00AA7FE0" w:rsidRPr="00B062A4">
        <w:rPr>
          <w:rFonts w:ascii="Times New Roman" w:eastAsia="Calibri" w:hAnsi="Times New Roman" w:cs="Times New Roman"/>
          <w:sz w:val="24"/>
          <w:szCs w:val="24"/>
        </w:rPr>
        <w:t xml:space="preserve">ltima: el feminicidio, por lo que insistimos en la relevancia de contar con acciones por parte de las instituciones policiales que se especialicen en la adecuada atención de la violencia de género, a fin de que el servicio que otorguen combata y prevenga con eficiencia y eficacia esta situación social. </w:t>
      </w:r>
    </w:p>
    <w:p w14:paraId="4AA6AF10" w14:textId="2C3B5A68" w:rsidR="00FD39A2" w:rsidRDefault="00AA7FE0" w:rsidP="006365A5">
      <w:pPr>
        <w:spacing w:after="0" w:line="360" w:lineRule="auto"/>
        <w:ind w:firstLine="708"/>
        <w:contextualSpacing/>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t>En el análisis de</w:t>
      </w:r>
      <w:r w:rsidR="00BA15C9">
        <w:rPr>
          <w:rFonts w:ascii="Times New Roman" w:eastAsia="Calibri" w:hAnsi="Times New Roman" w:cs="Times New Roman"/>
          <w:sz w:val="24"/>
          <w:szCs w:val="24"/>
        </w:rPr>
        <w:t xml:space="preserve"> la</w:t>
      </w:r>
      <w:r w:rsidRPr="00B062A4">
        <w:rPr>
          <w:rFonts w:ascii="Times New Roman" w:eastAsia="Calibri" w:hAnsi="Times New Roman" w:cs="Times New Roman"/>
          <w:sz w:val="24"/>
          <w:szCs w:val="24"/>
        </w:rPr>
        <w:t xml:space="preserve"> investigación </w:t>
      </w:r>
      <w:r w:rsidR="00BA15C9" w:rsidRPr="00B062A4">
        <w:rPr>
          <w:rFonts w:ascii="Times New Roman" w:eastAsia="Calibri" w:hAnsi="Times New Roman" w:cs="Times New Roman"/>
          <w:sz w:val="24"/>
          <w:szCs w:val="24"/>
        </w:rPr>
        <w:t>citad</w:t>
      </w:r>
      <w:r w:rsidR="00BA15C9">
        <w:rPr>
          <w:rFonts w:ascii="Times New Roman" w:eastAsia="Calibri" w:hAnsi="Times New Roman" w:cs="Times New Roman"/>
          <w:sz w:val="24"/>
          <w:szCs w:val="24"/>
        </w:rPr>
        <w:t>a</w:t>
      </w:r>
      <w:r w:rsidR="00BA15C9" w:rsidRPr="00B062A4">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se definen</w:t>
      </w:r>
      <w:r w:rsidR="00064ECE">
        <w:rPr>
          <w:rFonts w:ascii="Times New Roman" w:eastAsia="Calibri" w:hAnsi="Times New Roman" w:cs="Times New Roman"/>
          <w:sz w:val="24"/>
          <w:szCs w:val="24"/>
        </w:rPr>
        <w:t xml:space="preserve"> </w:t>
      </w:r>
      <w:r w:rsidRPr="00B062A4">
        <w:rPr>
          <w:rFonts w:ascii="Times New Roman" w:eastAsia="Calibri" w:hAnsi="Times New Roman" w:cs="Times New Roman"/>
          <w:sz w:val="24"/>
          <w:szCs w:val="24"/>
        </w:rPr>
        <w:t xml:space="preserve">los términos </w:t>
      </w:r>
      <w:r w:rsidRPr="009C602D">
        <w:rPr>
          <w:rFonts w:ascii="Times New Roman" w:eastAsia="Calibri" w:hAnsi="Times New Roman" w:cs="Times New Roman"/>
          <w:i/>
          <w:iCs/>
          <w:sz w:val="24"/>
          <w:szCs w:val="24"/>
        </w:rPr>
        <w:t>femicidio</w:t>
      </w:r>
      <w:r w:rsidRPr="00B062A4">
        <w:rPr>
          <w:rFonts w:ascii="Times New Roman" w:eastAsia="Calibri" w:hAnsi="Times New Roman" w:cs="Times New Roman"/>
          <w:sz w:val="24"/>
          <w:szCs w:val="24"/>
        </w:rPr>
        <w:t xml:space="preserve">/ </w:t>
      </w:r>
      <w:r w:rsidRPr="009C602D">
        <w:rPr>
          <w:rFonts w:ascii="Times New Roman" w:eastAsia="Calibri" w:hAnsi="Times New Roman" w:cs="Times New Roman"/>
          <w:i/>
          <w:iCs/>
          <w:sz w:val="24"/>
          <w:szCs w:val="24"/>
        </w:rPr>
        <w:t>feminicidio</w:t>
      </w:r>
      <w:r w:rsidRPr="00B062A4">
        <w:rPr>
          <w:rFonts w:ascii="Times New Roman" w:eastAsia="Calibri" w:hAnsi="Times New Roman" w:cs="Times New Roman"/>
          <w:sz w:val="24"/>
          <w:szCs w:val="24"/>
        </w:rPr>
        <w:t xml:space="preserve"> según el </w:t>
      </w:r>
      <w:r w:rsidRPr="009C602D">
        <w:rPr>
          <w:rFonts w:ascii="Times New Roman" w:eastAsia="Calibri" w:hAnsi="Times New Roman" w:cs="Times New Roman"/>
          <w:i/>
          <w:iCs/>
          <w:sz w:val="24"/>
          <w:szCs w:val="24"/>
        </w:rPr>
        <w:t>Modelo de protocolo latinoamericano de investigación de las muertes violentas de mujeres por razones de género</w:t>
      </w:r>
      <w:r w:rsidR="00011F82">
        <w:rPr>
          <w:rFonts w:ascii="Times New Roman" w:eastAsia="Calibri" w:hAnsi="Times New Roman" w:cs="Times New Roman"/>
          <w:sz w:val="24"/>
          <w:szCs w:val="24"/>
        </w:rPr>
        <w:t>:</w:t>
      </w:r>
      <w:r w:rsidRPr="00B062A4">
        <w:rPr>
          <w:rFonts w:ascii="Times New Roman" w:eastAsia="Calibri" w:hAnsi="Times New Roman" w:cs="Times New Roman"/>
          <w:sz w:val="24"/>
          <w:szCs w:val="24"/>
        </w:rPr>
        <w:t xml:space="preserve"> </w:t>
      </w:r>
    </w:p>
    <w:p w14:paraId="4BC47C46" w14:textId="5CE51A9E" w:rsidR="00FD39A2" w:rsidRDefault="00FD39A2" w:rsidP="009C602D">
      <w:pPr>
        <w:spacing w:after="0" w:line="360" w:lineRule="auto"/>
        <w:ind w:left="14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AA7FE0" w:rsidRPr="00B062A4">
        <w:rPr>
          <w:rFonts w:ascii="Times New Roman" w:eastAsia="Calibri" w:hAnsi="Times New Roman" w:cs="Times New Roman"/>
          <w:sz w:val="24"/>
          <w:szCs w:val="24"/>
        </w:rPr>
        <w:t>a muerte violenta de mujeres por razones de género, ya sea que tenga lugar dentro de la familia, unidad doméstica o en cualquier otra relación interpersonal, en la comunidad, por parte de cualquier persona, o que sea perpetrada o tolerada por el Estado y sus agentes, por acción u omisión</w:t>
      </w:r>
      <w:r>
        <w:rPr>
          <w:rFonts w:ascii="Times New Roman" w:eastAsia="Calibri" w:hAnsi="Times New Roman" w:cs="Times New Roman"/>
          <w:sz w:val="24"/>
          <w:szCs w:val="24"/>
        </w:rPr>
        <w:t xml:space="preserve"> (p. 12).</w:t>
      </w:r>
    </w:p>
    <w:p w14:paraId="53EADB7D" w14:textId="6C060C62" w:rsidR="00AA7FE0" w:rsidRPr="00B062A4" w:rsidRDefault="00FD39A2" w:rsidP="006365A5">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Lo anterior hace</w:t>
      </w:r>
      <w:r w:rsidR="00AA7FE0" w:rsidRPr="00B062A4">
        <w:rPr>
          <w:rFonts w:ascii="Times New Roman" w:eastAsia="Calibri" w:hAnsi="Times New Roman" w:cs="Times New Roman"/>
          <w:sz w:val="24"/>
          <w:szCs w:val="24"/>
        </w:rPr>
        <w:t xml:space="preserve"> referencia</w:t>
      </w:r>
      <w:r>
        <w:rPr>
          <w:rFonts w:ascii="Times New Roman" w:eastAsia="Calibri" w:hAnsi="Times New Roman" w:cs="Times New Roman"/>
          <w:sz w:val="24"/>
          <w:szCs w:val="24"/>
        </w:rPr>
        <w:t xml:space="preserve"> indirectamente</w:t>
      </w:r>
      <w:r w:rsidR="00AA7FE0" w:rsidRPr="00B062A4">
        <w:rPr>
          <w:rFonts w:ascii="Times New Roman" w:eastAsia="Calibri" w:hAnsi="Times New Roman" w:cs="Times New Roman"/>
          <w:sz w:val="24"/>
          <w:szCs w:val="24"/>
        </w:rPr>
        <w:t xml:space="preserve"> a la tipificación del feminicidio como delito autónomo en el Código Penal Federal</w:t>
      </w:r>
      <w:r>
        <w:rPr>
          <w:rFonts w:ascii="Times New Roman" w:eastAsia="Calibri" w:hAnsi="Times New Roman" w:cs="Times New Roman"/>
          <w:sz w:val="24"/>
          <w:szCs w:val="24"/>
        </w:rPr>
        <w:t xml:space="preserve"> mexicano</w:t>
      </w:r>
      <w:r w:rsidR="00AA7FE0" w:rsidRPr="00B062A4">
        <w:rPr>
          <w:rFonts w:ascii="Times New Roman" w:eastAsia="Calibri" w:hAnsi="Times New Roman" w:cs="Times New Roman"/>
          <w:sz w:val="24"/>
          <w:szCs w:val="24"/>
        </w:rPr>
        <w:t xml:space="preserve"> (</w:t>
      </w:r>
      <w:r w:rsidR="00F92DFB">
        <w:rPr>
          <w:rFonts w:ascii="Times New Roman" w:eastAsia="Calibri" w:hAnsi="Times New Roman" w:cs="Times New Roman"/>
          <w:sz w:val="24"/>
          <w:szCs w:val="24"/>
        </w:rPr>
        <w:t>Segob</w:t>
      </w:r>
      <w:r w:rsidR="00FD273F">
        <w:rPr>
          <w:rFonts w:ascii="Times New Roman" w:eastAsia="Calibri" w:hAnsi="Times New Roman" w:cs="Times New Roman"/>
          <w:sz w:val="24"/>
          <w:szCs w:val="24"/>
        </w:rPr>
        <w:t>,</w:t>
      </w:r>
      <w:r w:rsidR="00C817E6">
        <w:rPr>
          <w:rFonts w:ascii="Times New Roman" w:eastAsia="Calibri" w:hAnsi="Times New Roman" w:cs="Times New Roman"/>
          <w:sz w:val="24"/>
          <w:szCs w:val="24"/>
        </w:rPr>
        <w:t xml:space="preserve"> 24 de enero de 2020</w:t>
      </w:r>
      <w:r w:rsidR="00AA7FE0" w:rsidRPr="00B062A4">
        <w:rPr>
          <w:rFonts w:ascii="Times New Roman" w:eastAsia="Calibri" w:hAnsi="Times New Roman" w:cs="Times New Roman"/>
          <w:sz w:val="24"/>
          <w:szCs w:val="24"/>
        </w:rPr>
        <w:t xml:space="preserve">): </w:t>
      </w:r>
    </w:p>
    <w:p w14:paraId="515821B5" w14:textId="4796E036" w:rsidR="00AA7FE0" w:rsidRPr="00B062A4" w:rsidRDefault="00AA7FE0" w:rsidP="009C602D">
      <w:pPr>
        <w:spacing w:after="0" w:line="360" w:lineRule="auto"/>
        <w:ind w:left="1418"/>
        <w:contextualSpacing/>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t xml:space="preserve">Comete el delito de feminicidio quien prive de la vida a una mujer por razones de género. Se considera que existen razones de género cuando concurra alguna de las siguientes circunstancias: </w:t>
      </w:r>
    </w:p>
    <w:p w14:paraId="3D11F53F" w14:textId="77777777" w:rsidR="00AA7FE0" w:rsidRPr="00B062A4" w:rsidRDefault="00AA7FE0" w:rsidP="009C602D">
      <w:pPr>
        <w:numPr>
          <w:ilvl w:val="0"/>
          <w:numId w:val="2"/>
        </w:numPr>
        <w:spacing w:after="0" w:line="360" w:lineRule="auto"/>
        <w:ind w:left="1418" w:firstLine="850"/>
        <w:contextualSpacing/>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t xml:space="preserve">La víctima presente signos de violencia sexual de cualquier tipo; </w:t>
      </w:r>
    </w:p>
    <w:p w14:paraId="74FA3937" w14:textId="77777777" w:rsidR="00AA7FE0" w:rsidRPr="00B062A4" w:rsidRDefault="00AA7FE0" w:rsidP="009C602D">
      <w:pPr>
        <w:numPr>
          <w:ilvl w:val="0"/>
          <w:numId w:val="2"/>
        </w:numPr>
        <w:spacing w:after="0" w:line="360" w:lineRule="auto"/>
        <w:ind w:left="1418" w:firstLine="850"/>
        <w:contextualSpacing/>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t xml:space="preserve">A la víctima se le hayan infligido lesiones o mutilaciones infamantes o degradantes, previas o posteriores a la privación de la vida o actos de necrofilia; </w:t>
      </w:r>
    </w:p>
    <w:p w14:paraId="3E71F030" w14:textId="77777777" w:rsidR="00AA7FE0" w:rsidRPr="00B062A4" w:rsidRDefault="00AA7FE0" w:rsidP="009C602D">
      <w:pPr>
        <w:numPr>
          <w:ilvl w:val="0"/>
          <w:numId w:val="2"/>
        </w:numPr>
        <w:spacing w:after="0" w:line="360" w:lineRule="auto"/>
        <w:ind w:left="1418" w:firstLine="850"/>
        <w:contextualSpacing/>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t xml:space="preserve">Existan antecedentes o datos de cualquier tipo de violencia en el ámbito familiar, laboral o escolar, del sujeto activo en contra de la víctima; </w:t>
      </w:r>
    </w:p>
    <w:p w14:paraId="341828FF" w14:textId="77777777" w:rsidR="00AA7FE0" w:rsidRPr="00B062A4" w:rsidRDefault="00AA7FE0" w:rsidP="009C602D">
      <w:pPr>
        <w:numPr>
          <w:ilvl w:val="0"/>
          <w:numId w:val="2"/>
        </w:numPr>
        <w:spacing w:after="0" w:line="360" w:lineRule="auto"/>
        <w:ind w:left="1418" w:firstLine="850"/>
        <w:contextualSpacing/>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t xml:space="preserve">Haya existido entre el activo y la víctima una relación sentimental, afectiva o de confianza; </w:t>
      </w:r>
    </w:p>
    <w:p w14:paraId="1DE98406" w14:textId="77777777" w:rsidR="00AA7FE0" w:rsidRPr="00B062A4" w:rsidRDefault="00AA7FE0" w:rsidP="009C602D">
      <w:pPr>
        <w:numPr>
          <w:ilvl w:val="0"/>
          <w:numId w:val="2"/>
        </w:numPr>
        <w:spacing w:after="0" w:line="360" w:lineRule="auto"/>
        <w:ind w:left="1418" w:firstLine="850"/>
        <w:contextualSpacing/>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t xml:space="preserve">Existan datos que establezcan que hubo amenazas relacionadas con el hecho delictuoso, acoso o lesiones del sujeto activo en contra de la víctima; </w:t>
      </w:r>
    </w:p>
    <w:p w14:paraId="1F9699EA" w14:textId="77777777" w:rsidR="00F367A1" w:rsidRDefault="00AA7FE0" w:rsidP="006365A5">
      <w:pPr>
        <w:numPr>
          <w:ilvl w:val="0"/>
          <w:numId w:val="2"/>
        </w:numPr>
        <w:spacing w:after="0" w:line="360" w:lineRule="auto"/>
        <w:ind w:left="1418" w:firstLine="850"/>
        <w:contextualSpacing/>
        <w:jc w:val="both"/>
        <w:rPr>
          <w:rFonts w:ascii="Times New Roman" w:eastAsia="Calibri" w:hAnsi="Times New Roman" w:cs="Times New Roman"/>
          <w:sz w:val="24"/>
          <w:szCs w:val="24"/>
        </w:rPr>
      </w:pPr>
      <w:r w:rsidRPr="00B062A4">
        <w:rPr>
          <w:rFonts w:ascii="Times New Roman" w:eastAsia="Calibri" w:hAnsi="Times New Roman" w:cs="Times New Roman"/>
          <w:sz w:val="24"/>
          <w:szCs w:val="24"/>
        </w:rPr>
        <w:lastRenderedPageBreak/>
        <w:t>La víctima haya sido incomunicada, cualquiera que sea el tiempo previo a la privación de la vida; VII. El cuerpo de la víctima sea expuesto o exhibido en un lugar público”</w:t>
      </w:r>
      <w:r w:rsidR="00F367A1">
        <w:rPr>
          <w:rFonts w:ascii="Times New Roman" w:eastAsia="Calibri" w:hAnsi="Times New Roman" w:cs="Times New Roman"/>
          <w:sz w:val="24"/>
          <w:szCs w:val="24"/>
        </w:rPr>
        <w:t>;</w:t>
      </w:r>
    </w:p>
    <w:p w14:paraId="23F3A159" w14:textId="79E2D443" w:rsidR="00AA7FE0" w:rsidRPr="00FD39A2" w:rsidRDefault="00F367A1" w:rsidP="009C602D">
      <w:pPr>
        <w:numPr>
          <w:ilvl w:val="0"/>
          <w:numId w:val="2"/>
        </w:numPr>
        <w:spacing w:after="0" w:line="360" w:lineRule="auto"/>
        <w:ind w:left="1418" w:firstLine="850"/>
        <w:contextualSpacing/>
        <w:jc w:val="both"/>
        <w:rPr>
          <w:rFonts w:ascii="Times New Roman" w:eastAsia="Calibri" w:hAnsi="Times New Roman" w:cs="Times New Roman"/>
          <w:b/>
          <w:sz w:val="24"/>
          <w:szCs w:val="24"/>
        </w:rPr>
      </w:pPr>
      <w:r w:rsidRPr="00F367A1">
        <w:rPr>
          <w:rFonts w:ascii="Times New Roman" w:eastAsia="Calibri" w:hAnsi="Times New Roman" w:cs="Times New Roman"/>
          <w:sz w:val="24"/>
          <w:szCs w:val="24"/>
        </w:rPr>
        <w:t>El cuerpo de la víctima sea expuesto o exhibido en un lugar público.</w:t>
      </w:r>
      <w:r w:rsidR="00AA7FE0" w:rsidRPr="00B062A4">
        <w:rPr>
          <w:rFonts w:ascii="Times New Roman" w:eastAsia="Calibri" w:hAnsi="Times New Roman" w:cs="Times New Roman"/>
          <w:sz w:val="24"/>
          <w:szCs w:val="24"/>
          <w:vertAlign w:val="superscript"/>
        </w:rPr>
        <w:footnoteReference w:id="2"/>
      </w:r>
    </w:p>
    <w:p w14:paraId="3D97C034" w14:textId="0C8F9183" w:rsidR="00727C40" w:rsidRPr="00B062A4" w:rsidRDefault="00727C40" w:rsidP="006365A5">
      <w:pPr>
        <w:spacing w:after="0" w:line="360" w:lineRule="auto"/>
        <w:jc w:val="both"/>
        <w:rPr>
          <w:rFonts w:ascii="Times New Roman" w:hAnsi="Times New Roman" w:cs="Times New Roman"/>
          <w:sz w:val="24"/>
          <w:szCs w:val="24"/>
        </w:rPr>
      </w:pPr>
    </w:p>
    <w:p w14:paraId="0F55CE07" w14:textId="51F88F64" w:rsidR="00816EBD" w:rsidRPr="00B062A4" w:rsidRDefault="0053734B" w:rsidP="009C602D">
      <w:pPr>
        <w:spacing w:after="0" w:line="360" w:lineRule="auto"/>
        <w:jc w:val="center"/>
        <w:rPr>
          <w:rFonts w:ascii="Times New Roman" w:hAnsi="Times New Roman" w:cs="Times New Roman"/>
          <w:b/>
          <w:sz w:val="32"/>
          <w:szCs w:val="32"/>
        </w:rPr>
      </w:pPr>
      <w:r w:rsidRPr="009C602D">
        <w:rPr>
          <w:rFonts w:ascii="Times New Roman" w:hAnsi="Times New Roman" w:cs="Times New Roman"/>
          <w:b/>
          <w:sz w:val="32"/>
          <w:szCs w:val="32"/>
        </w:rPr>
        <w:t>D</w:t>
      </w:r>
      <w:r w:rsidR="00816EBD" w:rsidRPr="009C602D">
        <w:rPr>
          <w:rFonts w:ascii="Times New Roman" w:hAnsi="Times New Roman" w:cs="Times New Roman"/>
          <w:b/>
          <w:sz w:val="32"/>
          <w:szCs w:val="32"/>
        </w:rPr>
        <w:t>iscusión</w:t>
      </w:r>
    </w:p>
    <w:p w14:paraId="1FF6ECEE" w14:textId="1074F5E5" w:rsidR="00377A8E" w:rsidRPr="00B062A4" w:rsidRDefault="00377A8E" w:rsidP="009C602D">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 xml:space="preserve">El presente apartado detalla la metodología para la elaboración del Protocolo Policial, cuya información ha sido tomada directamente del </w:t>
      </w:r>
      <w:r w:rsidR="007A34B0">
        <w:rPr>
          <w:rFonts w:ascii="Times New Roman" w:hAnsi="Times New Roman" w:cs="Times New Roman"/>
          <w:sz w:val="24"/>
          <w:szCs w:val="24"/>
        </w:rPr>
        <w:t>documento legal que autoriza la expedición del p</w:t>
      </w:r>
      <w:r w:rsidR="007A34B0" w:rsidRPr="00B062A4">
        <w:rPr>
          <w:rFonts w:ascii="Times New Roman" w:hAnsi="Times New Roman" w:cs="Times New Roman"/>
          <w:sz w:val="24"/>
          <w:szCs w:val="24"/>
        </w:rPr>
        <w:t xml:space="preserve">rotocolo </w:t>
      </w:r>
      <w:r w:rsidRPr="00B062A4">
        <w:rPr>
          <w:rFonts w:ascii="Times New Roman" w:hAnsi="Times New Roman" w:cs="Times New Roman"/>
          <w:sz w:val="24"/>
          <w:szCs w:val="24"/>
        </w:rPr>
        <w:t>mismo (</w:t>
      </w:r>
      <w:r w:rsidR="007A34B0">
        <w:rPr>
          <w:rFonts w:ascii="Times New Roman" w:hAnsi="Times New Roman" w:cs="Times New Roman"/>
          <w:bCs/>
          <w:sz w:val="24"/>
          <w:szCs w:val="24"/>
        </w:rPr>
        <w:t>Presidencia Municipal Juárez, Chihuahua</w:t>
      </w:r>
      <w:r w:rsidR="00AF6710" w:rsidRPr="00B062A4">
        <w:rPr>
          <w:rFonts w:ascii="Times New Roman" w:hAnsi="Times New Roman" w:cs="Times New Roman"/>
          <w:sz w:val="24"/>
          <w:szCs w:val="24"/>
        </w:rPr>
        <w:t>,</w:t>
      </w:r>
      <w:r w:rsidR="007A34B0">
        <w:rPr>
          <w:rFonts w:ascii="Times New Roman" w:hAnsi="Times New Roman" w:cs="Times New Roman"/>
          <w:sz w:val="24"/>
          <w:szCs w:val="24"/>
        </w:rPr>
        <w:t xml:space="preserve"> 2017</w:t>
      </w:r>
      <w:r w:rsidRPr="00B062A4">
        <w:rPr>
          <w:rFonts w:ascii="Times New Roman" w:hAnsi="Times New Roman" w:cs="Times New Roman"/>
          <w:sz w:val="24"/>
          <w:szCs w:val="24"/>
        </w:rPr>
        <w:t>).</w:t>
      </w:r>
    </w:p>
    <w:p w14:paraId="5EEC2F71" w14:textId="5D4CD466" w:rsidR="00377A8E" w:rsidRPr="00B062A4" w:rsidRDefault="00377A8E" w:rsidP="009C602D">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 xml:space="preserve">Las instituciones que coordinaron el proceso de elaboración del </w:t>
      </w:r>
      <w:r w:rsidR="007A34B0">
        <w:rPr>
          <w:rFonts w:ascii="Times New Roman" w:hAnsi="Times New Roman" w:cs="Times New Roman"/>
          <w:sz w:val="24"/>
          <w:szCs w:val="24"/>
        </w:rPr>
        <w:t>Protocolo Policial</w:t>
      </w:r>
      <w:r w:rsidR="007A34B0" w:rsidRPr="00B062A4">
        <w:rPr>
          <w:rFonts w:ascii="Times New Roman" w:hAnsi="Times New Roman" w:cs="Times New Roman"/>
          <w:sz w:val="24"/>
          <w:szCs w:val="24"/>
        </w:rPr>
        <w:t xml:space="preserve"> </w:t>
      </w:r>
      <w:r w:rsidRPr="00B062A4">
        <w:rPr>
          <w:rFonts w:ascii="Times New Roman" w:hAnsi="Times New Roman" w:cs="Times New Roman"/>
          <w:sz w:val="24"/>
          <w:szCs w:val="24"/>
        </w:rPr>
        <w:t xml:space="preserve">fueron la Dirección de Previsión Social de la SSPM, el </w:t>
      </w:r>
      <w:r w:rsidR="00C16EEE">
        <w:rPr>
          <w:rFonts w:ascii="Times New Roman" w:hAnsi="Times New Roman" w:cs="Times New Roman"/>
          <w:sz w:val="24"/>
          <w:szCs w:val="24"/>
        </w:rPr>
        <w:t>I</w:t>
      </w:r>
      <w:r w:rsidRPr="00B062A4">
        <w:rPr>
          <w:rFonts w:ascii="Times New Roman" w:hAnsi="Times New Roman" w:cs="Times New Roman"/>
          <w:sz w:val="24"/>
          <w:szCs w:val="24"/>
        </w:rPr>
        <w:t xml:space="preserve">MM y el </w:t>
      </w:r>
      <w:r w:rsidR="003E11BA" w:rsidRPr="003E11BA">
        <w:rPr>
          <w:rFonts w:ascii="Times New Roman" w:hAnsi="Times New Roman" w:cs="Times New Roman"/>
          <w:sz w:val="24"/>
          <w:szCs w:val="24"/>
        </w:rPr>
        <w:t xml:space="preserve">National Democratic Institute for International Affairs </w:t>
      </w:r>
      <w:r w:rsidR="003E11BA">
        <w:rPr>
          <w:rFonts w:ascii="Times New Roman" w:hAnsi="Times New Roman" w:cs="Times New Roman"/>
          <w:sz w:val="24"/>
          <w:szCs w:val="24"/>
        </w:rPr>
        <w:t>(</w:t>
      </w:r>
      <w:r w:rsidRPr="00B062A4">
        <w:rPr>
          <w:rFonts w:ascii="Times New Roman" w:hAnsi="Times New Roman" w:cs="Times New Roman"/>
          <w:sz w:val="24"/>
          <w:szCs w:val="24"/>
        </w:rPr>
        <w:t>NDI</w:t>
      </w:r>
      <w:r w:rsidR="003E11BA">
        <w:rPr>
          <w:rFonts w:ascii="Times New Roman" w:hAnsi="Times New Roman" w:cs="Times New Roman"/>
          <w:sz w:val="24"/>
          <w:szCs w:val="24"/>
        </w:rPr>
        <w:t>)</w:t>
      </w:r>
      <w:r w:rsidRPr="00B062A4">
        <w:rPr>
          <w:rFonts w:ascii="Times New Roman" w:hAnsi="Times New Roman" w:cs="Times New Roman"/>
          <w:sz w:val="24"/>
          <w:szCs w:val="24"/>
        </w:rPr>
        <w:t xml:space="preserve">. La redacción del Protocolo </w:t>
      </w:r>
      <w:r w:rsidR="003E11BA">
        <w:rPr>
          <w:rFonts w:ascii="Times New Roman" w:hAnsi="Times New Roman" w:cs="Times New Roman"/>
          <w:sz w:val="24"/>
          <w:szCs w:val="24"/>
        </w:rPr>
        <w:t xml:space="preserve">Policial </w:t>
      </w:r>
      <w:r w:rsidRPr="00B062A4">
        <w:rPr>
          <w:rFonts w:ascii="Times New Roman" w:hAnsi="Times New Roman" w:cs="Times New Roman"/>
          <w:sz w:val="24"/>
          <w:szCs w:val="24"/>
        </w:rPr>
        <w:t>quedó a cargo del Instituto para la Seguridad y la Democracia</w:t>
      </w:r>
      <w:r w:rsidR="007D1DE4">
        <w:rPr>
          <w:rFonts w:ascii="Times New Roman" w:hAnsi="Times New Roman" w:cs="Times New Roman"/>
          <w:sz w:val="24"/>
          <w:szCs w:val="24"/>
        </w:rPr>
        <w:t xml:space="preserve"> (</w:t>
      </w:r>
      <w:r w:rsidR="007D1DE4" w:rsidRPr="007D1DE4">
        <w:rPr>
          <w:rFonts w:ascii="Times New Roman" w:hAnsi="Times New Roman" w:cs="Times New Roman"/>
          <w:sz w:val="24"/>
          <w:szCs w:val="24"/>
        </w:rPr>
        <w:t>Insyde</w:t>
      </w:r>
      <w:r w:rsidR="007D1DE4">
        <w:rPr>
          <w:rFonts w:ascii="Times New Roman" w:hAnsi="Times New Roman" w:cs="Times New Roman"/>
          <w:sz w:val="24"/>
          <w:szCs w:val="24"/>
        </w:rPr>
        <w:t>)</w:t>
      </w:r>
      <w:r w:rsidRPr="00B062A4">
        <w:rPr>
          <w:rFonts w:ascii="Times New Roman" w:hAnsi="Times New Roman" w:cs="Times New Roman"/>
          <w:sz w:val="24"/>
          <w:szCs w:val="24"/>
        </w:rPr>
        <w:t xml:space="preserve"> y el NDI. </w:t>
      </w:r>
    </w:p>
    <w:p w14:paraId="25E4D8BF" w14:textId="5C22EF24" w:rsidR="00377A8E" w:rsidRPr="00B062A4" w:rsidRDefault="00377A8E" w:rsidP="009C602D">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 xml:space="preserve">Para la realización del </w:t>
      </w:r>
      <w:r w:rsidR="007D1DE4">
        <w:rPr>
          <w:rFonts w:ascii="Times New Roman" w:hAnsi="Times New Roman" w:cs="Times New Roman"/>
          <w:sz w:val="24"/>
          <w:szCs w:val="24"/>
        </w:rPr>
        <w:t>Protocolo Policial</w:t>
      </w:r>
      <w:r w:rsidR="007D1DE4" w:rsidRPr="00B062A4">
        <w:rPr>
          <w:rFonts w:ascii="Times New Roman" w:hAnsi="Times New Roman" w:cs="Times New Roman"/>
          <w:sz w:val="24"/>
          <w:szCs w:val="24"/>
        </w:rPr>
        <w:t xml:space="preserve"> </w:t>
      </w:r>
      <w:r w:rsidRPr="00B062A4">
        <w:rPr>
          <w:rFonts w:ascii="Times New Roman" w:hAnsi="Times New Roman" w:cs="Times New Roman"/>
          <w:sz w:val="24"/>
          <w:szCs w:val="24"/>
        </w:rPr>
        <w:t>se consideró importante generar un espacio de diálogo en el que pudieran confluir las diferentes visiones vinculadas a las problemáticas de la violencia de género y la seguridad. Para ello</w:t>
      </w:r>
      <w:r w:rsidR="007D1DE4">
        <w:rPr>
          <w:rFonts w:ascii="Times New Roman" w:hAnsi="Times New Roman" w:cs="Times New Roman"/>
          <w:sz w:val="24"/>
          <w:szCs w:val="24"/>
        </w:rPr>
        <w:t>,</w:t>
      </w:r>
      <w:r w:rsidRPr="00B062A4">
        <w:rPr>
          <w:rFonts w:ascii="Times New Roman" w:hAnsi="Times New Roman" w:cs="Times New Roman"/>
          <w:sz w:val="24"/>
          <w:szCs w:val="24"/>
        </w:rPr>
        <w:t xml:space="preserve"> se realizaron mesas de trabajo en las que participaron servidores y servidoras públicas federales, estatales y municipales policías de la</w:t>
      </w:r>
      <w:r w:rsidR="003B67BF">
        <w:rPr>
          <w:rFonts w:ascii="Times New Roman" w:hAnsi="Times New Roman" w:cs="Times New Roman"/>
          <w:sz w:val="24"/>
          <w:szCs w:val="24"/>
        </w:rPr>
        <w:t xml:space="preserve"> </w:t>
      </w:r>
      <w:r w:rsidR="003B67BF" w:rsidRPr="003B67BF">
        <w:rPr>
          <w:rFonts w:ascii="Times New Roman" w:hAnsi="Times New Roman" w:cs="Times New Roman"/>
          <w:sz w:val="24"/>
          <w:szCs w:val="24"/>
        </w:rPr>
        <w:t>Unidad Especializada en Violencia Doméstica de la Policía Municipal de Ciudad Juárez</w:t>
      </w:r>
      <w:r w:rsidRPr="00B062A4">
        <w:rPr>
          <w:rFonts w:ascii="Times New Roman" w:hAnsi="Times New Roman" w:cs="Times New Roman"/>
          <w:sz w:val="24"/>
          <w:szCs w:val="24"/>
        </w:rPr>
        <w:t xml:space="preserve"> </w:t>
      </w:r>
      <w:r w:rsidR="003B67BF">
        <w:rPr>
          <w:rFonts w:ascii="Times New Roman" w:hAnsi="Times New Roman" w:cs="Times New Roman"/>
          <w:sz w:val="24"/>
          <w:szCs w:val="24"/>
        </w:rPr>
        <w:t>(</w:t>
      </w:r>
      <w:r w:rsidR="003B67BF" w:rsidRPr="00B062A4">
        <w:rPr>
          <w:rFonts w:ascii="Times New Roman" w:hAnsi="Times New Roman" w:cs="Times New Roman"/>
          <w:sz w:val="24"/>
          <w:szCs w:val="24"/>
        </w:rPr>
        <w:t>Unevid</w:t>
      </w:r>
      <w:r w:rsidR="003B67BF">
        <w:rPr>
          <w:rFonts w:ascii="Times New Roman" w:hAnsi="Times New Roman" w:cs="Times New Roman"/>
          <w:sz w:val="24"/>
          <w:szCs w:val="24"/>
        </w:rPr>
        <w:t>),</w:t>
      </w:r>
      <w:r w:rsidRPr="00B062A4">
        <w:rPr>
          <w:rFonts w:ascii="Times New Roman" w:hAnsi="Times New Roman" w:cs="Times New Roman"/>
          <w:sz w:val="24"/>
          <w:szCs w:val="24"/>
        </w:rPr>
        <w:t xml:space="preserve"> representantes de las principales organizaciones de la sociedad civil</w:t>
      </w:r>
      <w:r w:rsidR="007D1DE4">
        <w:rPr>
          <w:rFonts w:ascii="Times New Roman" w:hAnsi="Times New Roman" w:cs="Times New Roman"/>
          <w:sz w:val="24"/>
          <w:szCs w:val="24"/>
        </w:rPr>
        <w:t xml:space="preserve"> </w:t>
      </w:r>
      <w:r w:rsidRPr="00B062A4">
        <w:rPr>
          <w:rFonts w:ascii="Times New Roman" w:hAnsi="Times New Roman" w:cs="Times New Roman"/>
          <w:sz w:val="24"/>
          <w:szCs w:val="24"/>
        </w:rPr>
        <w:t xml:space="preserve">y el sector académico de Ciudad Juárez que trabaja en la temática. Entre los meses de abril y junio de 2016 se organizaron </w:t>
      </w:r>
      <w:r w:rsidR="003B67BF">
        <w:rPr>
          <w:rFonts w:ascii="Times New Roman" w:hAnsi="Times New Roman" w:cs="Times New Roman"/>
          <w:sz w:val="24"/>
          <w:szCs w:val="24"/>
        </w:rPr>
        <w:t>cinco</w:t>
      </w:r>
      <w:r w:rsidR="003B67BF" w:rsidRPr="00B062A4">
        <w:rPr>
          <w:rFonts w:ascii="Times New Roman" w:hAnsi="Times New Roman" w:cs="Times New Roman"/>
          <w:sz w:val="24"/>
          <w:szCs w:val="24"/>
        </w:rPr>
        <w:t xml:space="preserve"> </w:t>
      </w:r>
      <w:r w:rsidRPr="00B062A4">
        <w:rPr>
          <w:rFonts w:ascii="Times New Roman" w:hAnsi="Times New Roman" w:cs="Times New Roman"/>
          <w:sz w:val="24"/>
          <w:szCs w:val="24"/>
        </w:rPr>
        <w:t>mesas de trabajo en las que</w:t>
      </w:r>
      <w:r w:rsidR="003B67BF">
        <w:rPr>
          <w:rFonts w:ascii="Times New Roman" w:hAnsi="Times New Roman" w:cs="Times New Roman"/>
          <w:sz w:val="24"/>
          <w:szCs w:val="24"/>
        </w:rPr>
        <w:t>,</w:t>
      </w:r>
      <w:r w:rsidRPr="00B062A4">
        <w:rPr>
          <w:rFonts w:ascii="Times New Roman" w:hAnsi="Times New Roman" w:cs="Times New Roman"/>
          <w:sz w:val="24"/>
          <w:szCs w:val="24"/>
        </w:rPr>
        <w:t xml:space="preserve"> mediante </w:t>
      </w:r>
      <w:r w:rsidR="003B67BF">
        <w:rPr>
          <w:rFonts w:ascii="Times New Roman" w:hAnsi="Times New Roman" w:cs="Times New Roman"/>
          <w:sz w:val="24"/>
          <w:szCs w:val="24"/>
        </w:rPr>
        <w:t>una</w:t>
      </w:r>
      <w:r w:rsidR="003B67BF" w:rsidRPr="00B062A4">
        <w:rPr>
          <w:rFonts w:ascii="Times New Roman" w:hAnsi="Times New Roman" w:cs="Times New Roman"/>
          <w:sz w:val="24"/>
          <w:szCs w:val="24"/>
        </w:rPr>
        <w:t xml:space="preserve"> </w:t>
      </w:r>
      <w:r w:rsidRPr="00B062A4">
        <w:rPr>
          <w:rFonts w:ascii="Times New Roman" w:hAnsi="Times New Roman" w:cs="Times New Roman"/>
          <w:sz w:val="24"/>
          <w:szCs w:val="24"/>
        </w:rPr>
        <w:t>metodología de trabajo basada en la escucha activa y toma de notas sujetas a revisión y reelaboración crítica, se fueron generando</w:t>
      </w:r>
      <w:r w:rsidR="003B67BF">
        <w:rPr>
          <w:rFonts w:ascii="Times New Roman" w:hAnsi="Times New Roman" w:cs="Times New Roman"/>
          <w:sz w:val="24"/>
          <w:szCs w:val="24"/>
        </w:rPr>
        <w:t>,</w:t>
      </w:r>
      <w:r w:rsidRPr="00B062A4">
        <w:rPr>
          <w:rFonts w:ascii="Times New Roman" w:hAnsi="Times New Roman" w:cs="Times New Roman"/>
          <w:sz w:val="24"/>
          <w:szCs w:val="24"/>
        </w:rPr>
        <w:t xml:space="preserve"> a través de la discusión argumentativa entre las y los actores participantes, los consensos respecto a los principales puntos a incluir en el Protocolo</w:t>
      </w:r>
      <w:r w:rsidR="003B67BF">
        <w:rPr>
          <w:rFonts w:ascii="Times New Roman" w:hAnsi="Times New Roman" w:cs="Times New Roman"/>
          <w:sz w:val="24"/>
          <w:szCs w:val="24"/>
        </w:rPr>
        <w:t xml:space="preserve"> Policial</w:t>
      </w:r>
      <w:r w:rsidRPr="00B062A4">
        <w:rPr>
          <w:rFonts w:ascii="Times New Roman" w:hAnsi="Times New Roman" w:cs="Times New Roman"/>
          <w:sz w:val="24"/>
          <w:szCs w:val="24"/>
        </w:rPr>
        <w:t xml:space="preserve"> (</w:t>
      </w:r>
      <w:r w:rsidR="00210B7B">
        <w:rPr>
          <w:rFonts w:ascii="Times New Roman" w:hAnsi="Times New Roman" w:cs="Times New Roman"/>
          <w:bCs/>
          <w:sz w:val="24"/>
          <w:szCs w:val="24"/>
        </w:rPr>
        <w:t>Presidencia Municipal Juárez, Chihuahua</w:t>
      </w:r>
      <w:r w:rsidR="00210B7B" w:rsidRPr="00B062A4">
        <w:rPr>
          <w:rFonts w:ascii="Times New Roman" w:hAnsi="Times New Roman" w:cs="Times New Roman"/>
          <w:sz w:val="24"/>
          <w:szCs w:val="24"/>
        </w:rPr>
        <w:t>,</w:t>
      </w:r>
      <w:r w:rsidR="00210B7B">
        <w:rPr>
          <w:rFonts w:ascii="Times New Roman" w:hAnsi="Times New Roman" w:cs="Times New Roman"/>
          <w:sz w:val="24"/>
          <w:szCs w:val="24"/>
        </w:rPr>
        <w:t xml:space="preserve"> 2017</w:t>
      </w:r>
      <w:r w:rsidRPr="00B062A4">
        <w:rPr>
          <w:rFonts w:ascii="Times New Roman" w:hAnsi="Times New Roman" w:cs="Times New Roman"/>
          <w:sz w:val="24"/>
          <w:szCs w:val="24"/>
        </w:rPr>
        <w:t xml:space="preserve">). </w:t>
      </w:r>
    </w:p>
    <w:p w14:paraId="45138110" w14:textId="433D0C99" w:rsidR="00377A8E" w:rsidRPr="00B062A4" w:rsidRDefault="00377A8E" w:rsidP="009C602D">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El objetivo general del Protocolo</w:t>
      </w:r>
      <w:r w:rsidR="00210B7B">
        <w:rPr>
          <w:rFonts w:ascii="Times New Roman" w:hAnsi="Times New Roman" w:cs="Times New Roman"/>
          <w:sz w:val="24"/>
          <w:szCs w:val="24"/>
        </w:rPr>
        <w:t xml:space="preserve"> Policial</w:t>
      </w:r>
      <w:r w:rsidRPr="00B062A4">
        <w:rPr>
          <w:rFonts w:ascii="Times New Roman" w:hAnsi="Times New Roman" w:cs="Times New Roman"/>
          <w:sz w:val="24"/>
          <w:szCs w:val="24"/>
        </w:rPr>
        <w:t xml:space="preserve"> es establecer criterios homólogos y eficientes que guíen la actuación de las y los policías del </w:t>
      </w:r>
      <w:r w:rsidR="00210B7B">
        <w:rPr>
          <w:rFonts w:ascii="Times New Roman" w:hAnsi="Times New Roman" w:cs="Times New Roman"/>
          <w:sz w:val="24"/>
          <w:szCs w:val="24"/>
        </w:rPr>
        <w:t>m</w:t>
      </w:r>
      <w:r w:rsidRPr="00B062A4">
        <w:rPr>
          <w:rFonts w:ascii="Times New Roman" w:hAnsi="Times New Roman" w:cs="Times New Roman"/>
          <w:sz w:val="24"/>
          <w:szCs w:val="24"/>
        </w:rPr>
        <w:t xml:space="preserve">unicipio de Juárez en la atención de casos de violencia de género contra las mujeres, con la finalidad de </w:t>
      </w:r>
      <w:r w:rsidRPr="00B062A4">
        <w:rPr>
          <w:rFonts w:ascii="Times New Roman" w:hAnsi="Times New Roman" w:cs="Times New Roman"/>
          <w:sz w:val="24"/>
          <w:szCs w:val="24"/>
        </w:rPr>
        <w:lastRenderedPageBreak/>
        <w:t xml:space="preserve">estandarizar esta práctica policial en el contexto del sistema penal acusatorio y el nuevo régimen constitucional de derechos humanos. </w:t>
      </w:r>
    </w:p>
    <w:p w14:paraId="184B2F63" w14:textId="7DA41503" w:rsidR="00377A8E" w:rsidRPr="00B062A4" w:rsidRDefault="00377A8E" w:rsidP="009C602D">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Además, se establece que la función policial de atención a mujeres víctimas de violencia de género consiste en hacer cesar el riesgo o daño que sufre</w:t>
      </w:r>
      <w:r w:rsidR="00DF225B">
        <w:rPr>
          <w:rFonts w:ascii="Times New Roman" w:hAnsi="Times New Roman" w:cs="Times New Roman"/>
          <w:sz w:val="24"/>
          <w:szCs w:val="24"/>
        </w:rPr>
        <w:t>n</w:t>
      </w:r>
      <w:r w:rsidRPr="00B062A4">
        <w:rPr>
          <w:rFonts w:ascii="Times New Roman" w:hAnsi="Times New Roman" w:cs="Times New Roman"/>
          <w:sz w:val="24"/>
          <w:szCs w:val="24"/>
        </w:rPr>
        <w:t xml:space="preserve"> la</w:t>
      </w:r>
      <w:r w:rsidR="00943416">
        <w:rPr>
          <w:rFonts w:ascii="Times New Roman" w:hAnsi="Times New Roman" w:cs="Times New Roman"/>
          <w:sz w:val="24"/>
          <w:szCs w:val="24"/>
        </w:rPr>
        <w:t>s</w:t>
      </w:r>
      <w:r w:rsidRPr="00B062A4">
        <w:rPr>
          <w:rFonts w:ascii="Times New Roman" w:hAnsi="Times New Roman" w:cs="Times New Roman"/>
          <w:sz w:val="24"/>
          <w:szCs w:val="24"/>
        </w:rPr>
        <w:t xml:space="preserve"> víctimas, deteniendo materialmente la conducta violenta que le</w:t>
      </w:r>
      <w:r w:rsidR="00943416">
        <w:rPr>
          <w:rFonts w:ascii="Times New Roman" w:hAnsi="Times New Roman" w:cs="Times New Roman"/>
          <w:sz w:val="24"/>
          <w:szCs w:val="24"/>
        </w:rPr>
        <w:t>s</w:t>
      </w:r>
      <w:r w:rsidRPr="00B062A4">
        <w:rPr>
          <w:rFonts w:ascii="Times New Roman" w:hAnsi="Times New Roman" w:cs="Times New Roman"/>
          <w:sz w:val="24"/>
          <w:szCs w:val="24"/>
        </w:rPr>
        <w:t xml:space="preserve"> causa daño. Dicha función involucra un conjunto de movimientos que buscan hacer cesar cualquier conducta violenta de parte de una persona agresora mediante la aplicación inmediata de un amplio rango de fuerza que se extiende desde la mera presencia </w:t>
      </w:r>
      <w:r w:rsidR="00943416">
        <w:rPr>
          <w:rFonts w:ascii="Times New Roman" w:hAnsi="Times New Roman" w:cs="Times New Roman"/>
          <w:sz w:val="24"/>
          <w:szCs w:val="24"/>
        </w:rPr>
        <w:t>(</w:t>
      </w:r>
      <w:r w:rsidRPr="00B062A4">
        <w:rPr>
          <w:rFonts w:ascii="Times New Roman" w:hAnsi="Times New Roman" w:cs="Times New Roman"/>
          <w:sz w:val="24"/>
          <w:szCs w:val="24"/>
        </w:rPr>
        <w:t>con la presión psicológica que esta implica</w:t>
      </w:r>
      <w:r w:rsidR="00943416">
        <w:rPr>
          <w:rFonts w:ascii="Times New Roman" w:hAnsi="Times New Roman" w:cs="Times New Roman"/>
          <w:sz w:val="24"/>
          <w:szCs w:val="24"/>
        </w:rPr>
        <w:t>)</w:t>
      </w:r>
      <w:r w:rsidR="00943416" w:rsidRPr="00B062A4">
        <w:rPr>
          <w:rFonts w:ascii="Times New Roman" w:hAnsi="Times New Roman" w:cs="Times New Roman"/>
          <w:sz w:val="24"/>
          <w:szCs w:val="24"/>
        </w:rPr>
        <w:t xml:space="preserve"> </w:t>
      </w:r>
      <w:r w:rsidRPr="00B062A4">
        <w:rPr>
          <w:rFonts w:ascii="Times New Roman" w:hAnsi="Times New Roman" w:cs="Times New Roman"/>
          <w:sz w:val="24"/>
          <w:szCs w:val="24"/>
        </w:rPr>
        <w:t>hasta la fuerza física en sus diversos grados (</w:t>
      </w:r>
      <w:r w:rsidR="00210B7B">
        <w:rPr>
          <w:rFonts w:ascii="Times New Roman" w:hAnsi="Times New Roman" w:cs="Times New Roman"/>
          <w:bCs/>
          <w:sz w:val="24"/>
          <w:szCs w:val="24"/>
        </w:rPr>
        <w:t>Presidencia Municipal Juárez, Chihuahua</w:t>
      </w:r>
      <w:r w:rsidR="00210B7B" w:rsidRPr="00B062A4">
        <w:rPr>
          <w:rFonts w:ascii="Times New Roman" w:hAnsi="Times New Roman" w:cs="Times New Roman"/>
          <w:sz w:val="24"/>
          <w:szCs w:val="24"/>
        </w:rPr>
        <w:t>,</w:t>
      </w:r>
      <w:r w:rsidR="00210B7B">
        <w:rPr>
          <w:rFonts w:ascii="Times New Roman" w:hAnsi="Times New Roman" w:cs="Times New Roman"/>
          <w:sz w:val="24"/>
          <w:szCs w:val="24"/>
        </w:rPr>
        <w:t xml:space="preserve"> 2017</w:t>
      </w:r>
      <w:r w:rsidRPr="00B062A4">
        <w:rPr>
          <w:rFonts w:ascii="Times New Roman" w:hAnsi="Times New Roman" w:cs="Times New Roman"/>
          <w:sz w:val="24"/>
          <w:szCs w:val="24"/>
        </w:rPr>
        <w:t>).</w:t>
      </w:r>
    </w:p>
    <w:p w14:paraId="649CFB65" w14:textId="1AC6FF77" w:rsidR="009007EE" w:rsidRDefault="00377A8E">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El Protocolo</w:t>
      </w:r>
      <w:r w:rsidR="00943416">
        <w:rPr>
          <w:rFonts w:ascii="Times New Roman" w:hAnsi="Times New Roman" w:cs="Times New Roman"/>
          <w:sz w:val="24"/>
          <w:szCs w:val="24"/>
        </w:rPr>
        <w:t xml:space="preserve"> Policial</w:t>
      </w:r>
      <w:r w:rsidRPr="00B062A4">
        <w:rPr>
          <w:rFonts w:ascii="Times New Roman" w:hAnsi="Times New Roman" w:cs="Times New Roman"/>
          <w:sz w:val="24"/>
          <w:szCs w:val="24"/>
        </w:rPr>
        <w:t xml:space="preserve"> cuenta con tres principios transversales de operación en la atención a mujeres víctimas de violencia de género. El primero de ellos es el principio propersona, que se orienta a privilegiar, seleccionar y favorecer la aplicación de la norma jurídica que mejor proteja los derechos fundamentales del ser humano. </w:t>
      </w:r>
    </w:p>
    <w:p w14:paraId="1765A403" w14:textId="7B238A95" w:rsidR="00377A8E" w:rsidRPr="00B062A4" w:rsidRDefault="00377A8E" w:rsidP="009C602D">
      <w:pPr>
        <w:spacing w:after="0" w:line="360" w:lineRule="auto"/>
        <w:ind w:left="1418"/>
        <w:jc w:val="both"/>
        <w:rPr>
          <w:rFonts w:ascii="Times New Roman" w:hAnsi="Times New Roman" w:cs="Times New Roman"/>
          <w:sz w:val="24"/>
          <w:szCs w:val="24"/>
        </w:rPr>
      </w:pPr>
      <w:r w:rsidRPr="00B062A4">
        <w:rPr>
          <w:rFonts w:ascii="Times New Roman" w:hAnsi="Times New Roman" w:cs="Times New Roman"/>
          <w:sz w:val="24"/>
          <w:szCs w:val="24"/>
        </w:rPr>
        <w:t>En tal sentido, la norma que prevalecerá es aquella que mejor proteja o menos restrinja al ser humano en el ejercicio de sus derechos fundamentales</w:t>
      </w:r>
      <w:r w:rsidR="009007EE">
        <w:rPr>
          <w:rFonts w:ascii="Times New Roman" w:hAnsi="Times New Roman" w:cs="Times New Roman"/>
          <w:sz w:val="24"/>
          <w:szCs w:val="24"/>
        </w:rPr>
        <w:t xml:space="preserve"> (…),</w:t>
      </w:r>
      <w:r w:rsidR="009007EE" w:rsidRPr="00B062A4">
        <w:rPr>
          <w:rFonts w:ascii="Times New Roman" w:hAnsi="Times New Roman" w:cs="Times New Roman"/>
          <w:sz w:val="24"/>
          <w:szCs w:val="24"/>
        </w:rPr>
        <w:t xml:space="preserve"> </w:t>
      </w:r>
      <w:r w:rsidR="009007EE">
        <w:rPr>
          <w:rFonts w:ascii="Times New Roman" w:hAnsi="Times New Roman" w:cs="Times New Roman"/>
          <w:sz w:val="24"/>
          <w:szCs w:val="24"/>
        </w:rPr>
        <w:t>pues</w:t>
      </w:r>
      <w:r w:rsidRPr="00B062A4">
        <w:rPr>
          <w:rFonts w:ascii="Times New Roman" w:hAnsi="Times New Roman" w:cs="Times New Roman"/>
          <w:sz w:val="24"/>
          <w:szCs w:val="24"/>
        </w:rPr>
        <w:t xml:space="preserve"> lo importante es asegurar el ejercicio y garantía de los derechos humanos, preservar la dignidad y alentar el desarrollo de las personas (</w:t>
      </w:r>
      <w:r w:rsidR="00210B7B">
        <w:rPr>
          <w:rFonts w:ascii="Times New Roman" w:hAnsi="Times New Roman" w:cs="Times New Roman"/>
          <w:bCs/>
          <w:sz w:val="24"/>
          <w:szCs w:val="24"/>
        </w:rPr>
        <w:t>Presidencia Municipal Juárez, Chihuahua</w:t>
      </w:r>
      <w:r w:rsidR="00210B7B" w:rsidRPr="00B062A4">
        <w:rPr>
          <w:rFonts w:ascii="Times New Roman" w:hAnsi="Times New Roman" w:cs="Times New Roman"/>
          <w:sz w:val="24"/>
          <w:szCs w:val="24"/>
        </w:rPr>
        <w:t>,</w:t>
      </w:r>
      <w:r w:rsidR="00210B7B">
        <w:rPr>
          <w:rFonts w:ascii="Times New Roman" w:hAnsi="Times New Roman" w:cs="Times New Roman"/>
          <w:sz w:val="24"/>
          <w:szCs w:val="24"/>
        </w:rPr>
        <w:t xml:space="preserve"> 2017</w:t>
      </w:r>
      <w:r w:rsidR="009007EE">
        <w:rPr>
          <w:rFonts w:ascii="Times New Roman" w:hAnsi="Times New Roman" w:cs="Times New Roman"/>
          <w:sz w:val="24"/>
          <w:szCs w:val="24"/>
        </w:rPr>
        <w:t>, p. 2</w:t>
      </w:r>
      <w:r w:rsidRPr="00B062A4">
        <w:rPr>
          <w:rFonts w:ascii="Times New Roman" w:hAnsi="Times New Roman" w:cs="Times New Roman"/>
          <w:sz w:val="24"/>
          <w:szCs w:val="24"/>
        </w:rPr>
        <w:t>).</w:t>
      </w:r>
    </w:p>
    <w:p w14:paraId="15AD9F2A" w14:textId="789B4B46" w:rsidR="00E93546" w:rsidRDefault="00377A8E">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El segundo principio es la perspectiva de género</w:t>
      </w:r>
      <w:r w:rsidR="009007EE">
        <w:rPr>
          <w:rFonts w:ascii="Times New Roman" w:hAnsi="Times New Roman" w:cs="Times New Roman"/>
          <w:sz w:val="24"/>
          <w:szCs w:val="24"/>
        </w:rPr>
        <w:t>. Esta es entendida</w:t>
      </w:r>
      <w:r w:rsidRPr="00B062A4">
        <w:rPr>
          <w:rFonts w:ascii="Times New Roman" w:hAnsi="Times New Roman" w:cs="Times New Roman"/>
          <w:sz w:val="24"/>
          <w:szCs w:val="24"/>
        </w:rPr>
        <w:t xml:space="preserve"> como una herramienta que identifica y reconoce las diferencias sociales entre mujeres, hombres y personas intersexuales para establecer acciones tendientes a promover situaciones de equidad. Al incorporar este enfoque, se puede identificar, cuestionar y valorar la discriminación, desigualdad y exclusión de las mujeres, que tradicionalmente se ha justificado por las diferencias biológicas.</w:t>
      </w:r>
      <w:r w:rsidR="00E93546" w:rsidRPr="00B062A4">
        <w:rPr>
          <w:rFonts w:ascii="Times New Roman" w:hAnsi="Times New Roman" w:cs="Times New Roman"/>
          <w:sz w:val="24"/>
          <w:szCs w:val="24"/>
        </w:rPr>
        <w:t xml:space="preserve"> </w:t>
      </w:r>
    </w:p>
    <w:p w14:paraId="3151BFA9" w14:textId="78A3C7DE" w:rsidR="00377A8E" w:rsidRPr="00B062A4" w:rsidRDefault="00FB2A45" w:rsidP="009C602D">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También p</w:t>
      </w:r>
      <w:r w:rsidR="00377A8E" w:rsidRPr="00B062A4">
        <w:rPr>
          <w:rFonts w:ascii="Times New Roman" w:hAnsi="Times New Roman" w:cs="Times New Roman"/>
          <w:sz w:val="24"/>
          <w:szCs w:val="24"/>
        </w:rPr>
        <w:t>ermite evaluar los impactos diferenciados de la aplicación concreta de la ley entre hombres y mujeres, dada la asignación de roles sociales en virtud del sexo, estereotipos sociales, patrones de discriminación y violencia ejercida y padecida por las mujeres en razón del género</w:t>
      </w:r>
      <w:r w:rsidR="00E93546">
        <w:rPr>
          <w:rFonts w:ascii="Times New Roman" w:hAnsi="Times New Roman" w:cs="Times New Roman"/>
          <w:sz w:val="24"/>
          <w:szCs w:val="24"/>
        </w:rPr>
        <w:t xml:space="preserve"> (</w:t>
      </w:r>
      <w:r w:rsidR="00E229F8">
        <w:rPr>
          <w:rFonts w:ascii="Times New Roman" w:hAnsi="Times New Roman" w:cs="Times New Roman"/>
          <w:bCs/>
          <w:sz w:val="24"/>
          <w:szCs w:val="24"/>
        </w:rPr>
        <w:t>Presidencia Municipal Juárez, Chihuahua</w:t>
      </w:r>
      <w:r w:rsidR="00E229F8" w:rsidRPr="00B062A4">
        <w:rPr>
          <w:rFonts w:ascii="Times New Roman" w:hAnsi="Times New Roman" w:cs="Times New Roman"/>
          <w:sz w:val="24"/>
          <w:szCs w:val="24"/>
        </w:rPr>
        <w:t>,</w:t>
      </w:r>
      <w:r w:rsidR="00E229F8">
        <w:rPr>
          <w:rFonts w:ascii="Times New Roman" w:hAnsi="Times New Roman" w:cs="Times New Roman"/>
          <w:sz w:val="24"/>
          <w:szCs w:val="24"/>
        </w:rPr>
        <w:t xml:space="preserve"> 2017, p. 2</w:t>
      </w:r>
      <w:r>
        <w:rPr>
          <w:rFonts w:ascii="Times New Roman" w:hAnsi="Times New Roman" w:cs="Times New Roman"/>
          <w:sz w:val="24"/>
          <w:szCs w:val="24"/>
        </w:rPr>
        <w:t>)</w:t>
      </w:r>
      <w:r w:rsidR="00377A8E" w:rsidRPr="00B062A4">
        <w:rPr>
          <w:rFonts w:ascii="Times New Roman" w:hAnsi="Times New Roman" w:cs="Times New Roman"/>
          <w:sz w:val="24"/>
          <w:szCs w:val="24"/>
        </w:rPr>
        <w:t>.</w:t>
      </w:r>
    </w:p>
    <w:p w14:paraId="0FBE3C17" w14:textId="3E379133" w:rsidR="00E229F8" w:rsidRDefault="00377A8E">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El tercer principio es la transparencia policial</w:t>
      </w:r>
      <w:r w:rsidR="00E229F8">
        <w:rPr>
          <w:rFonts w:ascii="Times New Roman" w:hAnsi="Times New Roman" w:cs="Times New Roman"/>
          <w:sz w:val="24"/>
          <w:szCs w:val="24"/>
        </w:rPr>
        <w:t>:</w:t>
      </w:r>
      <w:r w:rsidR="00E229F8" w:rsidRPr="00B062A4">
        <w:rPr>
          <w:rFonts w:ascii="Times New Roman" w:hAnsi="Times New Roman" w:cs="Times New Roman"/>
          <w:sz w:val="24"/>
          <w:szCs w:val="24"/>
        </w:rPr>
        <w:t xml:space="preserve"> </w:t>
      </w:r>
    </w:p>
    <w:p w14:paraId="2832958E" w14:textId="67F76865" w:rsidR="00377A8E" w:rsidRPr="00B062A4" w:rsidRDefault="00E229F8" w:rsidP="009C602D">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00377A8E" w:rsidRPr="00B062A4">
        <w:rPr>
          <w:rFonts w:ascii="Times New Roman" w:hAnsi="Times New Roman" w:cs="Times New Roman"/>
          <w:sz w:val="24"/>
          <w:szCs w:val="24"/>
        </w:rPr>
        <w:t>or el cual se promueve el desarrollo de una gestión policial abierta y sometida al escrutinio público</w:t>
      </w:r>
      <w:r>
        <w:rPr>
          <w:rFonts w:ascii="Times New Roman" w:hAnsi="Times New Roman" w:cs="Times New Roman"/>
          <w:sz w:val="24"/>
          <w:szCs w:val="24"/>
        </w:rPr>
        <w:t xml:space="preserve"> (…).</w:t>
      </w:r>
      <w:r w:rsidRPr="00B062A4">
        <w:rPr>
          <w:rFonts w:ascii="Times New Roman" w:hAnsi="Times New Roman" w:cs="Times New Roman"/>
          <w:sz w:val="24"/>
          <w:szCs w:val="24"/>
        </w:rPr>
        <w:t xml:space="preserve"> </w:t>
      </w:r>
      <w:r w:rsidR="00377A8E" w:rsidRPr="00B062A4">
        <w:rPr>
          <w:rFonts w:ascii="Times New Roman" w:hAnsi="Times New Roman" w:cs="Times New Roman"/>
          <w:sz w:val="24"/>
          <w:szCs w:val="24"/>
        </w:rPr>
        <w:t xml:space="preserve">La actividad policial debe ser pública y sometida al escrutinio de la población, y estar disponible a la </w:t>
      </w:r>
      <w:r w:rsidR="00377A8E" w:rsidRPr="00B062A4">
        <w:rPr>
          <w:rFonts w:ascii="Times New Roman" w:hAnsi="Times New Roman" w:cs="Times New Roman"/>
          <w:sz w:val="24"/>
          <w:szCs w:val="24"/>
        </w:rPr>
        <w:lastRenderedPageBreak/>
        <w:t>observación, monitoreo y evaluación ciudadana (</w:t>
      </w:r>
      <w:r w:rsidR="00210B7B">
        <w:rPr>
          <w:rFonts w:ascii="Times New Roman" w:hAnsi="Times New Roman" w:cs="Times New Roman"/>
          <w:bCs/>
          <w:sz w:val="24"/>
          <w:szCs w:val="24"/>
        </w:rPr>
        <w:t>Presidencia Municipal Juárez, Chihuahua</w:t>
      </w:r>
      <w:r w:rsidR="00210B7B" w:rsidRPr="00B062A4">
        <w:rPr>
          <w:rFonts w:ascii="Times New Roman" w:hAnsi="Times New Roman" w:cs="Times New Roman"/>
          <w:sz w:val="24"/>
          <w:szCs w:val="24"/>
        </w:rPr>
        <w:t>,</w:t>
      </w:r>
      <w:r w:rsidR="00210B7B">
        <w:rPr>
          <w:rFonts w:ascii="Times New Roman" w:hAnsi="Times New Roman" w:cs="Times New Roman"/>
          <w:sz w:val="24"/>
          <w:szCs w:val="24"/>
        </w:rPr>
        <w:t xml:space="preserve"> 2017</w:t>
      </w:r>
      <w:r>
        <w:rPr>
          <w:rFonts w:ascii="Times New Roman" w:hAnsi="Times New Roman" w:cs="Times New Roman"/>
          <w:sz w:val="24"/>
          <w:szCs w:val="24"/>
        </w:rPr>
        <w:t>, p. 2</w:t>
      </w:r>
      <w:r w:rsidR="00377A8E" w:rsidRPr="00B062A4">
        <w:rPr>
          <w:rFonts w:ascii="Times New Roman" w:hAnsi="Times New Roman" w:cs="Times New Roman"/>
          <w:sz w:val="24"/>
          <w:szCs w:val="24"/>
        </w:rPr>
        <w:t xml:space="preserve">). </w:t>
      </w:r>
    </w:p>
    <w:p w14:paraId="37A0364A" w14:textId="77777777" w:rsidR="00377A8E" w:rsidRPr="00B062A4" w:rsidRDefault="00377A8E" w:rsidP="009C602D">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 xml:space="preserve">Estos tres principios son los que rigen toda la actuación policial en la atención a mujeres víctimas de violencia de género y deben ser tenidos en cuenta tanto en situaciones ordinarias como extraordinarias. </w:t>
      </w:r>
    </w:p>
    <w:p w14:paraId="184F7639" w14:textId="62332489" w:rsidR="00377A8E" w:rsidRPr="00B062A4" w:rsidRDefault="00377A8E" w:rsidP="009C602D">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El Protocolo</w:t>
      </w:r>
      <w:r w:rsidR="00E229F8">
        <w:rPr>
          <w:rFonts w:ascii="Times New Roman" w:hAnsi="Times New Roman" w:cs="Times New Roman"/>
          <w:sz w:val="24"/>
          <w:szCs w:val="24"/>
        </w:rPr>
        <w:t xml:space="preserve"> Policial</w:t>
      </w:r>
      <w:r w:rsidRPr="00B062A4">
        <w:rPr>
          <w:rFonts w:ascii="Times New Roman" w:hAnsi="Times New Roman" w:cs="Times New Roman"/>
          <w:sz w:val="24"/>
          <w:szCs w:val="24"/>
        </w:rPr>
        <w:t xml:space="preserve"> establece cuatro fases en el proceso de atención: planeación, ejecución, custodia y traslado y comunicación. En cada una de ellas se establecen las acciones que se dirigen a la detección, identificación, intervención, atención, protección y prevención de situaciones o comportamientos violentos contra las mujeres por razones de género. Estas fases marcan procedimientos que brindan certeza jurídica a los y las policías y garantizan un accionar adecuado.</w:t>
      </w:r>
    </w:p>
    <w:p w14:paraId="3B772B2B" w14:textId="483EFA39" w:rsidR="00377A8E" w:rsidRPr="00B062A4" w:rsidRDefault="00377A8E" w:rsidP="009C602D">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 xml:space="preserve">Consideramos necesario </w:t>
      </w:r>
      <w:r w:rsidR="00C02197" w:rsidRPr="00B062A4">
        <w:rPr>
          <w:rFonts w:ascii="Times New Roman" w:hAnsi="Times New Roman" w:cs="Times New Roman"/>
          <w:sz w:val="24"/>
          <w:szCs w:val="24"/>
        </w:rPr>
        <w:t>mencionar que</w:t>
      </w:r>
      <w:r w:rsidRPr="00B062A4">
        <w:rPr>
          <w:rFonts w:ascii="Times New Roman" w:hAnsi="Times New Roman" w:cs="Times New Roman"/>
          <w:sz w:val="24"/>
          <w:szCs w:val="24"/>
        </w:rPr>
        <w:t xml:space="preserve"> la etapa de ejecución del proceso de atención a mujeres víctimas de violencia de género correspondiente a la intervención </w:t>
      </w:r>
      <w:r w:rsidR="00C02197" w:rsidRPr="00B062A4">
        <w:rPr>
          <w:rFonts w:ascii="Times New Roman" w:hAnsi="Times New Roman" w:cs="Times New Roman"/>
          <w:sz w:val="24"/>
          <w:szCs w:val="24"/>
        </w:rPr>
        <w:t>está disponible</w:t>
      </w:r>
      <w:r w:rsidR="00EB4456" w:rsidRPr="00B062A4">
        <w:rPr>
          <w:rFonts w:ascii="Times New Roman" w:hAnsi="Times New Roman" w:cs="Times New Roman"/>
          <w:sz w:val="24"/>
          <w:szCs w:val="24"/>
        </w:rPr>
        <w:t xml:space="preserve"> en</w:t>
      </w:r>
      <w:r w:rsidR="00C02197" w:rsidRPr="00B062A4">
        <w:rPr>
          <w:rFonts w:ascii="Times New Roman" w:hAnsi="Times New Roman" w:cs="Times New Roman"/>
          <w:sz w:val="24"/>
          <w:szCs w:val="24"/>
        </w:rPr>
        <w:t xml:space="preserve"> </w:t>
      </w:r>
      <w:r w:rsidR="00E229F8">
        <w:rPr>
          <w:rFonts w:ascii="Times New Roman" w:hAnsi="Times New Roman" w:cs="Times New Roman"/>
          <w:sz w:val="24"/>
          <w:szCs w:val="24"/>
        </w:rPr>
        <w:t>e</w:t>
      </w:r>
      <w:r w:rsidR="00EB4456" w:rsidRPr="00B062A4">
        <w:rPr>
          <w:rFonts w:ascii="Times New Roman" w:hAnsi="Times New Roman" w:cs="Times New Roman"/>
          <w:sz w:val="24"/>
          <w:szCs w:val="24"/>
        </w:rPr>
        <w:t>l artículo 34</w:t>
      </w:r>
      <w:r w:rsidR="00E229F8">
        <w:rPr>
          <w:rFonts w:ascii="Times New Roman" w:hAnsi="Times New Roman" w:cs="Times New Roman"/>
          <w:sz w:val="24"/>
          <w:szCs w:val="24"/>
        </w:rPr>
        <w:t xml:space="preserve"> del protocolo en cuestión</w:t>
      </w:r>
      <w:r w:rsidR="00EB4456" w:rsidRPr="00B062A4">
        <w:rPr>
          <w:rFonts w:ascii="Times New Roman" w:hAnsi="Times New Roman" w:cs="Times New Roman"/>
          <w:sz w:val="24"/>
          <w:szCs w:val="24"/>
        </w:rPr>
        <w:t xml:space="preserve"> </w:t>
      </w:r>
      <w:r w:rsidR="00C02197" w:rsidRPr="00B062A4">
        <w:rPr>
          <w:rFonts w:ascii="Times New Roman" w:hAnsi="Times New Roman" w:cs="Times New Roman"/>
          <w:sz w:val="24"/>
          <w:szCs w:val="24"/>
        </w:rPr>
        <w:t>(</w:t>
      </w:r>
      <w:r w:rsidR="00210B7B">
        <w:rPr>
          <w:rFonts w:ascii="Times New Roman" w:hAnsi="Times New Roman" w:cs="Times New Roman"/>
          <w:bCs/>
          <w:sz w:val="24"/>
          <w:szCs w:val="24"/>
        </w:rPr>
        <w:t>Presidencia Municipal Juárez, Chihuahua</w:t>
      </w:r>
      <w:r w:rsidR="00210B7B" w:rsidRPr="00B062A4">
        <w:rPr>
          <w:rFonts w:ascii="Times New Roman" w:hAnsi="Times New Roman" w:cs="Times New Roman"/>
          <w:sz w:val="24"/>
          <w:szCs w:val="24"/>
        </w:rPr>
        <w:t>,</w:t>
      </w:r>
      <w:r w:rsidR="00210B7B">
        <w:rPr>
          <w:rFonts w:ascii="Times New Roman" w:hAnsi="Times New Roman" w:cs="Times New Roman"/>
          <w:sz w:val="24"/>
          <w:szCs w:val="24"/>
        </w:rPr>
        <w:t xml:space="preserve"> 2017</w:t>
      </w:r>
      <w:r w:rsidR="00C02197" w:rsidRPr="00B062A4">
        <w:rPr>
          <w:rFonts w:ascii="Times New Roman" w:hAnsi="Times New Roman" w:cs="Times New Roman"/>
          <w:sz w:val="24"/>
          <w:szCs w:val="24"/>
        </w:rPr>
        <w:t>)</w:t>
      </w:r>
      <w:r w:rsidRPr="00B062A4">
        <w:rPr>
          <w:rFonts w:ascii="Times New Roman" w:hAnsi="Times New Roman" w:cs="Times New Roman"/>
          <w:sz w:val="24"/>
          <w:szCs w:val="24"/>
        </w:rPr>
        <w:t>.</w:t>
      </w:r>
    </w:p>
    <w:p w14:paraId="0FE12913" w14:textId="2F6A7FBD" w:rsidR="00377A8E" w:rsidRPr="00B062A4" w:rsidRDefault="00E229F8" w:rsidP="009C60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es </w:t>
      </w:r>
      <w:r w:rsidR="005A34F9" w:rsidRPr="00B062A4">
        <w:rPr>
          <w:rFonts w:ascii="Times New Roman" w:hAnsi="Times New Roman" w:cs="Times New Roman"/>
          <w:sz w:val="24"/>
          <w:szCs w:val="24"/>
        </w:rPr>
        <w:t>necesario destacar</w:t>
      </w:r>
      <w:r>
        <w:rPr>
          <w:rFonts w:ascii="Times New Roman" w:hAnsi="Times New Roman" w:cs="Times New Roman"/>
          <w:sz w:val="24"/>
          <w:szCs w:val="24"/>
        </w:rPr>
        <w:t xml:space="preserve"> </w:t>
      </w:r>
      <w:r w:rsidR="005A34F9" w:rsidRPr="00B062A4">
        <w:rPr>
          <w:rFonts w:ascii="Times New Roman" w:hAnsi="Times New Roman" w:cs="Times New Roman"/>
          <w:sz w:val="24"/>
          <w:szCs w:val="24"/>
        </w:rPr>
        <w:t>la</w:t>
      </w:r>
      <w:r>
        <w:rPr>
          <w:rFonts w:ascii="Times New Roman" w:hAnsi="Times New Roman" w:cs="Times New Roman"/>
          <w:sz w:val="24"/>
          <w:szCs w:val="24"/>
        </w:rPr>
        <w:t xml:space="preserve"> intervención de la Une</w:t>
      </w:r>
      <w:r w:rsidR="00B56CFC">
        <w:rPr>
          <w:rFonts w:ascii="Times New Roman" w:hAnsi="Times New Roman" w:cs="Times New Roman"/>
          <w:sz w:val="24"/>
          <w:szCs w:val="24"/>
        </w:rPr>
        <w:t>v</w:t>
      </w:r>
      <w:r>
        <w:rPr>
          <w:rFonts w:ascii="Times New Roman" w:hAnsi="Times New Roman" w:cs="Times New Roman"/>
          <w:sz w:val="24"/>
          <w:szCs w:val="24"/>
        </w:rPr>
        <w:t>id</w:t>
      </w:r>
      <w:r w:rsidR="00377A8E" w:rsidRPr="00B062A4">
        <w:rPr>
          <w:rFonts w:ascii="Times New Roman" w:hAnsi="Times New Roman" w:cs="Times New Roman"/>
          <w:sz w:val="24"/>
          <w:szCs w:val="24"/>
        </w:rPr>
        <w:t xml:space="preserve"> a fin de ilustrar las acciones que tiene con la víctima como unidad encargada responsable en la primera </w:t>
      </w:r>
      <w:r w:rsidR="00B56CFC">
        <w:rPr>
          <w:rFonts w:ascii="Times New Roman" w:hAnsi="Times New Roman" w:cs="Times New Roman"/>
          <w:sz w:val="24"/>
          <w:szCs w:val="24"/>
        </w:rPr>
        <w:t>interacción</w:t>
      </w:r>
      <w:r w:rsidR="00B56CFC" w:rsidRPr="00B062A4">
        <w:rPr>
          <w:rFonts w:ascii="Times New Roman" w:hAnsi="Times New Roman" w:cs="Times New Roman"/>
          <w:sz w:val="24"/>
          <w:szCs w:val="24"/>
        </w:rPr>
        <w:t xml:space="preserve"> </w:t>
      </w:r>
      <w:r w:rsidR="00377A8E" w:rsidRPr="00B062A4">
        <w:rPr>
          <w:rFonts w:ascii="Times New Roman" w:hAnsi="Times New Roman" w:cs="Times New Roman"/>
          <w:sz w:val="24"/>
          <w:szCs w:val="24"/>
        </w:rPr>
        <w:t xml:space="preserve">con </w:t>
      </w:r>
      <w:r>
        <w:rPr>
          <w:rFonts w:ascii="Times New Roman" w:hAnsi="Times New Roman" w:cs="Times New Roman"/>
          <w:sz w:val="24"/>
          <w:szCs w:val="24"/>
        </w:rPr>
        <w:t>e</w:t>
      </w:r>
      <w:r w:rsidR="00377A8E" w:rsidRPr="00B062A4">
        <w:rPr>
          <w:rFonts w:ascii="Times New Roman" w:hAnsi="Times New Roman" w:cs="Times New Roman"/>
          <w:sz w:val="24"/>
          <w:szCs w:val="24"/>
        </w:rPr>
        <w:t>sta.</w:t>
      </w:r>
    </w:p>
    <w:p w14:paraId="43FFD5B6" w14:textId="73607562" w:rsidR="00377A8E" w:rsidRPr="009C602D" w:rsidRDefault="00377A8E" w:rsidP="009C602D">
      <w:pPr>
        <w:pStyle w:val="Prrafodelista"/>
        <w:numPr>
          <w:ilvl w:val="0"/>
          <w:numId w:val="4"/>
        </w:numPr>
        <w:spacing w:after="0" w:line="360" w:lineRule="auto"/>
        <w:ind w:left="0" w:firstLine="709"/>
        <w:jc w:val="both"/>
        <w:rPr>
          <w:rFonts w:ascii="Times New Roman" w:hAnsi="Times New Roman" w:cs="Times New Roman"/>
          <w:bCs/>
          <w:sz w:val="24"/>
          <w:szCs w:val="24"/>
        </w:rPr>
      </w:pPr>
      <w:r w:rsidRPr="009C602D">
        <w:rPr>
          <w:rFonts w:ascii="Times New Roman" w:hAnsi="Times New Roman" w:cs="Times New Roman"/>
          <w:bCs/>
          <w:sz w:val="24"/>
          <w:szCs w:val="24"/>
        </w:rPr>
        <w:t xml:space="preserve">El personal </w:t>
      </w:r>
      <w:r w:rsidR="00E229F8">
        <w:rPr>
          <w:rFonts w:ascii="Times New Roman" w:hAnsi="Times New Roman" w:cs="Times New Roman"/>
          <w:bCs/>
          <w:sz w:val="24"/>
          <w:szCs w:val="24"/>
        </w:rPr>
        <w:t>o</w:t>
      </w:r>
      <w:r w:rsidRPr="009C602D">
        <w:rPr>
          <w:rFonts w:ascii="Times New Roman" w:hAnsi="Times New Roman" w:cs="Times New Roman"/>
          <w:bCs/>
          <w:sz w:val="24"/>
          <w:szCs w:val="24"/>
        </w:rPr>
        <w:t xml:space="preserve">perativo de la </w:t>
      </w:r>
      <w:r w:rsidR="00210B7B" w:rsidRPr="00727C40">
        <w:rPr>
          <w:rFonts w:ascii="Times New Roman" w:hAnsi="Times New Roman" w:cs="Times New Roman"/>
          <w:bCs/>
          <w:sz w:val="24"/>
          <w:szCs w:val="24"/>
        </w:rPr>
        <w:t xml:space="preserve">Unevid </w:t>
      </w:r>
      <w:r w:rsidR="00EE4FDA" w:rsidRPr="009C602D">
        <w:rPr>
          <w:rFonts w:ascii="Times New Roman" w:hAnsi="Times New Roman" w:cs="Times New Roman"/>
          <w:bCs/>
          <w:sz w:val="24"/>
          <w:szCs w:val="24"/>
        </w:rPr>
        <w:t xml:space="preserve">capacitado en la atención con perspectiva de género, </w:t>
      </w:r>
      <w:r w:rsidR="00DE4497">
        <w:rPr>
          <w:rFonts w:ascii="Times New Roman" w:hAnsi="Times New Roman" w:cs="Times New Roman"/>
          <w:bCs/>
          <w:sz w:val="24"/>
          <w:szCs w:val="24"/>
        </w:rPr>
        <w:t>cuyas</w:t>
      </w:r>
      <w:r w:rsidR="00EE4FDA" w:rsidRPr="009C602D">
        <w:rPr>
          <w:rFonts w:ascii="Times New Roman" w:hAnsi="Times New Roman" w:cs="Times New Roman"/>
          <w:bCs/>
          <w:sz w:val="24"/>
          <w:szCs w:val="24"/>
        </w:rPr>
        <w:t xml:space="preserve"> intervenciones </w:t>
      </w:r>
      <w:r w:rsidR="00DE4497">
        <w:rPr>
          <w:rFonts w:ascii="Times New Roman" w:hAnsi="Times New Roman" w:cs="Times New Roman"/>
          <w:bCs/>
          <w:sz w:val="24"/>
          <w:szCs w:val="24"/>
        </w:rPr>
        <w:t>están</w:t>
      </w:r>
      <w:r w:rsidR="00DE4497" w:rsidRPr="009C602D">
        <w:rPr>
          <w:rFonts w:ascii="Times New Roman" w:hAnsi="Times New Roman" w:cs="Times New Roman"/>
          <w:bCs/>
          <w:sz w:val="24"/>
          <w:szCs w:val="24"/>
        </w:rPr>
        <w:t xml:space="preserve"> </w:t>
      </w:r>
      <w:r w:rsidR="00EE4FDA" w:rsidRPr="009C602D">
        <w:rPr>
          <w:rFonts w:ascii="Times New Roman" w:hAnsi="Times New Roman" w:cs="Times New Roman"/>
          <w:bCs/>
          <w:sz w:val="24"/>
          <w:szCs w:val="24"/>
        </w:rPr>
        <w:t xml:space="preserve">apegadas al manual de procedimientos de la policía, </w:t>
      </w:r>
      <w:r w:rsidRPr="009C602D">
        <w:rPr>
          <w:rFonts w:ascii="Times New Roman" w:hAnsi="Times New Roman" w:cs="Times New Roman"/>
          <w:bCs/>
          <w:sz w:val="24"/>
          <w:szCs w:val="24"/>
        </w:rPr>
        <w:t>realiza patrullaje preventivo</w:t>
      </w:r>
      <w:r w:rsidR="00EE4FDA" w:rsidRPr="009C602D">
        <w:rPr>
          <w:rFonts w:ascii="Times New Roman" w:hAnsi="Times New Roman" w:cs="Times New Roman"/>
          <w:bCs/>
          <w:sz w:val="24"/>
          <w:szCs w:val="24"/>
        </w:rPr>
        <w:t xml:space="preserve"> y dan atención de los llamados al 911</w:t>
      </w:r>
      <w:r w:rsidRPr="009C602D">
        <w:rPr>
          <w:rFonts w:ascii="Times New Roman" w:hAnsi="Times New Roman" w:cs="Times New Roman"/>
          <w:bCs/>
          <w:sz w:val="24"/>
          <w:szCs w:val="24"/>
        </w:rPr>
        <w:t xml:space="preserve"> en los diferentes distritos</w:t>
      </w:r>
      <w:r w:rsidR="00DE4497">
        <w:rPr>
          <w:rFonts w:ascii="Times New Roman" w:hAnsi="Times New Roman" w:cs="Times New Roman"/>
          <w:bCs/>
          <w:sz w:val="24"/>
          <w:szCs w:val="24"/>
        </w:rPr>
        <w:t>,</w:t>
      </w:r>
      <w:r w:rsidRPr="009C602D">
        <w:rPr>
          <w:rFonts w:ascii="Times New Roman" w:hAnsi="Times New Roman" w:cs="Times New Roman"/>
          <w:bCs/>
          <w:sz w:val="24"/>
          <w:szCs w:val="24"/>
        </w:rPr>
        <w:t xml:space="preserve"> atendiendo la mayor cantidad de folios de violencia familiar, omisión de cuidados, violaciones, abusos sexual y acoso, con el fin de que cada unidad de los distritos pueda atender diferentes estrategias preventivas que afectan en su sector</w:t>
      </w:r>
      <w:r w:rsidR="00DE4497">
        <w:rPr>
          <w:rFonts w:ascii="Times New Roman" w:hAnsi="Times New Roman" w:cs="Times New Roman"/>
          <w:bCs/>
          <w:sz w:val="24"/>
          <w:szCs w:val="24"/>
        </w:rPr>
        <w:t xml:space="preserve">. Además, </w:t>
      </w:r>
      <w:r w:rsidR="00EE4FDA" w:rsidRPr="009C602D">
        <w:rPr>
          <w:rFonts w:ascii="Times New Roman" w:hAnsi="Times New Roman" w:cs="Times New Roman"/>
          <w:bCs/>
          <w:sz w:val="24"/>
          <w:szCs w:val="24"/>
        </w:rPr>
        <w:t>s</w:t>
      </w:r>
      <w:r w:rsidRPr="009C602D">
        <w:rPr>
          <w:rFonts w:ascii="Times New Roman" w:hAnsi="Times New Roman" w:cs="Times New Roman"/>
          <w:bCs/>
          <w:sz w:val="24"/>
          <w:szCs w:val="24"/>
        </w:rPr>
        <w:t xml:space="preserve">e </w:t>
      </w:r>
      <w:r w:rsidR="00EE4FDA" w:rsidRPr="009C602D">
        <w:rPr>
          <w:rFonts w:ascii="Times New Roman" w:hAnsi="Times New Roman" w:cs="Times New Roman"/>
          <w:bCs/>
          <w:sz w:val="24"/>
          <w:szCs w:val="24"/>
        </w:rPr>
        <w:t>r</w:t>
      </w:r>
      <w:r w:rsidRPr="009C602D">
        <w:rPr>
          <w:rFonts w:ascii="Times New Roman" w:hAnsi="Times New Roman" w:cs="Times New Roman"/>
          <w:bCs/>
          <w:sz w:val="24"/>
          <w:szCs w:val="24"/>
        </w:rPr>
        <w:t xml:space="preserve">ealizan apoyos a los diferentes juzgados familiares en la recuperación de menores, separación de personas, depósito de personas y notificaciones. </w:t>
      </w:r>
    </w:p>
    <w:p w14:paraId="595E9B1D" w14:textId="6D9E4F4D" w:rsidR="00AC45F4" w:rsidRPr="009C602D" w:rsidRDefault="00377A8E" w:rsidP="009C602D">
      <w:pPr>
        <w:pStyle w:val="Prrafodelista"/>
        <w:numPr>
          <w:ilvl w:val="0"/>
          <w:numId w:val="4"/>
        </w:numPr>
        <w:spacing w:after="0" w:line="360" w:lineRule="auto"/>
        <w:ind w:left="0" w:firstLine="709"/>
        <w:jc w:val="both"/>
        <w:rPr>
          <w:rFonts w:ascii="Times New Roman" w:hAnsi="Times New Roman" w:cs="Times New Roman"/>
          <w:bCs/>
          <w:sz w:val="24"/>
          <w:szCs w:val="24"/>
        </w:rPr>
      </w:pPr>
      <w:r w:rsidRPr="009C602D">
        <w:rPr>
          <w:rFonts w:ascii="Times New Roman" w:hAnsi="Times New Roman" w:cs="Times New Roman"/>
          <w:bCs/>
          <w:sz w:val="24"/>
          <w:szCs w:val="24"/>
        </w:rPr>
        <w:t>Dentro de los folios atendidos, también se traslada a las víctimas a las diferentes instituciones con las que se está en coordinación para dar atención a sus denuncias cuando no existe flagrancia para una puesta a disposición o para su atención médica o psicológica</w:t>
      </w:r>
      <w:r w:rsidR="0053734B" w:rsidRPr="009C602D">
        <w:rPr>
          <w:rFonts w:ascii="Times New Roman" w:hAnsi="Times New Roman" w:cs="Times New Roman"/>
          <w:bCs/>
          <w:sz w:val="24"/>
          <w:szCs w:val="24"/>
        </w:rPr>
        <w:t xml:space="preserve"> </w:t>
      </w:r>
      <w:r w:rsidR="0053734B" w:rsidRPr="009C602D">
        <w:rPr>
          <w:rFonts w:ascii="Times New Roman" w:hAnsi="Times New Roman" w:cs="Times New Roman"/>
          <w:sz w:val="24"/>
          <w:szCs w:val="24"/>
        </w:rPr>
        <w:t>(</w:t>
      </w:r>
      <w:r w:rsidR="00DE4497">
        <w:rPr>
          <w:rFonts w:ascii="Times New Roman" w:hAnsi="Times New Roman" w:cs="Times New Roman"/>
          <w:bCs/>
          <w:sz w:val="24"/>
          <w:szCs w:val="24"/>
        </w:rPr>
        <w:t>Presidencia Municipal Juárez, Chihuahua</w:t>
      </w:r>
      <w:r w:rsidR="00DE4497" w:rsidRPr="00B062A4">
        <w:rPr>
          <w:rFonts w:ascii="Times New Roman" w:hAnsi="Times New Roman" w:cs="Times New Roman"/>
          <w:sz w:val="24"/>
          <w:szCs w:val="24"/>
        </w:rPr>
        <w:t>,</w:t>
      </w:r>
      <w:r w:rsidR="00DE4497">
        <w:rPr>
          <w:rFonts w:ascii="Times New Roman" w:hAnsi="Times New Roman" w:cs="Times New Roman"/>
          <w:sz w:val="24"/>
          <w:szCs w:val="24"/>
        </w:rPr>
        <w:t xml:space="preserve"> 2017</w:t>
      </w:r>
      <w:r w:rsidR="0053734B" w:rsidRPr="009C602D">
        <w:rPr>
          <w:rFonts w:ascii="Times New Roman" w:hAnsi="Times New Roman" w:cs="Times New Roman"/>
          <w:sz w:val="24"/>
          <w:szCs w:val="24"/>
        </w:rPr>
        <w:t>)</w:t>
      </w:r>
      <w:r w:rsidRPr="009C602D">
        <w:rPr>
          <w:rFonts w:ascii="Times New Roman" w:hAnsi="Times New Roman" w:cs="Times New Roman"/>
          <w:bCs/>
          <w:sz w:val="24"/>
          <w:szCs w:val="24"/>
        </w:rPr>
        <w:t>.</w:t>
      </w:r>
    </w:p>
    <w:p w14:paraId="6653A195" w14:textId="7E8735D3" w:rsidR="00885771" w:rsidRPr="00B062A4" w:rsidRDefault="001A5C47" w:rsidP="006365A5">
      <w:pPr>
        <w:spacing w:after="0" w:line="360" w:lineRule="auto"/>
        <w:ind w:firstLine="708"/>
        <w:jc w:val="both"/>
        <w:rPr>
          <w:rFonts w:ascii="Times New Roman" w:hAnsi="Times New Roman" w:cs="Times New Roman"/>
          <w:bCs/>
          <w:sz w:val="24"/>
          <w:szCs w:val="24"/>
        </w:rPr>
      </w:pPr>
      <w:r w:rsidRPr="00B062A4">
        <w:rPr>
          <w:rFonts w:ascii="Times New Roman" w:hAnsi="Times New Roman" w:cs="Times New Roman"/>
          <w:bCs/>
          <w:sz w:val="24"/>
          <w:szCs w:val="24"/>
        </w:rPr>
        <w:t xml:space="preserve">De acuerdo con </w:t>
      </w:r>
      <w:r w:rsidR="00243300" w:rsidRPr="00B062A4">
        <w:rPr>
          <w:rFonts w:ascii="Times New Roman" w:hAnsi="Times New Roman" w:cs="Times New Roman"/>
          <w:bCs/>
          <w:sz w:val="24"/>
          <w:szCs w:val="24"/>
        </w:rPr>
        <w:t>Corchado</w:t>
      </w:r>
      <w:r w:rsidRPr="00B062A4">
        <w:rPr>
          <w:rFonts w:ascii="Times New Roman" w:hAnsi="Times New Roman" w:cs="Times New Roman"/>
          <w:bCs/>
          <w:sz w:val="24"/>
          <w:szCs w:val="24"/>
        </w:rPr>
        <w:t xml:space="preserve"> (citada</w:t>
      </w:r>
      <w:r w:rsidR="00243300" w:rsidRPr="00B062A4">
        <w:rPr>
          <w:rFonts w:ascii="Times New Roman" w:hAnsi="Times New Roman" w:cs="Times New Roman"/>
          <w:bCs/>
          <w:sz w:val="24"/>
          <w:szCs w:val="24"/>
        </w:rPr>
        <w:t xml:space="preserve"> en Miranda, </w:t>
      </w:r>
      <w:r w:rsidR="0072158C">
        <w:rPr>
          <w:rFonts w:ascii="Times New Roman" w:hAnsi="Times New Roman" w:cs="Times New Roman"/>
          <w:bCs/>
          <w:sz w:val="24"/>
          <w:szCs w:val="24"/>
        </w:rPr>
        <w:t xml:space="preserve">21 de mayo de </w:t>
      </w:r>
      <w:r w:rsidR="00243300" w:rsidRPr="00B062A4">
        <w:rPr>
          <w:rFonts w:ascii="Times New Roman" w:hAnsi="Times New Roman" w:cs="Times New Roman"/>
          <w:bCs/>
          <w:sz w:val="24"/>
          <w:szCs w:val="24"/>
        </w:rPr>
        <w:t>2020)</w:t>
      </w:r>
      <w:r w:rsidR="00FC70C8">
        <w:rPr>
          <w:rFonts w:ascii="Times New Roman" w:hAnsi="Times New Roman" w:cs="Times New Roman"/>
          <w:bCs/>
          <w:sz w:val="24"/>
          <w:szCs w:val="24"/>
        </w:rPr>
        <w:t>,</w:t>
      </w:r>
      <w:r w:rsidR="00243300" w:rsidRPr="00B062A4">
        <w:rPr>
          <w:rFonts w:ascii="Times New Roman" w:hAnsi="Times New Roman" w:cs="Times New Roman"/>
          <w:bCs/>
          <w:sz w:val="24"/>
          <w:szCs w:val="24"/>
        </w:rPr>
        <w:t xml:space="preserve"> d</w:t>
      </w:r>
      <w:r w:rsidR="00885771" w:rsidRPr="00B062A4">
        <w:rPr>
          <w:rFonts w:ascii="Times New Roman" w:hAnsi="Times New Roman" w:cs="Times New Roman"/>
          <w:bCs/>
          <w:sz w:val="24"/>
          <w:szCs w:val="24"/>
        </w:rPr>
        <w:t>esde la</w:t>
      </w:r>
      <w:r w:rsidR="0072158C">
        <w:rPr>
          <w:rFonts w:ascii="Times New Roman" w:hAnsi="Times New Roman" w:cs="Times New Roman"/>
          <w:bCs/>
          <w:sz w:val="24"/>
          <w:szCs w:val="24"/>
        </w:rPr>
        <w:t>s medidas</w:t>
      </w:r>
      <w:r w:rsidR="00885771" w:rsidRPr="00B062A4">
        <w:rPr>
          <w:rFonts w:ascii="Times New Roman" w:hAnsi="Times New Roman" w:cs="Times New Roman"/>
          <w:bCs/>
          <w:sz w:val="24"/>
          <w:szCs w:val="24"/>
        </w:rPr>
        <w:t xml:space="preserve"> sanitaria</w:t>
      </w:r>
      <w:r w:rsidR="0072158C">
        <w:rPr>
          <w:rFonts w:ascii="Times New Roman" w:hAnsi="Times New Roman" w:cs="Times New Roman"/>
          <w:bCs/>
          <w:sz w:val="24"/>
          <w:szCs w:val="24"/>
        </w:rPr>
        <w:t>s</w:t>
      </w:r>
      <w:r w:rsidR="00885771" w:rsidRPr="00B062A4">
        <w:rPr>
          <w:rFonts w:ascii="Times New Roman" w:hAnsi="Times New Roman" w:cs="Times New Roman"/>
          <w:bCs/>
          <w:sz w:val="24"/>
          <w:szCs w:val="24"/>
        </w:rPr>
        <w:t xml:space="preserve"> implementada</w:t>
      </w:r>
      <w:r w:rsidR="0072158C">
        <w:rPr>
          <w:rFonts w:ascii="Times New Roman" w:hAnsi="Times New Roman" w:cs="Times New Roman"/>
          <w:bCs/>
          <w:sz w:val="24"/>
          <w:szCs w:val="24"/>
        </w:rPr>
        <w:t>s</w:t>
      </w:r>
      <w:r w:rsidR="00885771" w:rsidRPr="00B062A4">
        <w:rPr>
          <w:rFonts w:ascii="Times New Roman" w:hAnsi="Times New Roman" w:cs="Times New Roman"/>
          <w:bCs/>
          <w:sz w:val="24"/>
          <w:szCs w:val="24"/>
        </w:rPr>
        <w:t xml:space="preserve"> por el </w:t>
      </w:r>
      <w:r w:rsidR="0072158C">
        <w:rPr>
          <w:rFonts w:ascii="Times New Roman" w:hAnsi="Times New Roman" w:cs="Times New Roman"/>
          <w:bCs/>
          <w:sz w:val="24"/>
          <w:szCs w:val="24"/>
        </w:rPr>
        <w:t>G</w:t>
      </w:r>
      <w:r w:rsidR="0072158C" w:rsidRPr="00B062A4">
        <w:rPr>
          <w:rFonts w:ascii="Times New Roman" w:hAnsi="Times New Roman" w:cs="Times New Roman"/>
          <w:bCs/>
          <w:sz w:val="24"/>
          <w:szCs w:val="24"/>
        </w:rPr>
        <w:t xml:space="preserve">obierno </w:t>
      </w:r>
      <w:r w:rsidR="00885771" w:rsidRPr="00B062A4">
        <w:rPr>
          <w:rFonts w:ascii="Times New Roman" w:hAnsi="Times New Roman" w:cs="Times New Roman"/>
          <w:bCs/>
          <w:sz w:val="24"/>
          <w:szCs w:val="24"/>
        </w:rPr>
        <w:t>federal y estatal</w:t>
      </w:r>
      <w:r w:rsidR="0072158C">
        <w:rPr>
          <w:rFonts w:ascii="Times New Roman" w:hAnsi="Times New Roman" w:cs="Times New Roman"/>
          <w:bCs/>
          <w:sz w:val="24"/>
          <w:szCs w:val="24"/>
        </w:rPr>
        <w:t>,</w:t>
      </w:r>
      <w:r w:rsidR="00885771" w:rsidRPr="00B062A4">
        <w:rPr>
          <w:rFonts w:ascii="Times New Roman" w:hAnsi="Times New Roman" w:cs="Times New Roman"/>
          <w:bCs/>
          <w:sz w:val="24"/>
          <w:szCs w:val="24"/>
        </w:rPr>
        <w:t xml:space="preserve"> </w:t>
      </w:r>
      <w:r w:rsidR="0072158C">
        <w:rPr>
          <w:rFonts w:ascii="Times New Roman" w:hAnsi="Times New Roman" w:cs="Times New Roman"/>
          <w:bCs/>
          <w:sz w:val="24"/>
          <w:szCs w:val="24"/>
        </w:rPr>
        <w:t>a través de las cuales</w:t>
      </w:r>
      <w:r w:rsidR="0072158C" w:rsidRPr="00B062A4">
        <w:rPr>
          <w:rFonts w:ascii="Times New Roman" w:hAnsi="Times New Roman" w:cs="Times New Roman"/>
          <w:bCs/>
          <w:sz w:val="24"/>
          <w:szCs w:val="24"/>
        </w:rPr>
        <w:t xml:space="preserve"> </w:t>
      </w:r>
      <w:r w:rsidR="00885771" w:rsidRPr="00B062A4">
        <w:rPr>
          <w:rFonts w:ascii="Times New Roman" w:hAnsi="Times New Roman" w:cs="Times New Roman"/>
          <w:bCs/>
          <w:sz w:val="24"/>
          <w:szCs w:val="24"/>
        </w:rPr>
        <w:t xml:space="preserve">restringieron la actividad económica, </w:t>
      </w:r>
      <w:r w:rsidR="00243300" w:rsidRPr="00B062A4">
        <w:rPr>
          <w:rFonts w:ascii="Times New Roman" w:hAnsi="Times New Roman" w:cs="Times New Roman"/>
          <w:bCs/>
          <w:sz w:val="24"/>
          <w:szCs w:val="24"/>
        </w:rPr>
        <w:t xml:space="preserve">tanto los </w:t>
      </w:r>
      <w:r w:rsidR="00885771" w:rsidRPr="00B062A4">
        <w:rPr>
          <w:rFonts w:ascii="Times New Roman" w:hAnsi="Times New Roman" w:cs="Times New Roman"/>
          <w:bCs/>
          <w:sz w:val="24"/>
          <w:szCs w:val="24"/>
        </w:rPr>
        <w:t xml:space="preserve">padres y madres de familia </w:t>
      </w:r>
      <w:r w:rsidR="00243300" w:rsidRPr="00B062A4">
        <w:rPr>
          <w:rFonts w:ascii="Times New Roman" w:hAnsi="Times New Roman" w:cs="Times New Roman"/>
          <w:bCs/>
          <w:sz w:val="24"/>
          <w:szCs w:val="24"/>
        </w:rPr>
        <w:t>se confinaron en sus casas y dejaron</w:t>
      </w:r>
      <w:r w:rsidR="00885771" w:rsidRPr="00B062A4">
        <w:rPr>
          <w:rFonts w:ascii="Times New Roman" w:hAnsi="Times New Roman" w:cs="Times New Roman"/>
          <w:bCs/>
          <w:sz w:val="24"/>
          <w:szCs w:val="24"/>
        </w:rPr>
        <w:t xml:space="preserve"> sus centros de trabajo</w:t>
      </w:r>
      <w:r w:rsidR="00243300" w:rsidRPr="00B062A4">
        <w:rPr>
          <w:rFonts w:ascii="Times New Roman" w:hAnsi="Times New Roman" w:cs="Times New Roman"/>
          <w:bCs/>
          <w:sz w:val="24"/>
          <w:szCs w:val="24"/>
        </w:rPr>
        <w:t>, algunos de ellos</w:t>
      </w:r>
      <w:r w:rsidR="00885771" w:rsidRPr="00B062A4">
        <w:rPr>
          <w:rFonts w:ascii="Times New Roman" w:hAnsi="Times New Roman" w:cs="Times New Roman"/>
          <w:bCs/>
          <w:sz w:val="24"/>
          <w:szCs w:val="24"/>
        </w:rPr>
        <w:t xml:space="preserve"> con un porcentaje</w:t>
      </w:r>
      <w:r w:rsidR="0072158C">
        <w:rPr>
          <w:rFonts w:ascii="Times New Roman" w:hAnsi="Times New Roman" w:cs="Times New Roman"/>
          <w:bCs/>
          <w:sz w:val="24"/>
          <w:szCs w:val="24"/>
        </w:rPr>
        <w:t xml:space="preserve"> menor</w:t>
      </w:r>
      <w:r w:rsidR="00885771" w:rsidRPr="00B062A4">
        <w:rPr>
          <w:rFonts w:ascii="Times New Roman" w:hAnsi="Times New Roman" w:cs="Times New Roman"/>
          <w:bCs/>
          <w:sz w:val="24"/>
          <w:szCs w:val="24"/>
        </w:rPr>
        <w:t xml:space="preserve"> de sueldo por el cierre de la industria, empresas y comercio en la ciudad.</w:t>
      </w:r>
    </w:p>
    <w:p w14:paraId="316AC126" w14:textId="6FF07AD6" w:rsidR="00885771" w:rsidRPr="00B062A4" w:rsidRDefault="00885771" w:rsidP="006365A5">
      <w:pPr>
        <w:spacing w:after="0" w:line="360" w:lineRule="auto"/>
        <w:ind w:firstLine="708"/>
        <w:jc w:val="both"/>
        <w:rPr>
          <w:rFonts w:ascii="Times New Roman" w:hAnsi="Times New Roman" w:cs="Times New Roman"/>
          <w:bCs/>
          <w:sz w:val="24"/>
          <w:szCs w:val="24"/>
        </w:rPr>
      </w:pPr>
      <w:r w:rsidRPr="00B062A4">
        <w:rPr>
          <w:rFonts w:ascii="Times New Roman" w:hAnsi="Times New Roman" w:cs="Times New Roman"/>
          <w:bCs/>
          <w:sz w:val="24"/>
          <w:szCs w:val="24"/>
        </w:rPr>
        <w:lastRenderedPageBreak/>
        <w:t xml:space="preserve">Ante esta situación, la tensión y </w:t>
      </w:r>
      <w:r w:rsidR="00C56CCA" w:rsidRPr="00B062A4">
        <w:rPr>
          <w:rFonts w:ascii="Times New Roman" w:hAnsi="Times New Roman" w:cs="Times New Roman"/>
          <w:bCs/>
          <w:sz w:val="24"/>
          <w:szCs w:val="24"/>
        </w:rPr>
        <w:t>estrés de</w:t>
      </w:r>
      <w:r w:rsidRPr="00B062A4">
        <w:rPr>
          <w:rFonts w:ascii="Times New Roman" w:hAnsi="Times New Roman" w:cs="Times New Roman"/>
          <w:bCs/>
          <w:sz w:val="24"/>
          <w:szCs w:val="24"/>
        </w:rPr>
        <w:t xml:space="preserve"> los integrantes de la familia </w:t>
      </w:r>
      <w:r w:rsidR="0072158C">
        <w:rPr>
          <w:rFonts w:ascii="Times New Roman" w:hAnsi="Times New Roman" w:cs="Times New Roman"/>
          <w:bCs/>
          <w:sz w:val="24"/>
          <w:szCs w:val="24"/>
        </w:rPr>
        <w:t>fueron detonantes de</w:t>
      </w:r>
      <w:r w:rsidRPr="00B062A4">
        <w:rPr>
          <w:rFonts w:ascii="Times New Roman" w:hAnsi="Times New Roman" w:cs="Times New Roman"/>
          <w:bCs/>
          <w:sz w:val="24"/>
          <w:szCs w:val="24"/>
        </w:rPr>
        <w:t xml:space="preserve"> </w:t>
      </w:r>
      <w:r w:rsidR="007266B2">
        <w:rPr>
          <w:rFonts w:ascii="Times New Roman" w:hAnsi="Times New Roman" w:cs="Times New Roman"/>
          <w:bCs/>
          <w:sz w:val="24"/>
          <w:szCs w:val="24"/>
        </w:rPr>
        <w:t>actos de</w:t>
      </w:r>
      <w:r w:rsidR="007266B2" w:rsidRPr="00B062A4">
        <w:rPr>
          <w:rFonts w:ascii="Times New Roman" w:hAnsi="Times New Roman" w:cs="Times New Roman"/>
          <w:bCs/>
          <w:sz w:val="24"/>
          <w:szCs w:val="24"/>
        </w:rPr>
        <w:t xml:space="preserve"> </w:t>
      </w:r>
      <w:r w:rsidRPr="00B062A4">
        <w:rPr>
          <w:rFonts w:ascii="Times New Roman" w:hAnsi="Times New Roman" w:cs="Times New Roman"/>
          <w:bCs/>
          <w:sz w:val="24"/>
          <w:szCs w:val="24"/>
        </w:rPr>
        <w:t xml:space="preserve">violencia familiar, </w:t>
      </w:r>
      <w:r w:rsidR="007266B2">
        <w:rPr>
          <w:rFonts w:ascii="Times New Roman" w:hAnsi="Times New Roman" w:cs="Times New Roman"/>
          <w:bCs/>
          <w:sz w:val="24"/>
          <w:szCs w:val="24"/>
        </w:rPr>
        <w:t>antes los cuales,</w:t>
      </w:r>
      <w:r w:rsidRPr="00B062A4">
        <w:rPr>
          <w:rFonts w:ascii="Times New Roman" w:hAnsi="Times New Roman" w:cs="Times New Roman"/>
          <w:bCs/>
          <w:sz w:val="24"/>
          <w:szCs w:val="24"/>
        </w:rPr>
        <w:t xml:space="preserve"> por lo regular</w:t>
      </w:r>
      <w:r w:rsidR="007266B2">
        <w:rPr>
          <w:rFonts w:ascii="Times New Roman" w:hAnsi="Times New Roman" w:cs="Times New Roman"/>
          <w:bCs/>
          <w:sz w:val="24"/>
          <w:szCs w:val="24"/>
        </w:rPr>
        <w:t xml:space="preserve">, </w:t>
      </w:r>
      <w:r w:rsidRPr="00B062A4">
        <w:rPr>
          <w:rFonts w:ascii="Times New Roman" w:hAnsi="Times New Roman" w:cs="Times New Roman"/>
          <w:bCs/>
          <w:sz w:val="24"/>
          <w:szCs w:val="24"/>
        </w:rPr>
        <w:t xml:space="preserve">la víctima </w:t>
      </w:r>
      <w:r w:rsidR="00243300" w:rsidRPr="00B062A4">
        <w:rPr>
          <w:rFonts w:ascii="Times New Roman" w:hAnsi="Times New Roman" w:cs="Times New Roman"/>
          <w:bCs/>
          <w:sz w:val="24"/>
          <w:szCs w:val="24"/>
        </w:rPr>
        <w:t xml:space="preserve">(mujer) </w:t>
      </w:r>
      <w:r w:rsidRPr="00B062A4">
        <w:rPr>
          <w:rFonts w:ascii="Times New Roman" w:hAnsi="Times New Roman" w:cs="Times New Roman"/>
          <w:bCs/>
          <w:sz w:val="24"/>
          <w:szCs w:val="24"/>
        </w:rPr>
        <w:t>tiene temor de denunciar</w:t>
      </w:r>
      <w:r w:rsidR="007266B2">
        <w:rPr>
          <w:rFonts w:ascii="Times New Roman" w:hAnsi="Times New Roman" w:cs="Times New Roman"/>
          <w:bCs/>
          <w:sz w:val="24"/>
          <w:szCs w:val="24"/>
        </w:rPr>
        <w:t>,</w:t>
      </w:r>
      <w:r w:rsidRPr="00B062A4">
        <w:rPr>
          <w:rFonts w:ascii="Times New Roman" w:hAnsi="Times New Roman" w:cs="Times New Roman"/>
          <w:bCs/>
          <w:sz w:val="24"/>
          <w:szCs w:val="24"/>
        </w:rPr>
        <w:t xml:space="preserve"> porque todo el tiempo está con ellos el agresor, coincidió la directora del IMM, Verónica Corchado Espinoza.</w:t>
      </w:r>
    </w:p>
    <w:p w14:paraId="6780977C" w14:textId="50B63665" w:rsidR="00885771" w:rsidRPr="00B062A4" w:rsidRDefault="00885771" w:rsidP="009C602D">
      <w:pPr>
        <w:spacing w:after="0" w:line="360" w:lineRule="auto"/>
        <w:ind w:left="1418"/>
        <w:jc w:val="both"/>
        <w:rPr>
          <w:rFonts w:ascii="Times New Roman" w:hAnsi="Times New Roman" w:cs="Times New Roman"/>
          <w:bCs/>
          <w:sz w:val="24"/>
          <w:szCs w:val="24"/>
        </w:rPr>
      </w:pPr>
      <w:r w:rsidRPr="00B062A4">
        <w:rPr>
          <w:rFonts w:ascii="Times New Roman" w:hAnsi="Times New Roman" w:cs="Times New Roman"/>
          <w:bCs/>
          <w:sz w:val="24"/>
          <w:szCs w:val="24"/>
        </w:rPr>
        <w:t>Me parece que en este confinamiento como están ahí generalmente los agresores, eso por un lado y por otro las mujeres están tan agobiadas con el trabajo o de la escuela que se les multiplica ahora como profesoras y también por el mismo trabajo de la casa que tienen hijos y lo que hace es que agrava la situación de violencia</w:t>
      </w:r>
      <w:r w:rsidR="00243300" w:rsidRPr="00B062A4">
        <w:rPr>
          <w:rFonts w:ascii="Times New Roman" w:hAnsi="Times New Roman" w:cs="Times New Roman"/>
          <w:bCs/>
          <w:sz w:val="24"/>
          <w:szCs w:val="24"/>
        </w:rPr>
        <w:t xml:space="preserve"> (Corchado, </w:t>
      </w:r>
      <w:r w:rsidR="00BA5634" w:rsidRPr="00B062A4">
        <w:rPr>
          <w:rFonts w:ascii="Times New Roman" w:hAnsi="Times New Roman" w:cs="Times New Roman"/>
          <w:bCs/>
          <w:sz w:val="24"/>
          <w:szCs w:val="24"/>
        </w:rPr>
        <w:t xml:space="preserve">citada en Miranda, </w:t>
      </w:r>
      <w:r w:rsidR="00BA5634">
        <w:rPr>
          <w:rFonts w:ascii="Times New Roman" w:hAnsi="Times New Roman" w:cs="Times New Roman"/>
          <w:bCs/>
          <w:sz w:val="24"/>
          <w:szCs w:val="24"/>
        </w:rPr>
        <w:t xml:space="preserve">21 de mayo de </w:t>
      </w:r>
      <w:r w:rsidR="00BA5634" w:rsidRPr="00B062A4">
        <w:rPr>
          <w:rFonts w:ascii="Times New Roman" w:hAnsi="Times New Roman" w:cs="Times New Roman"/>
          <w:bCs/>
          <w:sz w:val="24"/>
          <w:szCs w:val="24"/>
        </w:rPr>
        <w:t>2020</w:t>
      </w:r>
      <w:r w:rsidR="00BA5634">
        <w:rPr>
          <w:rFonts w:ascii="Times New Roman" w:hAnsi="Times New Roman" w:cs="Times New Roman"/>
          <w:bCs/>
          <w:sz w:val="24"/>
          <w:szCs w:val="24"/>
        </w:rPr>
        <w:t xml:space="preserve">, párr. </w:t>
      </w:r>
      <w:r w:rsidR="00A010AD">
        <w:rPr>
          <w:rFonts w:ascii="Times New Roman" w:hAnsi="Times New Roman" w:cs="Times New Roman"/>
          <w:bCs/>
          <w:sz w:val="24"/>
          <w:szCs w:val="24"/>
        </w:rPr>
        <w:t>6</w:t>
      </w:r>
      <w:r w:rsidR="00243300" w:rsidRPr="00B062A4">
        <w:rPr>
          <w:rFonts w:ascii="Times New Roman" w:hAnsi="Times New Roman" w:cs="Times New Roman"/>
          <w:bCs/>
          <w:sz w:val="24"/>
          <w:szCs w:val="24"/>
        </w:rPr>
        <w:t>).</w:t>
      </w:r>
    </w:p>
    <w:p w14:paraId="4B40513A" w14:textId="658AF248" w:rsidR="00885771" w:rsidRPr="00B062A4" w:rsidRDefault="00885771" w:rsidP="006365A5">
      <w:pPr>
        <w:spacing w:after="0" w:line="360" w:lineRule="auto"/>
        <w:ind w:firstLine="708"/>
        <w:jc w:val="both"/>
        <w:rPr>
          <w:rFonts w:ascii="Times New Roman" w:hAnsi="Times New Roman" w:cs="Times New Roman"/>
          <w:bCs/>
          <w:sz w:val="24"/>
          <w:szCs w:val="24"/>
        </w:rPr>
      </w:pPr>
      <w:r w:rsidRPr="00B062A4">
        <w:rPr>
          <w:rFonts w:ascii="Times New Roman" w:hAnsi="Times New Roman" w:cs="Times New Roman"/>
          <w:bCs/>
          <w:sz w:val="24"/>
          <w:szCs w:val="24"/>
        </w:rPr>
        <w:t xml:space="preserve">Además, se agrega </w:t>
      </w:r>
      <w:r w:rsidR="005163F1" w:rsidRPr="00B062A4">
        <w:rPr>
          <w:rFonts w:ascii="Times New Roman" w:hAnsi="Times New Roman" w:cs="Times New Roman"/>
          <w:bCs/>
          <w:sz w:val="24"/>
          <w:szCs w:val="24"/>
        </w:rPr>
        <w:t>que,</w:t>
      </w:r>
      <w:r w:rsidRPr="00B062A4">
        <w:rPr>
          <w:rFonts w:ascii="Times New Roman" w:hAnsi="Times New Roman" w:cs="Times New Roman"/>
          <w:bCs/>
          <w:sz w:val="24"/>
          <w:szCs w:val="24"/>
        </w:rPr>
        <w:t xml:space="preserve"> si los juzgados están cerrados, las víctimas no tienen otra manera de enfrentar esta situación</w:t>
      </w:r>
      <w:r w:rsidR="00A010AD">
        <w:rPr>
          <w:rFonts w:ascii="Times New Roman" w:hAnsi="Times New Roman" w:cs="Times New Roman"/>
          <w:bCs/>
          <w:sz w:val="24"/>
          <w:szCs w:val="24"/>
        </w:rPr>
        <w:t>.</w:t>
      </w:r>
      <w:r w:rsidR="00A010AD" w:rsidRPr="00B062A4">
        <w:rPr>
          <w:rFonts w:ascii="Times New Roman" w:hAnsi="Times New Roman" w:cs="Times New Roman"/>
          <w:bCs/>
          <w:sz w:val="24"/>
          <w:szCs w:val="24"/>
        </w:rPr>
        <w:t xml:space="preserve"> </w:t>
      </w:r>
      <w:r w:rsidR="00A010AD">
        <w:rPr>
          <w:rFonts w:ascii="Times New Roman" w:hAnsi="Times New Roman" w:cs="Times New Roman"/>
          <w:bCs/>
          <w:sz w:val="24"/>
          <w:szCs w:val="24"/>
        </w:rPr>
        <w:t>P</w:t>
      </w:r>
      <w:r w:rsidR="00A010AD" w:rsidRPr="00B062A4">
        <w:rPr>
          <w:rFonts w:ascii="Times New Roman" w:hAnsi="Times New Roman" w:cs="Times New Roman"/>
          <w:bCs/>
          <w:sz w:val="24"/>
          <w:szCs w:val="24"/>
        </w:rPr>
        <w:t xml:space="preserve">or </w:t>
      </w:r>
      <w:r w:rsidRPr="00B062A4">
        <w:rPr>
          <w:rFonts w:ascii="Times New Roman" w:hAnsi="Times New Roman" w:cs="Times New Roman"/>
          <w:bCs/>
          <w:sz w:val="24"/>
          <w:szCs w:val="24"/>
        </w:rPr>
        <w:t xml:space="preserve">ello, </w:t>
      </w:r>
      <w:r w:rsidR="00243300" w:rsidRPr="00B062A4">
        <w:rPr>
          <w:rFonts w:ascii="Times New Roman" w:hAnsi="Times New Roman" w:cs="Times New Roman"/>
          <w:bCs/>
          <w:sz w:val="24"/>
          <w:szCs w:val="24"/>
        </w:rPr>
        <w:t>se</w:t>
      </w:r>
      <w:r w:rsidRPr="00B062A4">
        <w:rPr>
          <w:rFonts w:ascii="Times New Roman" w:hAnsi="Times New Roman" w:cs="Times New Roman"/>
          <w:bCs/>
          <w:sz w:val="24"/>
          <w:szCs w:val="24"/>
        </w:rPr>
        <w:t xml:space="preserve"> ha abierto diálogos con mujeres tanto a nivel privado como con grupos de cinco mujeres, asesorías virtuales que ayudan mucho a enfrentar este momento y darles </w:t>
      </w:r>
      <w:r w:rsidR="001668CF">
        <w:rPr>
          <w:rFonts w:ascii="Times New Roman" w:hAnsi="Times New Roman" w:cs="Times New Roman"/>
          <w:bCs/>
          <w:sz w:val="24"/>
          <w:szCs w:val="24"/>
        </w:rPr>
        <w:t>apoyo</w:t>
      </w:r>
      <w:r w:rsidRPr="00B062A4">
        <w:rPr>
          <w:rFonts w:ascii="Times New Roman" w:hAnsi="Times New Roman" w:cs="Times New Roman"/>
          <w:bCs/>
          <w:sz w:val="24"/>
          <w:szCs w:val="24"/>
        </w:rPr>
        <w:t>, además</w:t>
      </w:r>
      <w:r w:rsidR="001668CF">
        <w:rPr>
          <w:rFonts w:ascii="Times New Roman" w:hAnsi="Times New Roman" w:cs="Times New Roman"/>
          <w:bCs/>
          <w:sz w:val="24"/>
          <w:szCs w:val="24"/>
        </w:rPr>
        <w:t xml:space="preserve"> de</w:t>
      </w:r>
      <w:r w:rsidRPr="00B062A4">
        <w:rPr>
          <w:rFonts w:ascii="Times New Roman" w:hAnsi="Times New Roman" w:cs="Times New Roman"/>
          <w:bCs/>
          <w:sz w:val="24"/>
          <w:szCs w:val="24"/>
        </w:rPr>
        <w:t xml:space="preserve"> monitorear con algunas mujeres la situación que está prevaleciendo en sus casas.</w:t>
      </w:r>
    </w:p>
    <w:p w14:paraId="7D790E76" w14:textId="445D7492" w:rsidR="00885771" w:rsidRPr="00B062A4" w:rsidRDefault="00885771" w:rsidP="006365A5">
      <w:pPr>
        <w:spacing w:after="0" w:line="360" w:lineRule="auto"/>
        <w:ind w:firstLine="708"/>
        <w:jc w:val="both"/>
        <w:rPr>
          <w:rFonts w:ascii="Times New Roman" w:hAnsi="Times New Roman" w:cs="Times New Roman"/>
          <w:bCs/>
          <w:sz w:val="24"/>
          <w:szCs w:val="24"/>
        </w:rPr>
      </w:pPr>
      <w:r w:rsidRPr="00B062A4">
        <w:rPr>
          <w:rFonts w:ascii="Times New Roman" w:hAnsi="Times New Roman" w:cs="Times New Roman"/>
          <w:bCs/>
          <w:sz w:val="24"/>
          <w:szCs w:val="24"/>
        </w:rPr>
        <w:t>Corchado Espinoza</w:t>
      </w:r>
      <w:r w:rsidR="0077187C" w:rsidRPr="00B062A4">
        <w:rPr>
          <w:rFonts w:ascii="Times New Roman" w:hAnsi="Times New Roman" w:cs="Times New Roman"/>
          <w:bCs/>
          <w:sz w:val="24"/>
          <w:szCs w:val="24"/>
        </w:rPr>
        <w:t xml:space="preserve"> </w:t>
      </w:r>
      <w:r w:rsidR="009D6A99" w:rsidRPr="00B062A4">
        <w:rPr>
          <w:rFonts w:ascii="Times New Roman" w:hAnsi="Times New Roman" w:cs="Times New Roman"/>
          <w:bCs/>
          <w:sz w:val="24"/>
          <w:szCs w:val="24"/>
        </w:rPr>
        <w:t xml:space="preserve">(citada </w:t>
      </w:r>
      <w:r w:rsidR="0077187C" w:rsidRPr="00B062A4">
        <w:rPr>
          <w:rFonts w:ascii="Times New Roman" w:hAnsi="Times New Roman" w:cs="Times New Roman"/>
          <w:bCs/>
          <w:sz w:val="24"/>
          <w:szCs w:val="24"/>
        </w:rPr>
        <w:t>en Miranda</w:t>
      </w:r>
      <w:r w:rsidR="001668CF">
        <w:rPr>
          <w:rFonts w:ascii="Times New Roman" w:hAnsi="Times New Roman" w:cs="Times New Roman"/>
          <w:bCs/>
          <w:sz w:val="24"/>
          <w:szCs w:val="24"/>
        </w:rPr>
        <w:t>,</w:t>
      </w:r>
      <w:r w:rsidR="0077187C" w:rsidRPr="00B062A4">
        <w:rPr>
          <w:rFonts w:ascii="Times New Roman" w:hAnsi="Times New Roman" w:cs="Times New Roman"/>
          <w:bCs/>
          <w:sz w:val="24"/>
          <w:szCs w:val="24"/>
        </w:rPr>
        <w:t xml:space="preserve"> </w:t>
      </w:r>
      <w:r w:rsidR="001668CF">
        <w:rPr>
          <w:rFonts w:ascii="Times New Roman" w:hAnsi="Times New Roman" w:cs="Times New Roman"/>
          <w:bCs/>
          <w:sz w:val="24"/>
          <w:szCs w:val="24"/>
        </w:rPr>
        <w:t xml:space="preserve">21 de mayo de </w:t>
      </w:r>
      <w:r w:rsidR="0077187C" w:rsidRPr="00B062A4">
        <w:rPr>
          <w:rFonts w:ascii="Times New Roman" w:hAnsi="Times New Roman" w:cs="Times New Roman"/>
          <w:bCs/>
          <w:sz w:val="24"/>
          <w:szCs w:val="24"/>
        </w:rPr>
        <w:t>2020)</w:t>
      </w:r>
      <w:r w:rsidRPr="00B062A4">
        <w:rPr>
          <w:rFonts w:ascii="Times New Roman" w:hAnsi="Times New Roman" w:cs="Times New Roman"/>
          <w:bCs/>
          <w:sz w:val="24"/>
          <w:szCs w:val="24"/>
        </w:rPr>
        <w:t xml:space="preserve"> informó que</w:t>
      </w:r>
      <w:r w:rsidR="001668CF">
        <w:rPr>
          <w:rFonts w:ascii="Times New Roman" w:hAnsi="Times New Roman" w:cs="Times New Roman"/>
          <w:bCs/>
          <w:sz w:val="24"/>
          <w:szCs w:val="24"/>
        </w:rPr>
        <w:t>,</w:t>
      </w:r>
      <w:r w:rsidRPr="00B062A4">
        <w:rPr>
          <w:rFonts w:ascii="Times New Roman" w:hAnsi="Times New Roman" w:cs="Times New Roman"/>
          <w:bCs/>
          <w:sz w:val="24"/>
          <w:szCs w:val="24"/>
        </w:rPr>
        <w:t xml:space="preserve"> respecto al año pasado</w:t>
      </w:r>
      <w:r w:rsidR="001668CF">
        <w:rPr>
          <w:rFonts w:ascii="Times New Roman" w:hAnsi="Times New Roman" w:cs="Times New Roman"/>
          <w:bCs/>
          <w:sz w:val="24"/>
          <w:szCs w:val="24"/>
        </w:rPr>
        <w:t>,</w:t>
      </w:r>
      <w:r w:rsidRPr="00B062A4">
        <w:rPr>
          <w:rFonts w:ascii="Times New Roman" w:hAnsi="Times New Roman" w:cs="Times New Roman"/>
          <w:bCs/>
          <w:sz w:val="24"/>
          <w:szCs w:val="24"/>
        </w:rPr>
        <w:t xml:space="preserve"> tienen un incremento de 15</w:t>
      </w:r>
      <w:r w:rsidR="001668CF">
        <w:rPr>
          <w:rFonts w:ascii="Times New Roman" w:hAnsi="Times New Roman" w:cs="Times New Roman"/>
          <w:bCs/>
          <w:sz w:val="24"/>
          <w:szCs w:val="24"/>
        </w:rPr>
        <w:t xml:space="preserve"> %</w:t>
      </w:r>
      <w:r w:rsidRPr="00B062A4">
        <w:rPr>
          <w:rFonts w:ascii="Times New Roman" w:hAnsi="Times New Roman" w:cs="Times New Roman"/>
          <w:bCs/>
          <w:sz w:val="24"/>
          <w:szCs w:val="24"/>
        </w:rPr>
        <w:t xml:space="preserve"> en este año de casos que atendió la dependencia municipal en cuanto a violencia doméstica.</w:t>
      </w:r>
    </w:p>
    <w:p w14:paraId="282CB064" w14:textId="3802C9BD" w:rsidR="00885771" w:rsidRPr="00B062A4" w:rsidRDefault="001668CF" w:rsidP="006365A5">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Ella misma</w:t>
      </w:r>
      <w:r w:rsidR="00F40F7F" w:rsidRPr="00B062A4">
        <w:rPr>
          <w:rFonts w:ascii="Times New Roman" w:hAnsi="Times New Roman" w:cs="Times New Roman"/>
          <w:bCs/>
          <w:sz w:val="24"/>
          <w:szCs w:val="24"/>
        </w:rPr>
        <w:t xml:space="preserve"> i</w:t>
      </w:r>
      <w:r w:rsidR="00885771" w:rsidRPr="00B062A4">
        <w:rPr>
          <w:rFonts w:ascii="Times New Roman" w:hAnsi="Times New Roman" w:cs="Times New Roman"/>
          <w:bCs/>
          <w:sz w:val="24"/>
          <w:szCs w:val="24"/>
        </w:rPr>
        <w:t>ndicó que una de las razones por lo que las mujeres no toman la decisión de denunciar una agresión es porque el agresor está permanentemente con ella</w:t>
      </w:r>
      <w:r>
        <w:rPr>
          <w:rFonts w:ascii="Times New Roman" w:hAnsi="Times New Roman" w:cs="Times New Roman"/>
          <w:bCs/>
          <w:sz w:val="24"/>
          <w:szCs w:val="24"/>
        </w:rPr>
        <w:t>;</w:t>
      </w:r>
      <w:r w:rsidRPr="00B062A4">
        <w:rPr>
          <w:rFonts w:ascii="Times New Roman" w:hAnsi="Times New Roman" w:cs="Times New Roman"/>
          <w:bCs/>
          <w:sz w:val="24"/>
          <w:szCs w:val="24"/>
        </w:rPr>
        <w:t xml:space="preserve"> </w:t>
      </w:r>
      <w:r w:rsidR="00885771" w:rsidRPr="00B062A4">
        <w:rPr>
          <w:rFonts w:ascii="Times New Roman" w:hAnsi="Times New Roman" w:cs="Times New Roman"/>
          <w:bCs/>
          <w:sz w:val="24"/>
          <w:szCs w:val="24"/>
        </w:rPr>
        <w:t>otra de las causas es la triple jornada</w:t>
      </w:r>
      <w:r>
        <w:rPr>
          <w:rFonts w:ascii="Times New Roman" w:hAnsi="Times New Roman" w:cs="Times New Roman"/>
          <w:bCs/>
          <w:sz w:val="24"/>
          <w:szCs w:val="24"/>
        </w:rPr>
        <w:t>,</w:t>
      </w:r>
      <w:r w:rsidR="00885771" w:rsidRPr="00B062A4">
        <w:rPr>
          <w:rFonts w:ascii="Times New Roman" w:hAnsi="Times New Roman" w:cs="Times New Roman"/>
          <w:bCs/>
          <w:sz w:val="24"/>
          <w:szCs w:val="24"/>
        </w:rPr>
        <w:t xml:space="preserve"> que </w:t>
      </w:r>
      <w:r w:rsidR="0077524A">
        <w:rPr>
          <w:rFonts w:ascii="Times New Roman" w:hAnsi="Times New Roman" w:cs="Times New Roman"/>
          <w:bCs/>
          <w:sz w:val="24"/>
          <w:szCs w:val="24"/>
        </w:rPr>
        <w:t>trae como consecuencia</w:t>
      </w:r>
      <w:r w:rsidR="0077524A" w:rsidRPr="00B062A4">
        <w:rPr>
          <w:rFonts w:ascii="Times New Roman" w:hAnsi="Times New Roman" w:cs="Times New Roman"/>
          <w:bCs/>
          <w:sz w:val="24"/>
          <w:szCs w:val="24"/>
        </w:rPr>
        <w:t xml:space="preserve"> </w:t>
      </w:r>
      <w:r w:rsidR="00885771" w:rsidRPr="00B062A4">
        <w:rPr>
          <w:rFonts w:ascii="Times New Roman" w:hAnsi="Times New Roman" w:cs="Times New Roman"/>
          <w:bCs/>
          <w:sz w:val="24"/>
          <w:szCs w:val="24"/>
        </w:rPr>
        <w:t>que las mujeres</w:t>
      </w:r>
      <w:r w:rsidR="0077524A">
        <w:rPr>
          <w:rFonts w:ascii="Times New Roman" w:hAnsi="Times New Roman" w:cs="Times New Roman"/>
          <w:bCs/>
          <w:sz w:val="24"/>
          <w:szCs w:val="24"/>
        </w:rPr>
        <w:t xml:space="preserve"> </w:t>
      </w:r>
      <w:r w:rsidR="005E119D">
        <w:rPr>
          <w:rFonts w:ascii="Times New Roman" w:hAnsi="Times New Roman" w:cs="Times New Roman"/>
          <w:bCs/>
          <w:sz w:val="24"/>
          <w:szCs w:val="24"/>
        </w:rPr>
        <w:t xml:space="preserve">queden </w:t>
      </w:r>
      <w:r w:rsidR="00885771" w:rsidRPr="00B062A4">
        <w:rPr>
          <w:rFonts w:ascii="Times New Roman" w:hAnsi="Times New Roman" w:cs="Times New Roman"/>
          <w:bCs/>
          <w:sz w:val="24"/>
          <w:szCs w:val="24"/>
        </w:rPr>
        <w:t>invalidadas para tomar decisiones</w:t>
      </w:r>
      <w:r w:rsidR="005E119D">
        <w:rPr>
          <w:rFonts w:ascii="Times New Roman" w:hAnsi="Times New Roman" w:cs="Times New Roman"/>
          <w:bCs/>
          <w:sz w:val="24"/>
          <w:szCs w:val="24"/>
        </w:rPr>
        <w:t>,</w:t>
      </w:r>
      <w:r w:rsidR="00885771" w:rsidRPr="00B062A4">
        <w:rPr>
          <w:rFonts w:ascii="Times New Roman" w:hAnsi="Times New Roman" w:cs="Times New Roman"/>
          <w:bCs/>
          <w:sz w:val="24"/>
          <w:szCs w:val="24"/>
        </w:rPr>
        <w:t xml:space="preserve"> y una tercera razón es que las condiciones no están dadas en la ciudad para salir.</w:t>
      </w:r>
    </w:p>
    <w:p w14:paraId="6D00480D" w14:textId="46B5D8F9" w:rsidR="00885771" w:rsidRPr="00B062A4" w:rsidRDefault="005E119D" w:rsidP="006365A5">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L</w:t>
      </w:r>
      <w:r w:rsidR="00885771" w:rsidRPr="00B062A4">
        <w:rPr>
          <w:rFonts w:ascii="Times New Roman" w:hAnsi="Times New Roman" w:cs="Times New Roman"/>
          <w:bCs/>
          <w:sz w:val="24"/>
          <w:szCs w:val="24"/>
        </w:rPr>
        <w:t>a coordinadora del Centro de Justicia para las Mujeres del Gobierno del Estado (</w:t>
      </w:r>
      <w:r w:rsidRPr="00B062A4">
        <w:rPr>
          <w:rFonts w:ascii="Times New Roman" w:hAnsi="Times New Roman" w:cs="Times New Roman"/>
          <w:bCs/>
          <w:sz w:val="24"/>
          <w:szCs w:val="24"/>
        </w:rPr>
        <w:t>Cejum</w:t>
      </w:r>
      <w:r w:rsidR="00885771" w:rsidRPr="00B062A4">
        <w:rPr>
          <w:rFonts w:ascii="Times New Roman" w:hAnsi="Times New Roman" w:cs="Times New Roman"/>
          <w:bCs/>
          <w:sz w:val="24"/>
          <w:szCs w:val="24"/>
        </w:rPr>
        <w:t>) afirmó</w:t>
      </w:r>
      <w:r>
        <w:rPr>
          <w:rFonts w:ascii="Times New Roman" w:hAnsi="Times New Roman" w:cs="Times New Roman"/>
          <w:bCs/>
          <w:sz w:val="24"/>
          <w:szCs w:val="24"/>
        </w:rPr>
        <w:t xml:space="preserve">, según la nota de </w:t>
      </w:r>
      <w:r w:rsidRPr="00B062A4">
        <w:rPr>
          <w:rFonts w:ascii="Times New Roman" w:hAnsi="Times New Roman" w:cs="Times New Roman"/>
          <w:bCs/>
          <w:sz w:val="24"/>
          <w:szCs w:val="24"/>
        </w:rPr>
        <w:t>Miranda (</w:t>
      </w:r>
      <w:r>
        <w:rPr>
          <w:rFonts w:ascii="Times New Roman" w:hAnsi="Times New Roman" w:cs="Times New Roman"/>
          <w:bCs/>
          <w:sz w:val="24"/>
          <w:szCs w:val="24"/>
        </w:rPr>
        <w:t xml:space="preserve">21 de mayo de </w:t>
      </w:r>
      <w:r w:rsidRPr="00B062A4">
        <w:rPr>
          <w:rFonts w:ascii="Times New Roman" w:hAnsi="Times New Roman" w:cs="Times New Roman"/>
          <w:bCs/>
          <w:sz w:val="24"/>
          <w:szCs w:val="24"/>
        </w:rPr>
        <w:t>2020)</w:t>
      </w:r>
      <w:r>
        <w:rPr>
          <w:rFonts w:ascii="Times New Roman" w:hAnsi="Times New Roman" w:cs="Times New Roman"/>
          <w:bCs/>
          <w:sz w:val="24"/>
          <w:szCs w:val="24"/>
        </w:rPr>
        <w:t>,</w:t>
      </w:r>
      <w:r w:rsidR="00885771" w:rsidRPr="00B062A4">
        <w:rPr>
          <w:rFonts w:ascii="Times New Roman" w:hAnsi="Times New Roman" w:cs="Times New Roman"/>
          <w:bCs/>
          <w:sz w:val="24"/>
          <w:szCs w:val="24"/>
        </w:rPr>
        <w:t xml:space="preserve"> que apoyan a las mujeres víctimas de violencia para interponer denuncia legal.</w:t>
      </w:r>
    </w:p>
    <w:p w14:paraId="3ED916E1" w14:textId="049DC136" w:rsidR="00885771" w:rsidRPr="00B062A4" w:rsidRDefault="0077187C" w:rsidP="006365A5">
      <w:pPr>
        <w:spacing w:after="0" w:line="360" w:lineRule="auto"/>
        <w:ind w:firstLine="708"/>
        <w:jc w:val="both"/>
        <w:rPr>
          <w:rFonts w:ascii="Times New Roman" w:hAnsi="Times New Roman" w:cs="Times New Roman"/>
          <w:bCs/>
          <w:sz w:val="24"/>
          <w:szCs w:val="24"/>
        </w:rPr>
      </w:pPr>
      <w:r w:rsidRPr="00B062A4">
        <w:rPr>
          <w:rFonts w:ascii="Times New Roman" w:hAnsi="Times New Roman" w:cs="Times New Roman"/>
          <w:bCs/>
          <w:sz w:val="24"/>
          <w:szCs w:val="24"/>
        </w:rPr>
        <w:t>Se e</w:t>
      </w:r>
      <w:r w:rsidR="00885771" w:rsidRPr="00B062A4">
        <w:rPr>
          <w:rFonts w:ascii="Times New Roman" w:hAnsi="Times New Roman" w:cs="Times New Roman"/>
          <w:bCs/>
          <w:sz w:val="24"/>
          <w:szCs w:val="24"/>
        </w:rPr>
        <w:t xml:space="preserve">xpuso que existe una coordinación también con la </w:t>
      </w:r>
      <w:r w:rsidR="00824A6E" w:rsidRPr="00B062A4">
        <w:rPr>
          <w:rFonts w:ascii="Times New Roman" w:hAnsi="Times New Roman" w:cs="Times New Roman"/>
          <w:bCs/>
          <w:sz w:val="24"/>
          <w:szCs w:val="24"/>
        </w:rPr>
        <w:t xml:space="preserve">Unevid </w:t>
      </w:r>
      <w:r w:rsidR="00885771" w:rsidRPr="00B062A4">
        <w:rPr>
          <w:rFonts w:ascii="Times New Roman" w:hAnsi="Times New Roman" w:cs="Times New Roman"/>
          <w:bCs/>
          <w:sz w:val="24"/>
          <w:szCs w:val="24"/>
        </w:rPr>
        <w:t xml:space="preserve">de la </w:t>
      </w:r>
      <w:r w:rsidR="005E119D" w:rsidRPr="00B062A4">
        <w:rPr>
          <w:rFonts w:ascii="Times New Roman" w:hAnsi="Times New Roman" w:cs="Times New Roman"/>
          <w:sz w:val="24"/>
          <w:szCs w:val="24"/>
        </w:rPr>
        <w:t>SSPM</w:t>
      </w:r>
      <w:r w:rsidR="00885771" w:rsidRPr="00B062A4">
        <w:rPr>
          <w:rFonts w:ascii="Times New Roman" w:hAnsi="Times New Roman" w:cs="Times New Roman"/>
          <w:bCs/>
          <w:sz w:val="24"/>
          <w:szCs w:val="24"/>
        </w:rPr>
        <w:t>, esto es</w:t>
      </w:r>
      <w:r w:rsidR="00824A6E">
        <w:rPr>
          <w:rFonts w:ascii="Times New Roman" w:hAnsi="Times New Roman" w:cs="Times New Roman"/>
          <w:bCs/>
          <w:sz w:val="24"/>
          <w:szCs w:val="24"/>
        </w:rPr>
        <w:t>,</w:t>
      </w:r>
      <w:r w:rsidR="00885771" w:rsidRPr="00B062A4">
        <w:rPr>
          <w:rFonts w:ascii="Times New Roman" w:hAnsi="Times New Roman" w:cs="Times New Roman"/>
          <w:bCs/>
          <w:sz w:val="24"/>
          <w:szCs w:val="24"/>
        </w:rPr>
        <w:t xml:space="preserve"> cuando al momento de pedir ayuda no se consigue detener al agresor en el momento que suceden los hechos y se trasladan a los y las afectadas al </w:t>
      </w:r>
      <w:r w:rsidR="005E119D" w:rsidRPr="00B062A4">
        <w:rPr>
          <w:rFonts w:ascii="Times New Roman" w:hAnsi="Times New Roman" w:cs="Times New Roman"/>
          <w:bCs/>
          <w:sz w:val="24"/>
          <w:szCs w:val="24"/>
        </w:rPr>
        <w:t xml:space="preserve">Cejum </w:t>
      </w:r>
      <w:r w:rsidR="00885771" w:rsidRPr="00B062A4">
        <w:rPr>
          <w:rFonts w:ascii="Times New Roman" w:hAnsi="Times New Roman" w:cs="Times New Roman"/>
          <w:bCs/>
          <w:sz w:val="24"/>
          <w:szCs w:val="24"/>
        </w:rPr>
        <w:t>para que interpongan su denuncia.</w:t>
      </w:r>
    </w:p>
    <w:p w14:paraId="294F8ED4" w14:textId="3309ED6A" w:rsidR="00885771" w:rsidRPr="00B062A4" w:rsidRDefault="005E119D" w:rsidP="006365A5">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Por último, e</w:t>
      </w:r>
      <w:r w:rsidRPr="00B062A4">
        <w:rPr>
          <w:rFonts w:ascii="Times New Roman" w:hAnsi="Times New Roman" w:cs="Times New Roman"/>
          <w:bCs/>
          <w:sz w:val="24"/>
          <w:szCs w:val="24"/>
        </w:rPr>
        <w:t xml:space="preserve">xpresó </w:t>
      </w:r>
      <w:r w:rsidR="00885771" w:rsidRPr="00B062A4">
        <w:rPr>
          <w:rFonts w:ascii="Times New Roman" w:hAnsi="Times New Roman" w:cs="Times New Roman"/>
          <w:bCs/>
          <w:sz w:val="24"/>
          <w:szCs w:val="24"/>
        </w:rPr>
        <w:t>que</w:t>
      </w:r>
      <w:r>
        <w:rPr>
          <w:rFonts w:ascii="Times New Roman" w:hAnsi="Times New Roman" w:cs="Times New Roman"/>
          <w:bCs/>
          <w:sz w:val="24"/>
          <w:szCs w:val="24"/>
        </w:rPr>
        <w:t>,</w:t>
      </w:r>
      <w:r w:rsidR="00885771" w:rsidRPr="00B062A4">
        <w:rPr>
          <w:rFonts w:ascii="Times New Roman" w:hAnsi="Times New Roman" w:cs="Times New Roman"/>
          <w:bCs/>
          <w:sz w:val="24"/>
          <w:szCs w:val="24"/>
        </w:rPr>
        <w:t xml:space="preserve"> desafortunadamente</w:t>
      </w:r>
      <w:r>
        <w:rPr>
          <w:rFonts w:ascii="Times New Roman" w:hAnsi="Times New Roman" w:cs="Times New Roman"/>
          <w:bCs/>
          <w:sz w:val="24"/>
          <w:szCs w:val="24"/>
        </w:rPr>
        <w:t>,</w:t>
      </w:r>
      <w:r w:rsidR="00885771" w:rsidRPr="00B062A4">
        <w:rPr>
          <w:rFonts w:ascii="Times New Roman" w:hAnsi="Times New Roman" w:cs="Times New Roman"/>
          <w:bCs/>
          <w:sz w:val="24"/>
          <w:szCs w:val="24"/>
        </w:rPr>
        <w:t xml:space="preserve"> por la cuestión de la contingencia</w:t>
      </w:r>
      <w:r>
        <w:rPr>
          <w:rFonts w:ascii="Times New Roman" w:hAnsi="Times New Roman" w:cs="Times New Roman"/>
          <w:bCs/>
          <w:sz w:val="24"/>
          <w:szCs w:val="24"/>
        </w:rPr>
        <w:t>,</w:t>
      </w:r>
      <w:r w:rsidR="00885771" w:rsidRPr="00B062A4">
        <w:rPr>
          <w:rFonts w:ascii="Times New Roman" w:hAnsi="Times New Roman" w:cs="Times New Roman"/>
          <w:bCs/>
          <w:sz w:val="24"/>
          <w:szCs w:val="24"/>
        </w:rPr>
        <w:t xml:space="preserve"> no hay manera</w:t>
      </w:r>
      <w:r>
        <w:rPr>
          <w:rFonts w:ascii="Times New Roman" w:hAnsi="Times New Roman" w:cs="Times New Roman"/>
          <w:bCs/>
          <w:sz w:val="24"/>
          <w:szCs w:val="24"/>
        </w:rPr>
        <w:t xml:space="preserve"> de</w:t>
      </w:r>
      <w:r w:rsidR="00885771" w:rsidRPr="00B062A4">
        <w:rPr>
          <w:rFonts w:ascii="Times New Roman" w:hAnsi="Times New Roman" w:cs="Times New Roman"/>
          <w:bCs/>
          <w:sz w:val="24"/>
          <w:szCs w:val="24"/>
        </w:rPr>
        <w:t xml:space="preserve"> que las víctimas puedan salir con facilidad</w:t>
      </w:r>
      <w:r>
        <w:rPr>
          <w:rFonts w:ascii="Times New Roman" w:hAnsi="Times New Roman" w:cs="Times New Roman"/>
          <w:bCs/>
          <w:sz w:val="24"/>
          <w:szCs w:val="24"/>
        </w:rPr>
        <w:t>,</w:t>
      </w:r>
      <w:r w:rsidR="00885771" w:rsidRPr="00B062A4">
        <w:rPr>
          <w:rFonts w:ascii="Times New Roman" w:hAnsi="Times New Roman" w:cs="Times New Roman"/>
          <w:bCs/>
          <w:sz w:val="24"/>
          <w:szCs w:val="24"/>
        </w:rPr>
        <w:t xml:space="preserve"> porque su agresor se encuentra la mayor parte del tiempo junto a ellas.</w:t>
      </w:r>
    </w:p>
    <w:p w14:paraId="6C2733BA" w14:textId="5C9E3190" w:rsidR="00885771" w:rsidRPr="00B062A4" w:rsidRDefault="0077187C" w:rsidP="006365A5">
      <w:pPr>
        <w:spacing w:after="0" w:line="360" w:lineRule="auto"/>
        <w:ind w:firstLine="708"/>
        <w:jc w:val="both"/>
        <w:rPr>
          <w:rFonts w:ascii="Times New Roman" w:hAnsi="Times New Roman" w:cs="Times New Roman"/>
          <w:bCs/>
          <w:sz w:val="24"/>
          <w:szCs w:val="24"/>
        </w:rPr>
      </w:pPr>
      <w:r w:rsidRPr="00B062A4">
        <w:rPr>
          <w:rFonts w:ascii="Times New Roman" w:hAnsi="Times New Roman" w:cs="Times New Roman"/>
          <w:bCs/>
          <w:sz w:val="24"/>
          <w:szCs w:val="24"/>
        </w:rPr>
        <w:t>Ante esta situación de inseguridad</w:t>
      </w:r>
      <w:r w:rsidR="005E119D">
        <w:rPr>
          <w:rFonts w:ascii="Times New Roman" w:hAnsi="Times New Roman" w:cs="Times New Roman"/>
          <w:bCs/>
          <w:sz w:val="24"/>
          <w:szCs w:val="24"/>
        </w:rPr>
        <w:t>,</w:t>
      </w:r>
      <w:r w:rsidRPr="00B062A4">
        <w:rPr>
          <w:rFonts w:ascii="Times New Roman" w:hAnsi="Times New Roman" w:cs="Times New Roman"/>
          <w:bCs/>
          <w:sz w:val="24"/>
          <w:szCs w:val="24"/>
        </w:rPr>
        <w:t xml:space="preserve"> las recomendaciones emitidas son que</w:t>
      </w:r>
      <w:r w:rsidR="005E119D">
        <w:rPr>
          <w:rFonts w:ascii="Times New Roman" w:hAnsi="Times New Roman" w:cs="Times New Roman"/>
          <w:bCs/>
          <w:sz w:val="24"/>
          <w:szCs w:val="24"/>
        </w:rPr>
        <w:t>,</w:t>
      </w:r>
      <w:r w:rsidR="00885771" w:rsidRPr="00B062A4">
        <w:rPr>
          <w:rFonts w:ascii="Times New Roman" w:hAnsi="Times New Roman" w:cs="Times New Roman"/>
          <w:bCs/>
          <w:sz w:val="24"/>
          <w:szCs w:val="24"/>
        </w:rPr>
        <w:t xml:space="preserve"> si se diera el caso en que ellas consiguen hacerlo, lo primero que deben recordar es el pedir </w:t>
      </w:r>
      <w:r w:rsidR="00885771" w:rsidRPr="00B062A4">
        <w:rPr>
          <w:rFonts w:ascii="Times New Roman" w:hAnsi="Times New Roman" w:cs="Times New Roman"/>
          <w:bCs/>
          <w:sz w:val="24"/>
          <w:szCs w:val="24"/>
        </w:rPr>
        <w:lastRenderedPageBreak/>
        <w:t>ayuda para poder darles el soporte que necesitan, puedan ser canalizadas a un refugio, darles el empoderamiento que precisan y evitar que regresen con el agresor</w:t>
      </w:r>
      <w:r w:rsidRPr="00B062A4">
        <w:rPr>
          <w:rFonts w:ascii="Times New Roman" w:hAnsi="Times New Roman" w:cs="Times New Roman"/>
          <w:bCs/>
          <w:sz w:val="24"/>
          <w:szCs w:val="24"/>
        </w:rPr>
        <w:t xml:space="preserve"> (Corchado,</w:t>
      </w:r>
      <w:r w:rsidR="005E119D">
        <w:rPr>
          <w:rFonts w:ascii="Times New Roman" w:hAnsi="Times New Roman" w:cs="Times New Roman"/>
          <w:bCs/>
          <w:sz w:val="24"/>
          <w:szCs w:val="24"/>
        </w:rPr>
        <w:t xml:space="preserve"> 21 de mayo de</w:t>
      </w:r>
      <w:r w:rsidRPr="00B062A4">
        <w:rPr>
          <w:rFonts w:ascii="Times New Roman" w:hAnsi="Times New Roman" w:cs="Times New Roman"/>
          <w:bCs/>
          <w:sz w:val="24"/>
          <w:szCs w:val="24"/>
        </w:rPr>
        <w:t xml:space="preserve"> 2020).</w:t>
      </w:r>
    </w:p>
    <w:p w14:paraId="0CD715C4" w14:textId="77777777" w:rsidR="003A3F52" w:rsidRDefault="003A3F52" w:rsidP="009C602D">
      <w:pPr>
        <w:spacing w:after="0" w:line="360" w:lineRule="auto"/>
        <w:jc w:val="center"/>
        <w:rPr>
          <w:rFonts w:ascii="Times New Roman" w:hAnsi="Times New Roman" w:cs="Times New Roman"/>
          <w:b/>
          <w:sz w:val="32"/>
          <w:szCs w:val="32"/>
        </w:rPr>
      </w:pPr>
    </w:p>
    <w:p w14:paraId="3316F4E7" w14:textId="4DAD4FB1" w:rsidR="003728D4" w:rsidRPr="00B062A4" w:rsidRDefault="003728D4" w:rsidP="009C602D">
      <w:pPr>
        <w:spacing w:after="0" w:line="360" w:lineRule="auto"/>
        <w:jc w:val="center"/>
        <w:rPr>
          <w:rFonts w:ascii="Times New Roman" w:hAnsi="Times New Roman" w:cs="Times New Roman"/>
          <w:b/>
          <w:sz w:val="32"/>
          <w:szCs w:val="32"/>
        </w:rPr>
      </w:pPr>
      <w:r w:rsidRPr="00B062A4">
        <w:rPr>
          <w:rFonts w:ascii="Times New Roman" w:hAnsi="Times New Roman" w:cs="Times New Roman"/>
          <w:b/>
          <w:sz w:val="32"/>
          <w:szCs w:val="32"/>
        </w:rPr>
        <w:t>Conclusiones</w:t>
      </w:r>
    </w:p>
    <w:p w14:paraId="32190D39" w14:textId="20636277" w:rsidR="007822AE" w:rsidRPr="00B062A4" w:rsidRDefault="007822AE" w:rsidP="006365A5">
      <w:pPr>
        <w:spacing w:after="0" w:line="360" w:lineRule="auto"/>
        <w:ind w:firstLine="708"/>
        <w:jc w:val="both"/>
        <w:rPr>
          <w:rFonts w:ascii="Times New Roman" w:hAnsi="Times New Roman" w:cs="Times New Roman"/>
          <w:bCs/>
          <w:sz w:val="24"/>
          <w:szCs w:val="24"/>
        </w:rPr>
      </w:pPr>
      <w:r w:rsidRPr="00B062A4">
        <w:rPr>
          <w:rFonts w:ascii="Times New Roman" w:hAnsi="Times New Roman" w:cs="Times New Roman"/>
          <w:bCs/>
          <w:sz w:val="24"/>
          <w:szCs w:val="24"/>
        </w:rPr>
        <w:t xml:space="preserve">Es de suma </w:t>
      </w:r>
      <w:r w:rsidR="005E119D">
        <w:rPr>
          <w:rFonts w:ascii="Times New Roman" w:hAnsi="Times New Roman" w:cs="Times New Roman"/>
          <w:bCs/>
          <w:sz w:val="24"/>
          <w:szCs w:val="24"/>
        </w:rPr>
        <w:t>importancia</w:t>
      </w:r>
      <w:r w:rsidR="005E119D" w:rsidRPr="00B062A4">
        <w:rPr>
          <w:rFonts w:ascii="Times New Roman" w:hAnsi="Times New Roman" w:cs="Times New Roman"/>
          <w:bCs/>
          <w:sz w:val="24"/>
          <w:szCs w:val="24"/>
        </w:rPr>
        <w:t xml:space="preserve"> </w:t>
      </w:r>
      <w:r w:rsidR="00FE447F" w:rsidRPr="00B062A4">
        <w:rPr>
          <w:rFonts w:ascii="Times New Roman" w:hAnsi="Times New Roman" w:cs="Times New Roman"/>
          <w:bCs/>
          <w:sz w:val="24"/>
          <w:szCs w:val="24"/>
        </w:rPr>
        <w:t>que</w:t>
      </w:r>
      <w:r w:rsidRPr="00B062A4">
        <w:rPr>
          <w:rFonts w:ascii="Times New Roman" w:hAnsi="Times New Roman" w:cs="Times New Roman"/>
          <w:bCs/>
          <w:sz w:val="24"/>
          <w:szCs w:val="24"/>
        </w:rPr>
        <w:t xml:space="preserve"> los </w:t>
      </w:r>
      <w:r w:rsidR="005E119D">
        <w:rPr>
          <w:rFonts w:ascii="Times New Roman" w:hAnsi="Times New Roman" w:cs="Times New Roman"/>
          <w:bCs/>
          <w:sz w:val="24"/>
          <w:szCs w:val="24"/>
        </w:rPr>
        <w:t>Go</w:t>
      </w:r>
      <w:r w:rsidR="005E119D" w:rsidRPr="00B062A4">
        <w:rPr>
          <w:rFonts w:ascii="Times New Roman" w:hAnsi="Times New Roman" w:cs="Times New Roman"/>
          <w:bCs/>
          <w:sz w:val="24"/>
          <w:szCs w:val="24"/>
        </w:rPr>
        <w:t xml:space="preserve">biernos </w:t>
      </w:r>
      <w:r w:rsidRPr="00B062A4">
        <w:rPr>
          <w:rFonts w:ascii="Times New Roman" w:hAnsi="Times New Roman" w:cs="Times New Roman"/>
          <w:bCs/>
          <w:sz w:val="24"/>
          <w:szCs w:val="24"/>
        </w:rPr>
        <w:t xml:space="preserve">municipales, estatales y </w:t>
      </w:r>
      <w:r w:rsidR="00FE447F" w:rsidRPr="00B062A4">
        <w:rPr>
          <w:rFonts w:ascii="Times New Roman" w:hAnsi="Times New Roman" w:cs="Times New Roman"/>
          <w:bCs/>
          <w:sz w:val="24"/>
          <w:szCs w:val="24"/>
        </w:rPr>
        <w:t>federales tengan</w:t>
      </w:r>
      <w:r w:rsidRPr="00B062A4">
        <w:rPr>
          <w:rFonts w:ascii="Times New Roman" w:hAnsi="Times New Roman" w:cs="Times New Roman"/>
          <w:bCs/>
          <w:sz w:val="24"/>
          <w:szCs w:val="24"/>
        </w:rPr>
        <w:t xml:space="preserve"> medidas para que esta violencia no se agrave, ya que debemos de tomar en cuenta que falta todavía la parte más crítica de esta contingencia</w:t>
      </w:r>
      <w:r w:rsidR="005E119D">
        <w:rPr>
          <w:rFonts w:ascii="Times New Roman" w:hAnsi="Times New Roman" w:cs="Times New Roman"/>
          <w:bCs/>
          <w:sz w:val="24"/>
          <w:szCs w:val="24"/>
        </w:rPr>
        <w:t>.</w:t>
      </w:r>
      <w:r w:rsidR="005E119D" w:rsidRPr="00B062A4">
        <w:rPr>
          <w:rFonts w:ascii="Times New Roman" w:hAnsi="Times New Roman" w:cs="Times New Roman"/>
          <w:bCs/>
          <w:sz w:val="24"/>
          <w:szCs w:val="24"/>
        </w:rPr>
        <w:t xml:space="preserve"> </w:t>
      </w:r>
      <w:r w:rsidR="005E119D">
        <w:rPr>
          <w:rFonts w:ascii="Times New Roman" w:hAnsi="Times New Roman" w:cs="Times New Roman"/>
          <w:bCs/>
          <w:sz w:val="24"/>
          <w:szCs w:val="24"/>
        </w:rPr>
        <w:t>E</w:t>
      </w:r>
      <w:r w:rsidR="005E119D" w:rsidRPr="00B062A4">
        <w:rPr>
          <w:rFonts w:ascii="Times New Roman" w:hAnsi="Times New Roman" w:cs="Times New Roman"/>
          <w:bCs/>
          <w:sz w:val="24"/>
          <w:szCs w:val="24"/>
        </w:rPr>
        <w:t xml:space="preserve">n </w:t>
      </w:r>
      <w:r w:rsidR="005E119D">
        <w:rPr>
          <w:rFonts w:ascii="Times New Roman" w:hAnsi="Times New Roman" w:cs="Times New Roman"/>
          <w:bCs/>
          <w:sz w:val="24"/>
          <w:szCs w:val="24"/>
        </w:rPr>
        <w:t>varios</w:t>
      </w:r>
      <w:r w:rsidR="005E119D" w:rsidRPr="00B062A4">
        <w:rPr>
          <w:rFonts w:ascii="Times New Roman" w:hAnsi="Times New Roman" w:cs="Times New Roman"/>
          <w:bCs/>
          <w:sz w:val="24"/>
          <w:szCs w:val="24"/>
        </w:rPr>
        <w:t xml:space="preserve"> </w:t>
      </w:r>
      <w:r w:rsidRPr="00B062A4">
        <w:rPr>
          <w:rFonts w:ascii="Times New Roman" w:hAnsi="Times New Roman" w:cs="Times New Roman"/>
          <w:bCs/>
          <w:sz w:val="24"/>
          <w:szCs w:val="24"/>
        </w:rPr>
        <w:t>países</w:t>
      </w:r>
      <w:r w:rsidR="005E119D">
        <w:rPr>
          <w:rFonts w:ascii="Times New Roman" w:hAnsi="Times New Roman" w:cs="Times New Roman"/>
          <w:bCs/>
          <w:sz w:val="24"/>
          <w:szCs w:val="24"/>
        </w:rPr>
        <w:t xml:space="preserve"> se han experimentado varios</w:t>
      </w:r>
      <w:r w:rsidRPr="00B062A4">
        <w:rPr>
          <w:rFonts w:ascii="Times New Roman" w:hAnsi="Times New Roman" w:cs="Times New Roman"/>
          <w:bCs/>
          <w:sz w:val="24"/>
          <w:szCs w:val="24"/>
        </w:rPr>
        <w:t xml:space="preserve"> rebrote</w:t>
      </w:r>
      <w:r w:rsidR="005E119D">
        <w:rPr>
          <w:rFonts w:ascii="Times New Roman" w:hAnsi="Times New Roman" w:cs="Times New Roman"/>
          <w:bCs/>
          <w:sz w:val="24"/>
          <w:szCs w:val="24"/>
        </w:rPr>
        <w:t>s</w:t>
      </w:r>
      <w:r w:rsidRPr="00B062A4">
        <w:rPr>
          <w:rFonts w:ascii="Times New Roman" w:hAnsi="Times New Roman" w:cs="Times New Roman"/>
          <w:bCs/>
          <w:sz w:val="24"/>
          <w:szCs w:val="24"/>
        </w:rPr>
        <w:t xml:space="preserve"> y se debe de reconocer la amenaza de esta emergencia sanitaria</w:t>
      </w:r>
      <w:r w:rsidR="005E119D">
        <w:rPr>
          <w:rFonts w:ascii="Times New Roman" w:hAnsi="Times New Roman" w:cs="Times New Roman"/>
          <w:bCs/>
          <w:sz w:val="24"/>
          <w:szCs w:val="24"/>
        </w:rPr>
        <w:t>:</w:t>
      </w:r>
      <w:r w:rsidR="005E119D" w:rsidRPr="00B062A4">
        <w:rPr>
          <w:rFonts w:ascii="Times New Roman" w:hAnsi="Times New Roman" w:cs="Times New Roman"/>
          <w:bCs/>
          <w:sz w:val="24"/>
          <w:szCs w:val="24"/>
        </w:rPr>
        <w:t xml:space="preserve"> </w:t>
      </w:r>
      <w:r w:rsidRPr="00B062A4">
        <w:rPr>
          <w:rFonts w:ascii="Times New Roman" w:hAnsi="Times New Roman" w:cs="Times New Roman"/>
          <w:bCs/>
          <w:sz w:val="24"/>
          <w:szCs w:val="24"/>
        </w:rPr>
        <w:t xml:space="preserve">los </w:t>
      </w:r>
      <w:r w:rsidR="005E119D">
        <w:rPr>
          <w:rFonts w:ascii="Times New Roman" w:hAnsi="Times New Roman" w:cs="Times New Roman"/>
          <w:bCs/>
          <w:sz w:val="24"/>
          <w:szCs w:val="24"/>
        </w:rPr>
        <w:t>G</w:t>
      </w:r>
      <w:r w:rsidR="005E119D" w:rsidRPr="00B062A4">
        <w:rPr>
          <w:rFonts w:ascii="Times New Roman" w:hAnsi="Times New Roman" w:cs="Times New Roman"/>
          <w:bCs/>
          <w:sz w:val="24"/>
          <w:szCs w:val="24"/>
        </w:rPr>
        <w:t xml:space="preserve">obiernos </w:t>
      </w:r>
      <w:r w:rsidRPr="00B062A4">
        <w:rPr>
          <w:rFonts w:ascii="Times New Roman" w:hAnsi="Times New Roman" w:cs="Times New Roman"/>
          <w:bCs/>
          <w:sz w:val="24"/>
          <w:szCs w:val="24"/>
        </w:rPr>
        <w:t>tienen que proteger a los grupos vulnerable</w:t>
      </w:r>
      <w:r w:rsidR="005E119D">
        <w:rPr>
          <w:rFonts w:ascii="Times New Roman" w:hAnsi="Times New Roman" w:cs="Times New Roman"/>
          <w:bCs/>
          <w:sz w:val="24"/>
          <w:szCs w:val="24"/>
        </w:rPr>
        <w:t>s.</w:t>
      </w:r>
    </w:p>
    <w:p w14:paraId="62D63D7E" w14:textId="4345DE57" w:rsidR="007822AE" w:rsidRPr="00B062A4" w:rsidRDefault="00A77564" w:rsidP="006365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hay a</w:t>
      </w:r>
      <w:r w:rsidR="00FE447F" w:rsidRPr="00B062A4">
        <w:rPr>
          <w:rFonts w:ascii="Times New Roman" w:hAnsi="Times New Roman" w:cs="Times New Roman"/>
          <w:sz w:val="24"/>
          <w:szCs w:val="24"/>
        </w:rPr>
        <w:t>lgunos puntos a tratar sobre este tema</w:t>
      </w:r>
      <w:r w:rsidR="006A46CC">
        <w:rPr>
          <w:rFonts w:ascii="Times New Roman" w:hAnsi="Times New Roman" w:cs="Times New Roman"/>
          <w:sz w:val="24"/>
          <w:szCs w:val="24"/>
        </w:rPr>
        <w:t>.</w:t>
      </w:r>
      <w:r w:rsidR="006A46CC" w:rsidRPr="00B062A4">
        <w:rPr>
          <w:rFonts w:ascii="Times New Roman" w:hAnsi="Times New Roman" w:cs="Times New Roman"/>
          <w:sz w:val="24"/>
          <w:szCs w:val="24"/>
        </w:rPr>
        <w:t xml:space="preserve"> </w:t>
      </w:r>
      <w:r w:rsidR="006A46CC">
        <w:rPr>
          <w:rFonts w:ascii="Times New Roman" w:hAnsi="Times New Roman" w:cs="Times New Roman"/>
          <w:sz w:val="24"/>
          <w:szCs w:val="24"/>
        </w:rPr>
        <w:t>E</w:t>
      </w:r>
      <w:r w:rsidR="006A46CC" w:rsidRPr="00B062A4">
        <w:rPr>
          <w:rFonts w:ascii="Times New Roman" w:hAnsi="Times New Roman" w:cs="Times New Roman"/>
          <w:sz w:val="24"/>
          <w:szCs w:val="24"/>
        </w:rPr>
        <w:t xml:space="preserve">l </w:t>
      </w:r>
      <w:r w:rsidR="00D117EF" w:rsidRPr="00B062A4">
        <w:rPr>
          <w:rFonts w:ascii="Times New Roman" w:hAnsi="Times New Roman" w:cs="Times New Roman"/>
          <w:sz w:val="24"/>
          <w:szCs w:val="24"/>
        </w:rPr>
        <w:t>primero de</w:t>
      </w:r>
      <w:r w:rsidR="00FE447F" w:rsidRPr="00B062A4">
        <w:rPr>
          <w:rFonts w:ascii="Times New Roman" w:hAnsi="Times New Roman" w:cs="Times New Roman"/>
          <w:sz w:val="24"/>
          <w:szCs w:val="24"/>
        </w:rPr>
        <w:t xml:space="preserve"> ellos </w:t>
      </w:r>
      <w:r w:rsidR="007822AE" w:rsidRPr="00B062A4">
        <w:rPr>
          <w:rFonts w:ascii="Times New Roman" w:hAnsi="Times New Roman" w:cs="Times New Roman"/>
          <w:sz w:val="24"/>
          <w:szCs w:val="24"/>
        </w:rPr>
        <w:t>es mejorar la perspectiva de género en toda</w:t>
      </w:r>
      <w:r w:rsidR="00D117EF" w:rsidRPr="00B062A4">
        <w:rPr>
          <w:rFonts w:ascii="Times New Roman" w:hAnsi="Times New Roman" w:cs="Times New Roman"/>
          <w:sz w:val="24"/>
          <w:szCs w:val="24"/>
        </w:rPr>
        <w:t>s</w:t>
      </w:r>
      <w:r w:rsidR="007822AE" w:rsidRPr="00B062A4">
        <w:rPr>
          <w:rFonts w:ascii="Times New Roman" w:hAnsi="Times New Roman" w:cs="Times New Roman"/>
          <w:sz w:val="24"/>
          <w:szCs w:val="24"/>
        </w:rPr>
        <w:t xml:space="preserve"> la</w:t>
      </w:r>
      <w:r w:rsidR="00D117EF" w:rsidRPr="00B062A4">
        <w:rPr>
          <w:rFonts w:ascii="Times New Roman" w:hAnsi="Times New Roman" w:cs="Times New Roman"/>
          <w:sz w:val="24"/>
          <w:szCs w:val="24"/>
        </w:rPr>
        <w:t>s</w:t>
      </w:r>
      <w:r w:rsidR="007822AE" w:rsidRPr="00B062A4">
        <w:rPr>
          <w:rFonts w:ascii="Times New Roman" w:hAnsi="Times New Roman" w:cs="Times New Roman"/>
          <w:sz w:val="24"/>
          <w:szCs w:val="24"/>
        </w:rPr>
        <w:t xml:space="preserve"> respuesta</w:t>
      </w:r>
      <w:r w:rsidR="00D117EF" w:rsidRPr="00B062A4">
        <w:rPr>
          <w:rFonts w:ascii="Times New Roman" w:hAnsi="Times New Roman" w:cs="Times New Roman"/>
          <w:sz w:val="24"/>
          <w:szCs w:val="24"/>
        </w:rPr>
        <w:t>s</w:t>
      </w:r>
      <w:r w:rsidR="007822AE" w:rsidRPr="00B062A4">
        <w:rPr>
          <w:rFonts w:ascii="Times New Roman" w:hAnsi="Times New Roman" w:cs="Times New Roman"/>
          <w:sz w:val="24"/>
          <w:szCs w:val="24"/>
        </w:rPr>
        <w:t xml:space="preserve"> que dé el </w:t>
      </w:r>
      <w:r w:rsidR="006A46CC">
        <w:rPr>
          <w:rFonts w:ascii="Times New Roman" w:hAnsi="Times New Roman" w:cs="Times New Roman"/>
          <w:sz w:val="24"/>
          <w:szCs w:val="24"/>
        </w:rPr>
        <w:t>G</w:t>
      </w:r>
      <w:r w:rsidR="006A46CC" w:rsidRPr="00B062A4">
        <w:rPr>
          <w:rFonts w:ascii="Times New Roman" w:hAnsi="Times New Roman" w:cs="Times New Roman"/>
          <w:sz w:val="24"/>
          <w:szCs w:val="24"/>
        </w:rPr>
        <w:t xml:space="preserve">obierno </w:t>
      </w:r>
      <w:r w:rsidR="007822AE" w:rsidRPr="00B062A4">
        <w:rPr>
          <w:rFonts w:ascii="Times New Roman" w:hAnsi="Times New Roman" w:cs="Times New Roman"/>
          <w:sz w:val="24"/>
          <w:szCs w:val="24"/>
        </w:rPr>
        <w:t xml:space="preserve">ante la </w:t>
      </w:r>
      <w:r w:rsidR="00D117EF" w:rsidRPr="00B062A4">
        <w:rPr>
          <w:rFonts w:ascii="Times New Roman" w:hAnsi="Times New Roman" w:cs="Times New Roman"/>
          <w:sz w:val="24"/>
          <w:szCs w:val="24"/>
        </w:rPr>
        <w:t xml:space="preserve">contingencia del </w:t>
      </w:r>
      <w:r w:rsidR="006A46CC">
        <w:rPr>
          <w:rFonts w:ascii="Times New Roman" w:hAnsi="Times New Roman" w:cs="Times New Roman"/>
          <w:sz w:val="24"/>
          <w:szCs w:val="24"/>
        </w:rPr>
        <w:t>coronavirus</w:t>
      </w:r>
      <w:r w:rsidR="007822AE" w:rsidRPr="00B062A4">
        <w:rPr>
          <w:rFonts w:ascii="Times New Roman" w:hAnsi="Times New Roman" w:cs="Times New Roman"/>
          <w:sz w:val="24"/>
          <w:szCs w:val="24"/>
        </w:rPr>
        <w:t>, tomando en cuenta los distintos contextos que potencializan la violencia</w:t>
      </w:r>
      <w:r w:rsidR="006A46CC">
        <w:rPr>
          <w:rFonts w:ascii="Times New Roman" w:hAnsi="Times New Roman" w:cs="Times New Roman"/>
          <w:sz w:val="24"/>
          <w:szCs w:val="24"/>
        </w:rPr>
        <w:t>.</w:t>
      </w:r>
      <w:r w:rsidR="006A46CC" w:rsidRPr="00B062A4">
        <w:rPr>
          <w:rFonts w:ascii="Times New Roman" w:hAnsi="Times New Roman" w:cs="Times New Roman"/>
          <w:sz w:val="24"/>
          <w:szCs w:val="24"/>
        </w:rPr>
        <w:t xml:space="preserve"> </w:t>
      </w:r>
      <w:r w:rsidR="006A46CC">
        <w:rPr>
          <w:rFonts w:ascii="Times New Roman" w:hAnsi="Times New Roman" w:cs="Times New Roman"/>
          <w:sz w:val="24"/>
          <w:szCs w:val="24"/>
        </w:rPr>
        <w:t>T</w:t>
      </w:r>
      <w:r w:rsidR="006A46CC" w:rsidRPr="00B062A4">
        <w:rPr>
          <w:rFonts w:ascii="Times New Roman" w:hAnsi="Times New Roman" w:cs="Times New Roman"/>
          <w:sz w:val="24"/>
          <w:szCs w:val="24"/>
        </w:rPr>
        <w:t xml:space="preserve">ambién </w:t>
      </w:r>
      <w:r w:rsidR="00D117EF" w:rsidRPr="00B062A4">
        <w:rPr>
          <w:rFonts w:ascii="Times New Roman" w:hAnsi="Times New Roman" w:cs="Times New Roman"/>
          <w:sz w:val="24"/>
          <w:szCs w:val="24"/>
        </w:rPr>
        <w:t xml:space="preserve">es </w:t>
      </w:r>
      <w:r w:rsidR="006A46CC">
        <w:rPr>
          <w:rFonts w:ascii="Times New Roman" w:hAnsi="Times New Roman" w:cs="Times New Roman"/>
          <w:sz w:val="24"/>
          <w:szCs w:val="24"/>
        </w:rPr>
        <w:t>imprescindible</w:t>
      </w:r>
      <w:r w:rsidR="007822AE" w:rsidRPr="00B062A4">
        <w:rPr>
          <w:rFonts w:ascii="Times New Roman" w:hAnsi="Times New Roman" w:cs="Times New Roman"/>
          <w:sz w:val="24"/>
          <w:szCs w:val="24"/>
        </w:rPr>
        <w:t xml:space="preserve"> asegurar la participación de la mujer en posiciones de toma</w:t>
      </w:r>
      <w:r w:rsidR="00D117EF" w:rsidRPr="00B062A4">
        <w:rPr>
          <w:rFonts w:ascii="Times New Roman" w:hAnsi="Times New Roman" w:cs="Times New Roman"/>
          <w:sz w:val="24"/>
          <w:szCs w:val="24"/>
        </w:rPr>
        <w:t>s de decisiones,</w:t>
      </w:r>
      <w:r w:rsidR="00064ECE">
        <w:rPr>
          <w:rFonts w:ascii="Times New Roman" w:hAnsi="Times New Roman" w:cs="Times New Roman"/>
          <w:sz w:val="24"/>
          <w:szCs w:val="24"/>
        </w:rPr>
        <w:t xml:space="preserve"> </w:t>
      </w:r>
      <w:r w:rsidR="00D117EF" w:rsidRPr="00B062A4">
        <w:rPr>
          <w:rFonts w:ascii="Times New Roman" w:hAnsi="Times New Roman" w:cs="Times New Roman"/>
          <w:sz w:val="24"/>
          <w:szCs w:val="24"/>
        </w:rPr>
        <w:t>así como el</w:t>
      </w:r>
      <w:r w:rsidR="00064ECE">
        <w:rPr>
          <w:rFonts w:ascii="Times New Roman" w:hAnsi="Times New Roman" w:cs="Times New Roman"/>
          <w:sz w:val="24"/>
          <w:szCs w:val="24"/>
        </w:rPr>
        <w:t xml:space="preserve"> </w:t>
      </w:r>
      <w:r w:rsidR="007822AE" w:rsidRPr="00B062A4">
        <w:rPr>
          <w:rFonts w:ascii="Times New Roman" w:hAnsi="Times New Roman" w:cs="Times New Roman"/>
          <w:sz w:val="24"/>
          <w:szCs w:val="24"/>
        </w:rPr>
        <w:t>fortale</w:t>
      </w:r>
      <w:r w:rsidR="00D117EF" w:rsidRPr="00B062A4">
        <w:rPr>
          <w:rFonts w:ascii="Times New Roman" w:hAnsi="Times New Roman" w:cs="Times New Roman"/>
          <w:sz w:val="24"/>
          <w:szCs w:val="24"/>
        </w:rPr>
        <w:t>cimiento de</w:t>
      </w:r>
      <w:r w:rsidR="00064ECE">
        <w:rPr>
          <w:rFonts w:ascii="Times New Roman" w:hAnsi="Times New Roman" w:cs="Times New Roman"/>
          <w:sz w:val="24"/>
          <w:szCs w:val="24"/>
        </w:rPr>
        <w:t xml:space="preserve"> </w:t>
      </w:r>
      <w:r w:rsidR="007822AE" w:rsidRPr="00B062A4">
        <w:rPr>
          <w:rFonts w:ascii="Times New Roman" w:hAnsi="Times New Roman" w:cs="Times New Roman"/>
          <w:sz w:val="24"/>
          <w:szCs w:val="24"/>
        </w:rPr>
        <w:t>los servicios de respuesta a la violencia famil</w:t>
      </w:r>
      <w:r w:rsidR="00D117EF" w:rsidRPr="00B062A4">
        <w:rPr>
          <w:rFonts w:ascii="Times New Roman" w:hAnsi="Times New Roman" w:cs="Times New Roman"/>
          <w:sz w:val="24"/>
          <w:szCs w:val="24"/>
        </w:rPr>
        <w:t xml:space="preserve">iar </w:t>
      </w:r>
      <w:r w:rsidR="007822AE" w:rsidRPr="00B062A4">
        <w:rPr>
          <w:rFonts w:ascii="Times New Roman" w:hAnsi="Times New Roman" w:cs="Times New Roman"/>
          <w:sz w:val="24"/>
          <w:szCs w:val="24"/>
        </w:rPr>
        <w:t xml:space="preserve">y sexual en el contexto </w:t>
      </w:r>
      <w:r w:rsidR="00D117EF" w:rsidRPr="00B062A4">
        <w:rPr>
          <w:rFonts w:ascii="Times New Roman" w:hAnsi="Times New Roman" w:cs="Times New Roman"/>
          <w:sz w:val="24"/>
          <w:szCs w:val="24"/>
        </w:rPr>
        <w:t xml:space="preserve">del </w:t>
      </w:r>
      <w:r w:rsidR="007822AE" w:rsidRPr="00B062A4">
        <w:rPr>
          <w:rFonts w:ascii="Times New Roman" w:hAnsi="Times New Roman" w:cs="Times New Roman"/>
          <w:sz w:val="24"/>
          <w:szCs w:val="24"/>
        </w:rPr>
        <w:t>confinamiento</w:t>
      </w:r>
      <w:r w:rsidR="00D117EF" w:rsidRPr="00B062A4">
        <w:rPr>
          <w:rFonts w:ascii="Times New Roman" w:hAnsi="Times New Roman" w:cs="Times New Roman"/>
          <w:sz w:val="24"/>
          <w:szCs w:val="24"/>
        </w:rPr>
        <w:t>, es decir</w:t>
      </w:r>
      <w:r w:rsidR="006A46CC">
        <w:rPr>
          <w:rFonts w:ascii="Times New Roman" w:hAnsi="Times New Roman" w:cs="Times New Roman"/>
          <w:sz w:val="24"/>
          <w:szCs w:val="24"/>
        </w:rPr>
        <w:t>,</w:t>
      </w:r>
      <w:r w:rsidR="00D117EF" w:rsidRPr="00B062A4">
        <w:rPr>
          <w:rFonts w:ascii="Times New Roman" w:hAnsi="Times New Roman" w:cs="Times New Roman"/>
          <w:sz w:val="24"/>
          <w:szCs w:val="24"/>
        </w:rPr>
        <w:t xml:space="preserve"> s</w:t>
      </w:r>
      <w:r w:rsidR="007822AE" w:rsidRPr="00B062A4">
        <w:rPr>
          <w:rFonts w:ascii="Times New Roman" w:hAnsi="Times New Roman" w:cs="Times New Roman"/>
          <w:sz w:val="24"/>
          <w:szCs w:val="24"/>
        </w:rPr>
        <w:t>e tienen que reformular los mecanismos tradicionales de respuesta</w:t>
      </w:r>
      <w:r w:rsidR="00D117EF" w:rsidRPr="00B062A4">
        <w:rPr>
          <w:rFonts w:ascii="Times New Roman" w:hAnsi="Times New Roman" w:cs="Times New Roman"/>
          <w:sz w:val="24"/>
          <w:szCs w:val="24"/>
        </w:rPr>
        <w:t xml:space="preserve"> ante una situación de violencia.</w:t>
      </w:r>
    </w:p>
    <w:p w14:paraId="63B03859" w14:textId="57121CC7" w:rsidR="00371089" w:rsidRDefault="00912F86" w:rsidP="006365A5">
      <w:pPr>
        <w:spacing w:after="0" w:line="360" w:lineRule="auto"/>
        <w:ind w:firstLine="708"/>
        <w:jc w:val="both"/>
        <w:rPr>
          <w:rFonts w:ascii="Times New Roman" w:hAnsi="Times New Roman" w:cs="Times New Roman"/>
          <w:sz w:val="24"/>
          <w:szCs w:val="24"/>
        </w:rPr>
      </w:pPr>
      <w:r w:rsidRPr="00B062A4">
        <w:rPr>
          <w:rFonts w:ascii="Times New Roman" w:hAnsi="Times New Roman" w:cs="Times New Roman"/>
          <w:sz w:val="24"/>
          <w:szCs w:val="24"/>
        </w:rPr>
        <w:t xml:space="preserve">Es </w:t>
      </w:r>
      <w:r w:rsidR="00664429">
        <w:rPr>
          <w:rFonts w:ascii="Times New Roman" w:hAnsi="Times New Roman" w:cs="Times New Roman"/>
          <w:sz w:val="24"/>
          <w:szCs w:val="24"/>
        </w:rPr>
        <w:t>trascendental</w:t>
      </w:r>
      <w:r w:rsidR="006A46CC">
        <w:rPr>
          <w:rFonts w:ascii="Times New Roman" w:hAnsi="Times New Roman" w:cs="Times New Roman"/>
          <w:sz w:val="24"/>
          <w:szCs w:val="24"/>
        </w:rPr>
        <w:t>, igualmente,</w:t>
      </w:r>
      <w:r w:rsidR="00B9171D" w:rsidRPr="00B062A4">
        <w:rPr>
          <w:rFonts w:ascii="Times New Roman" w:hAnsi="Times New Roman" w:cs="Times New Roman"/>
          <w:sz w:val="24"/>
          <w:szCs w:val="24"/>
        </w:rPr>
        <w:t xml:space="preserve"> que </w:t>
      </w:r>
      <w:r w:rsidR="00295A2E" w:rsidRPr="00B062A4">
        <w:rPr>
          <w:rFonts w:ascii="Times New Roman" w:hAnsi="Times New Roman" w:cs="Times New Roman"/>
          <w:sz w:val="24"/>
          <w:szCs w:val="24"/>
        </w:rPr>
        <w:t xml:space="preserve">se </w:t>
      </w:r>
      <w:r w:rsidR="009E2352" w:rsidRPr="00B062A4">
        <w:rPr>
          <w:rFonts w:ascii="Times New Roman" w:hAnsi="Times New Roman" w:cs="Times New Roman"/>
          <w:sz w:val="24"/>
          <w:szCs w:val="24"/>
        </w:rPr>
        <w:t>fortalezca la</w:t>
      </w:r>
      <w:r w:rsidR="007822AE" w:rsidRPr="00B062A4">
        <w:rPr>
          <w:rFonts w:ascii="Times New Roman" w:hAnsi="Times New Roman" w:cs="Times New Roman"/>
          <w:sz w:val="24"/>
          <w:szCs w:val="24"/>
        </w:rPr>
        <w:t xml:space="preserve"> capacidad de los agentes de seguridad y actores de justicia, así como las sanciones por violencia familiar</w:t>
      </w:r>
      <w:r w:rsidR="006A46CC">
        <w:rPr>
          <w:rFonts w:ascii="Times New Roman" w:hAnsi="Times New Roman" w:cs="Times New Roman"/>
          <w:sz w:val="24"/>
          <w:szCs w:val="24"/>
        </w:rPr>
        <w:t>;</w:t>
      </w:r>
      <w:r w:rsidR="006A46CC" w:rsidRPr="00B062A4">
        <w:rPr>
          <w:rFonts w:ascii="Times New Roman" w:hAnsi="Times New Roman" w:cs="Times New Roman"/>
          <w:sz w:val="24"/>
          <w:szCs w:val="24"/>
        </w:rPr>
        <w:t xml:space="preserve"> </w:t>
      </w:r>
      <w:r w:rsidR="007822AE" w:rsidRPr="00B062A4">
        <w:rPr>
          <w:rFonts w:ascii="Times New Roman" w:hAnsi="Times New Roman" w:cs="Times New Roman"/>
          <w:sz w:val="24"/>
          <w:szCs w:val="24"/>
        </w:rPr>
        <w:t>ofrecer atención diferenciada</w:t>
      </w:r>
      <w:r w:rsidR="00B9171D" w:rsidRPr="00B062A4">
        <w:rPr>
          <w:rFonts w:ascii="Times New Roman" w:hAnsi="Times New Roman" w:cs="Times New Roman"/>
          <w:sz w:val="24"/>
          <w:szCs w:val="24"/>
        </w:rPr>
        <w:t xml:space="preserve"> (según su contexto real)</w:t>
      </w:r>
      <w:r w:rsidR="007822AE" w:rsidRPr="00B062A4">
        <w:rPr>
          <w:rFonts w:ascii="Times New Roman" w:hAnsi="Times New Roman" w:cs="Times New Roman"/>
          <w:sz w:val="24"/>
          <w:szCs w:val="24"/>
        </w:rPr>
        <w:t xml:space="preserve"> a las mujeres que </w:t>
      </w:r>
      <w:r w:rsidR="00B9171D" w:rsidRPr="00B062A4">
        <w:rPr>
          <w:rFonts w:ascii="Times New Roman" w:hAnsi="Times New Roman" w:cs="Times New Roman"/>
          <w:sz w:val="24"/>
          <w:szCs w:val="24"/>
        </w:rPr>
        <w:t xml:space="preserve">sufren algún tipo de violencia, </w:t>
      </w:r>
      <w:r w:rsidR="007822AE" w:rsidRPr="00B062A4">
        <w:rPr>
          <w:rFonts w:ascii="Times New Roman" w:hAnsi="Times New Roman" w:cs="Times New Roman"/>
          <w:sz w:val="24"/>
          <w:szCs w:val="24"/>
        </w:rPr>
        <w:t>garantizar la disponibilidad y continuidad de los servicios de salud sexual y reproductivo</w:t>
      </w:r>
      <w:r w:rsidR="00B9171D" w:rsidRPr="00B062A4">
        <w:rPr>
          <w:rFonts w:ascii="Times New Roman" w:hAnsi="Times New Roman" w:cs="Times New Roman"/>
          <w:sz w:val="24"/>
          <w:szCs w:val="24"/>
        </w:rPr>
        <w:t>, así como la promoción</w:t>
      </w:r>
      <w:r w:rsidR="007822AE" w:rsidRPr="00B062A4">
        <w:rPr>
          <w:rFonts w:ascii="Times New Roman" w:hAnsi="Times New Roman" w:cs="Times New Roman"/>
          <w:sz w:val="24"/>
          <w:szCs w:val="24"/>
        </w:rPr>
        <w:t xml:space="preserve"> de una política de salud mental</w:t>
      </w:r>
      <w:r w:rsidR="00B9171D" w:rsidRPr="00B062A4">
        <w:rPr>
          <w:rFonts w:ascii="Times New Roman" w:hAnsi="Times New Roman" w:cs="Times New Roman"/>
          <w:sz w:val="24"/>
          <w:szCs w:val="24"/>
        </w:rPr>
        <w:t>.</w:t>
      </w:r>
    </w:p>
    <w:p w14:paraId="50111C13" w14:textId="62EFEBE5" w:rsidR="00761C34" w:rsidRDefault="00761C34" w:rsidP="006365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Dentro de las futuras líneas de investigación queda pendiente abordar los efectos de la capacitación en el tema de la perspectiva de género</w:t>
      </w:r>
      <w:r w:rsidR="000122EA">
        <w:rPr>
          <w:rFonts w:ascii="Times New Roman" w:hAnsi="Times New Roman" w:cs="Times New Roman"/>
          <w:sz w:val="24"/>
          <w:szCs w:val="24"/>
        </w:rPr>
        <w:t xml:space="preserve"> en los funcionarios públicos</w:t>
      </w:r>
      <w:r>
        <w:rPr>
          <w:rFonts w:ascii="Times New Roman" w:hAnsi="Times New Roman" w:cs="Times New Roman"/>
          <w:sz w:val="24"/>
          <w:szCs w:val="24"/>
        </w:rPr>
        <w:t>,</w:t>
      </w:r>
      <w:r w:rsidR="00B72214" w:rsidRPr="00B72214">
        <w:rPr>
          <w:rFonts w:ascii="Times New Roman" w:hAnsi="Times New Roman" w:cs="Times New Roman"/>
          <w:sz w:val="24"/>
          <w:szCs w:val="24"/>
        </w:rPr>
        <w:t xml:space="preserve"> </w:t>
      </w:r>
      <w:r w:rsidR="00B72214">
        <w:rPr>
          <w:rFonts w:ascii="Times New Roman" w:hAnsi="Times New Roman" w:cs="Times New Roman"/>
          <w:sz w:val="24"/>
          <w:szCs w:val="24"/>
        </w:rPr>
        <w:t xml:space="preserve">en especial </w:t>
      </w:r>
      <w:r w:rsidR="000122EA">
        <w:rPr>
          <w:rFonts w:ascii="Times New Roman" w:hAnsi="Times New Roman" w:cs="Times New Roman"/>
          <w:sz w:val="24"/>
          <w:szCs w:val="24"/>
        </w:rPr>
        <w:t>en</w:t>
      </w:r>
      <w:r w:rsidR="00B72214">
        <w:rPr>
          <w:rFonts w:ascii="Times New Roman" w:hAnsi="Times New Roman" w:cs="Times New Roman"/>
          <w:sz w:val="24"/>
          <w:szCs w:val="24"/>
        </w:rPr>
        <w:t xml:space="preserve"> los policías municipales.</w:t>
      </w:r>
      <w:r>
        <w:rPr>
          <w:rFonts w:ascii="Times New Roman" w:hAnsi="Times New Roman" w:cs="Times New Roman"/>
          <w:sz w:val="24"/>
          <w:szCs w:val="24"/>
        </w:rPr>
        <w:t xml:space="preserve"> </w:t>
      </w:r>
      <w:r w:rsidR="00B72214">
        <w:rPr>
          <w:rFonts w:ascii="Times New Roman" w:hAnsi="Times New Roman" w:cs="Times New Roman"/>
          <w:sz w:val="24"/>
          <w:szCs w:val="24"/>
        </w:rPr>
        <w:t>Además</w:t>
      </w:r>
      <w:r>
        <w:rPr>
          <w:rFonts w:ascii="Times New Roman" w:hAnsi="Times New Roman" w:cs="Times New Roman"/>
          <w:sz w:val="24"/>
          <w:szCs w:val="24"/>
        </w:rPr>
        <w:t xml:space="preserve">, generar nuevas formas de intervención social de manera integral, es decir, desarrollar intervenciones sociales con mujeres y hombres. Este documento científico no alcanzó a abordar </w:t>
      </w:r>
      <w:r w:rsidR="00405BFC">
        <w:rPr>
          <w:rFonts w:ascii="Times New Roman" w:hAnsi="Times New Roman" w:cs="Times New Roman"/>
          <w:sz w:val="24"/>
          <w:szCs w:val="24"/>
        </w:rPr>
        <w:t>e</w:t>
      </w:r>
      <w:r>
        <w:rPr>
          <w:rFonts w:ascii="Times New Roman" w:hAnsi="Times New Roman" w:cs="Times New Roman"/>
          <w:sz w:val="24"/>
          <w:szCs w:val="24"/>
        </w:rPr>
        <w:t xml:space="preserve">sos temas, </w:t>
      </w:r>
      <w:proofErr w:type="gramStart"/>
      <w:r w:rsidR="00405BFC">
        <w:rPr>
          <w:rFonts w:ascii="Times New Roman" w:hAnsi="Times New Roman" w:cs="Times New Roman"/>
          <w:sz w:val="24"/>
          <w:szCs w:val="24"/>
        </w:rPr>
        <w:t>primeramente</w:t>
      </w:r>
      <w:proofErr w:type="gramEnd"/>
      <w:r>
        <w:rPr>
          <w:rFonts w:ascii="Times New Roman" w:hAnsi="Times New Roman" w:cs="Times New Roman"/>
          <w:sz w:val="24"/>
          <w:szCs w:val="24"/>
        </w:rPr>
        <w:t xml:space="preserve"> por el tiempo, y en segundo lugar</w:t>
      </w:r>
      <w:r w:rsidR="000122EA">
        <w:rPr>
          <w:rFonts w:ascii="Times New Roman" w:hAnsi="Times New Roman" w:cs="Times New Roman"/>
          <w:sz w:val="24"/>
          <w:szCs w:val="24"/>
        </w:rPr>
        <w:t>, porque</w:t>
      </w:r>
      <w:r>
        <w:rPr>
          <w:rFonts w:ascii="Times New Roman" w:hAnsi="Times New Roman" w:cs="Times New Roman"/>
          <w:sz w:val="24"/>
          <w:szCs w:val="24"/>
        </w:rPr>
        <w:t xml:space="preserve"> se requiere que las diferentes áreas del municipio abran sus puertas para iniciar entrevistas </w:t>
      </w:r>
      <w:r w:rsidR="000122EA">
        <w:rPr>
          <w:rFonts w:ascii="Times New Roman" w:hAnsi="Times New Roman" w:cs="Times New Roman"/>
          <w:sz w:val="24"/>
          <w:szCs w:val="24"/>
        </w:rPr>
        <w:t xml:space="preserve">para </w:t>
      </w:r>
      <w:r>
        <w:rPr>
          <w:rFonts w:ascii="Times New Roman" w:hAnsi="Times New Roman" w:cs="Times New Roman"/>
          <w:sz w:val="24"/>
          <w:szCs w:val="24"/>
        </w:rPr>
        <w:t xml:space="preserve">medir el </w:t>
      </w:r>
      <w:r w:rsidRPr="00761C34">
        <w:rPr>
          <w:rFonts w:ascii="Times New Roman" w:hAnsi="Times New Roman" w:cs="Times New Roman"/>
          <w:sz w:val="24"/>
          <w:szCs w:val="24"/>
        </w:rPr>
        <w:t xml:space="preserve">impacto de las acciones que se han llevado con perspectiva de género, </w:t>
      </w:r>
      <w:r w:rsidR="000122EA">
        <w:rPr>
          <w:rFonts w:ascii="Times New Roman" w:hAnsi="Times New Roman" w:cs="Times New Roman"/>
          <w:sz w:val="24"/>
          <w:szCs w:val="24"/>
        </w:rPr>
        <w:t xml:space="preserve">algo sumamente relevante para continuar </w:t>
      </w:r>
      <w:r w:rsidR="00664429">
        <w:rPr>
          <w:rFonts w:ascii="Times New Roman" w:hAnsi="Times New Roman" w:cs="Times New Roman"/>
          <w:sz w:val="24"/>
          <w:szCs w:val="24"/>
        </w:rPr>
        <w:t>desarrollando esta temática</w:t>
      </w:r>
      <w:r w:rsidR="000122EA">
        <w:rPr>
          <w:rFonts w:ascii="Times New Roman" w:hAnsi="Times New Roman" w:cs="Times New Roman"/>
          <w:sz w:val="24"/>
          <w:szCs w:val="24"/>
        </w:rPr>
        <w:t>.</w:t>
      </w:r>
    </w:p>
    <w:p w14:paraId="317DC530" w14:textId="77777777" w:rsidR="00E16765" w:rsidRDefault="00E16765" w:rsidP="006365A5">
      <w:pPr>
        <w:spacing w:after="0" w:line="360" w:lineRule="auto"/>
        <w:ind w:firstLine="708"/>
        <w:jc w:val="both"/>
        <w:rPr>
          <w:rFonts w:ascii="Arial" w:hAnsi="Arial" w:cs="Arial"/>
          <w:sz w:val="40"/>
          <w:szCs w:val="40"/>
          <w:shd w:val="clear" w:color="auto" w:fill="FFFFFF"/>
        </w:rPr>
      </w:pPr>
    </w:p>
    <w:p w14:paraId="2AE22CDA" w14:textId="77777777" w:rsidR="003A44CE" w:rsidRDefault="003A44CE" w:rsidP="00E16765">
      <w:pPr>
        <w:spacing w:after="0" w:line="360" w:lineRule="auto"/>
        <w:ind w:firstLine="708"/>
        <w:jc w:val="center"/>
        <w:rPr>
          <w:rFonts w:ascii="Times New Roman" w:hAnsi="Times New Roman" w:cs="Times New Roman"/>
          <w:b/>
          <w:bCs/>
          <w:sz w:val="24"/>
          <w:szCs w:val="24"/>
          <w:shd w:val="clear" w:color="auto" w:fill="FFFFFF"/>
        </w:rPr>
      </w:pPr>
    </w:p>
    <w:p w14:paraId="2939969F" w14:textId="68DABF1A" w:rsidR="00E16765" w:rsidRPr="009A33B9" w:rsidRDefault="00E16765" w:rsidP="00E16765">
      <w:pPr>
        <w:spacing w:after="0" w:line="360" w:lineRule="auto"/>
        <w:ind w:firstLine="708"/>
        <w:jc w:val="center"/>
        <w:rPr>
          <w:rFonts w:ascii="Times New Roman" w:hAnsi="Times New Roman" w:cs="Times New Roman"/>
          <w:b/>
          <w:bCs/>
          <w:sz w:val="32"/>
          <w:szCs w:val="32"/>
        </w:rPr>
      </w:pPr>
      <w:r w:rsidRPr="009A33B9">
        <w:rPr>
          <w:rFonts w:ascii="Times New Roman" w:hAnsi="Times New Roman" w:cs="Times New Roman"/>
          <w:b/>
          <w:bCs/>
          <w:sz w:val="32"/>
          <w:szCs w:val="32"/>
          <w:shd w:val="clear" w:color="auto" w:fill="FFFFFF"/>
        </w:rPr>
        <w:t>Futuras líneas de investigación</w:t>
      </w:r>
    </w:p>
    <w:p w14:paraId="1E2A47F3" w14:textId="7A293A0E" w:rsidR="008C5868" w:rsidRDefault="00C979B7" w:rsidP="00E16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Después del estudio</w:t>
      </w:r>
      <w:r w:rsidR="00FC4D82">
        <w:rPr>
          <w:rFonts w:ascii="Times New Roman" w:hAnsi="Times New Roman" w:cs="Times New Roman"/>
          <w:sz w:val="24"/>
          <w:szCs w:val="24"/>
        </w:rPr>
        <w:t xml:space="preserve"> realizado,</w:t>
      </w:r>
      <w:r>
        <w:rPr>
          <w:rFonts w:ascii="Times New Roman" w:hAnsi="Times New Roman" w:cs="Times New Roman"/>
          <w:sz w:val="24"/>
          <w:szCs w:val="24"/>
        </w:rPr>
        <w:t xml:space="preserve"> se tiene claro que el confinamiento por la pandemia de Covid-19 aument</w:t>
      </w:r>
      <w:r w:rsidR="00FC4D82">
        <w:rPr>
          <w:rFonts w:ascii="Times New Roman" w:hAnsi="Times New Roman" w:cs="Times New Roman"/>
          <w:sz w:val="24"/>
          <w:szCs w:val="24"/>
        </w:rPr>
        <w:t>ó el número de llamadas telefónicas por</w:t>
      </w:r>
      <w:r>
        <w:rPr>
          <w:rFonts w:ascii="Times New Roman" w:hAnsi="Times New Roman" w:cs="Times New Roman"/>
          <w:sz w:val="24"/>
          <w:szCs w:val="24"/>
        </w:rPr>
        <w:t xml:space="preserve"> la violencia doméstica</w:t>
      </w:r>
      <w:r w:rsidR="003A3F52">
        <w:rPr>
          <w:rFonts w:ascii="Times New Roman" w:hAnsi="Times New Roman" w:cs="Times New Roman"/>
          <w:sz w:val="24"/>
          <w:szCs w:val="24"/>
        </w:rPr>
        <w:t xml:space="preserve"> en el municipio de Ciudad Juárez</w:t>
      </w:r>
      <w:r>
        <w:rPr>
          <w:rFonts w:ascii="Times New Roman" w:hAnsi="Times New Roman" w:cs="Times New Roman"/>
          <w:sz w:val="24"/>
          <w:szCs w:val="24"/>
        </w:rPr>
        <w:t>, por lo que es urgente un protocolo de actuación que permita dar seguimiento a las llamadas al 91</w:t>
      </w:r>
      <w:r w:rsidR="004622B7">
        <w:rPr>
          <w:rFonts w:ascii="Times New Roman" w:hAnsi="Times New Roman" w:cs="Times New Roman"/>
          <w:sz w:val="24"/>
          <w:szCs w:val="24"/>
        </w:rPr>
        <w:t>1</w:t>
      </w:r>
      <w:r>
        <w:rPr>
          <w:rFonts w:ascii="Times New Roman" w:hAnsi="Times New Roman" w:cs="Times New Roman"/>
          <w:sz w:val="24"/>
          <w:szCs w:val="24"/>
        </w:rPr>
        <w:t>, se requiere una intervención multidisciplinaria, psicólogos, trabajadores sociales, sociólogos y médicos que den seguimiento de manera oportuna a los casos.</w:t>
      </w:r>
    </w:p>
    <w:p w14:paraId="7CB82DEB" w14:textId="4AC128C7" w:rsidR="004622B7" w:rsidRDefault="003A3F52" w:rsidP="006365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FC4D82">
        <w:rPr>
          <w:rFonts w:ascii="Times New Roman" w:hAnsi="Times New Roman" w:cs="Times New Roman"/>
          <w:sz w:val="24"/>
          <w:szCs w:val="24"/>
        </w:rPr>
        <w:t xml:space="preserve">o que queda pendiente es </w:t>
      </w:r>
      <w:r w:rsidR="004622B7">
        <w:rPr>
          <w:rFonts w:ascii="Times New Roman" w:hAnsi="Times New Roman" w:cs="Times New Roman"/>
          <w:sz w:val="24"/>
          <w:szCs w:val="24"/>
        </w:rPr>
        <w:t>conocer los factores que dete</w:t>
      </w:r>
      <w:r w:rsidR="00793EC5">
        <w:rPr>
          <w:rFonts w:ascii="Times New Roman" w:hAnsi="Times New Roman" w:cs="Times New Roman"/>
          <w:sz w:val="24"/>
          <w:szCs w:val="24"/>
        </w:rPr>
        <w:t>rminan</w:t>
      </w:r>
      <w:r w:rsidR="004622B7">
        <w:rPr>
          <w:rFonts w:ascii="Times New Roman" w:hAnsi="Times New Roman" w:cs="Times New Roman"/>
          <w:sz w:val="24"/>
          <w:szCs w:val="24"/>
        </w:rPr>
        <w:t xml:space="preserve"> la violencia de género</w:t>
      </w:r>
      <w:r>
        <w:rPr>
          <w:rFonts w:ascii="Times New Roman" w:hAnsi="Times New Roman" w:cs="Times New Roman"/>
          <w:sz w:val="24"/>
          <w:szCs w:val="24"/>
        </w:rPr>
        <w:t xml:space="preserve"> en el ámbito doméstico</w:t>
      </w:r>
      <w:r w:rsidR="004622B7">
        <w:rPr>
          <w:rFonts w:ascii="Times New Roman" w:hAnsi="Times New Roman" w:cs="Times New Roman"/>
          <w:sz w:val="24"/>
          <w:szCs w:val="24"/>
        </w:rPr>
        <w:t xml:space="preserve"> mediante </w:t>
      </w:r>
      <w:r>
        <w:rPr>
          <w:rFonts w:ascii="Times New Roman" w:hAnsi="Times New Roman" w:cs="Times New Roman"/>
          <w:sz w:val="24"/>
          <w:szCs w:val="24"/>
        </w:rPr>
        <w:t>el diseño de escalas estadísticas</w:t>
      </w:r>
      <w:r w:rsidR="004622B7">
        <w:rPr>
          <w:rFonts w:ascii="Times New Roman" w:hAnsi="Times New Roman" w:cs="Times New Roman"/>
          <w:sz w:val="24"/>
          <w:szCs w:val="24"/>
        </w:rPr>
        <w:t xml:space="preserve"> con el interés de general políticas p</w:t>
      </w:r>
      <w:r>
        <w:rPr>
          <w:rFonts w:ascii="Times New Roman" w:hAnsi="Times New Roman" w:cs="Times New Roman"/>
          <w:sz w:val="24"/>
          <w:szCs w:val="24"/>
        </w:rPr>
        <w:t>ú</w:t>
      </w:r>
      <w:r w:rsidR="004622B7">
        <w:rPr>
          <w:rFonts w:ascii="Times New Roman" w:hAnsi="Times New Roman" w:cs="Times New Roman"/>
          <w:sz w:val="24"/>
          <w:szCs w:val="24"/>
        </w:rPr>
        <w:t>blicas que prevengan la violencia</w:t>
      </w:r>
      <w:r>
        <w:rPr>
          <w:rFonts w:ascii="Times New Roman" w:hAnsi="Times New Roman" w:cs="Times New Roman"/>
          <w:sz w:val="24"/>
          <w:szCs w:val="24"/>
        </w:rPr>
        <w:t>, sin embargo, se necesitan las condiciones adecuadas de salud para iniciar con estas nuevas líneas de investigación.</w:t>
      </w:r>
    </w:p>
    <w:p w14:paraId="75FF1F80" w14:textId="77777777" w:rsidR="009C602D" w:rsidRDefault="009C602D" w:rsidP="006365A5">
      <w:pPr>
        <w:spacing w:after="0" w:line="360" w:lineRule="auto"/>
        <w:jc w:val="both"/>
        <w:rPr>
          <w:rFonts w:ascii="Times New Roman" w:hAnsi="Times New Roman" w:cs="Times New Roman"/>
          <w:b/>
          <w:bCs/>
          <w:sz w:val="24"/>
          <w:szCs w:val="24"/>
        </w:rPr>
      </w:pPr>
    </w:p>
    <w:p w14:paraId="547460E1" w14:textId="3FD155EA" w:rsidR="00FB6ED3" w:rsidRPr="009C602D" w:rsidRDefault="006365A5" w:rsidP="006365A5">
      <w:pPr>
        <w:spacing w:after="0" w:line="360" w:lineRule="auto"/>
        <w:jc w:val="both"/>
        <w:rPr>
          <w:rFonts w:cstheme="minorHAnsi"/>
          <w:b/>
          <w:bCs/>
          <w:sz w:val="28"/>
          <w:szCs w:val="28"/>
        </w:rPr>
      </w:pPr>
      <w:r w:rsidRPr="009C602D">
        <w:rPr>
          <w:rFonts w:cstheme="minorHAnsi"/>
          <w:b/>
          <w:bCs/>
          <w:sz w:val="28"/>
          <w:szCs w:val="28"/>
        </w:rPr>
        <w:t>Referencias</w:t>
      </w:r>
    </w:p>
    <w:p w14:paraId="448FF203" w14:textId="77777777" w:rsidR="00BC61E4" w:rsidRPr="009C602D" w:rsidRDefault="00BC61E4" w:rsidP="00BC61E4">
      <w:pPr>
        <w:spacing w:after="0" w:line="360" w:lineRule="auto"/>
        <w:ind w:left="709" w:hanging="709"/>
        <w:jc w:val="both"/>
        <w:rPr>
          <w:rFonts w:ascii="Times New Roman" w:hAnsi="Times New Roman" w:cs="Times New Roman"/>
          <w:bCs/>
          <w:sz w:val="24"/>
          <w:szCs w:val="24"/>
          <w:lang w:val="en-US"/>
        </w:rPr>
      </w:pPr>
      <w:r>
        <w:rPr>
          <w:rFonts w:ascii="Times New Roman" w:hAnsi="Times New Roman" w:cs="Times New Roman"/>
          <w:sz w:val="24"/>
          <w:szCs w:val="24"/>
        </w:rPr>
        <w:t>Alonso,</w:t>
      </w:r>
      <w:r w:rsidRPr="00B062A4">
        <w:rPr>
          <w:rFonts w:ascii="Times New Roman" w:hAnsi="Times New Roman" w:cs="Times New Roman"/>
          <w:sz w:val="24"/>
          <w:szCs w:val="24"/>
        </w:rPr>
        <w:t xml:space="preserve"> </w:t>
      </w:r>
      <w:r>
        <w:rPr>
          <w:rFonts w:ascii="Times New Roman" w:hAnsi="Times New Roman" w:cs="Times New Roman"/>
          <w:sz w:val="24"/>
          <w:szCs w:val="24"/>
        </w:rPr>
        <w:t>J. M. y</w:t>
      </w:r>
      <w:r w:rsidRPr="00B062A4">
        <w:rPr>
          <w:rFonts w:ascii="Times New Roman" w:hAnsi="Times New Roman" w:cs="Times New Roman"/>
          <w:sz w:val="24"/>
          <w:szCs w:val="24"/>
        </w:rPr>
        <w:t xml:space="preserve"> </w:t>
      </w:r>
      <w:r>
        <w:rPr>
          <w:rFonts w:ascii="Times New Roman" w:hAnsi="Times New Roman" w:cs="Times New Roman"/>
          <w:sz w:val="24"/>
          <w:szCs w:val="24"/>
        </w:rPr>
        <w:t>Castellanos</w:t>
      </w:r>
      <w:r w:rsidRPr="00B062A4">
        <w:rPr>
          <w:rFonts w:ascii="Times New Roman" w:hAnsi="Times New Roman" w:cs="Times New Roman"/>
          <w:sz w:val="24"/>
          <w:szCs w:val="24"/>
        </w:rPr>
        <w:t>, J</w:t>
      </w:r>
      <w:r>
        <w:rPr>
          <w:rFonts w:ascii="Times New Roman" w:hAnsi="Times New Roman" w:cs="Times New Roman"/>
          <w:sz w:val="24"/>
          <w:szCs w:val="24"/>
        </w:rPr>
        <w:t>. L.</w:t>
      </w:r>
      <w:r w:rsidRPr="00B062A4">
        <w:rPr>
          <w:rFonts w:ascii="Times New Roman" w:hAnsi="Times New Roman" w:cs="Times New Roman"/>
          <w:sz w:val="24"/>
          <w:szCs w:val="24"/>
        </w:rPr>
        <w:t xml:space="preserve"> (2006). Por un enfoque integral de la violencia familiar. </w:t>
      </w:r>
      <w:r w:rsidRPr="009C602D">
        <w:rPr>
          <w:rFonts w:ascii="Times New Roman" w:hAnsi="Times New Roman" w:cs="Times New Roman"/>
          <w:i/>
          <w:iCs/>
          <w:sz w:val="24"/>
          <w:szCs w:val="24"/>
          <w:lang w:val="en-US"/>
        </w:rPr>
        <w:t>Psychosocial Intervention</w:t>
      </w:r>
      <w:r w:rsidRPr="009C602D">
        <w:rPr>
          <w:rFonts w:ascii="Times New Roman" w:hAnsi="Times New Roman" w:cs="Times New Roman"/>
          <w:sz w:val="24"/>
          <w:szCs w:val="24"/>
          <w:lang w:val="en-US"/>
        </w:rPr>
        <w:t>, </w:t>
      </w:r>
      <w:r w:rsidRPr="009C602D">
        <w:rPr>
          <w:rFonts w:ascii="Times New Roman" w:hAnsi="Times New Roman" w:cs="Times New Roman"/>
          <w:i/>
          <w:iCs/>
          <w:sz w:val="24"/>
          <w:szCs w:val="24"/>
          <w:lang w:val="en-US"/>
        </w:rPr>
        <w:t>15</w:t>
      </w:r>
      <w:r w:rsidRPr="009C602D">
        <w:rPr>
          <w:rFonts w:ascii="Times New Roman" w:hAnsi="Times New Roman" w:cs="Times New Roman"/>
          <w:sz w:val="24"/>
          <w:szCs w:val="24"/>
          <w:lang w:val="en-US"/>
        </w:rPr>
        <w:t xml:space="preserve">(3), 253-274. </w:t>
      </w:r>
    </w:p>
    <w:p w14:paraId="34BD88E0" w14:textId="77777777" w:rsidR="00332E6E" w:rsidRPr="002E5B1B" w:rsidRDefault="00332E6E" w:rsidP="00332E6E">
      <w:pPr>
        <w:spacing w:after="0" w:line="360" w:lineRule="auto"/>
        <w:ind w:left="709" w:hanging="709"/>
        <w:jc w:val="both"/>
        <w:rPr>
          <w:rFonts w:ascii="Times New Roman" w:hAnsi="Times New Roman" w:cs="Times New Roman"/>
          <w:bCs/>
          <w:sz w:val="24"/>
          <w:szCs w:val="24"/>
          <w:lang w:val="en-US"/>
        </w:rPr>
      </w:pPr>
      <w:r>
        <w:rPr>
          <w:rFonts w:ascii="Times New Roman" w:hAnsi="Times New Roman" w:cs="Times New Roman"/>
          <w:bCs/>
          <w:sz w:val="24"/>
          <w:szCs w:val="24"/>
          <w:lang w:val="en-US"/>
        </w:rPr>
        <w:t>Berger, S</w:t>
      </w:r>
      <w:r w:rsidRPr="00B062A4">
        <w:rPr>
          <w:rFonts w:ascii="Times New Roman" w:hAnsi="Times New Roman" w:cs="Times New Roman"/>
          <w:bCs/>
          <w:sz w:val="24"/>
          <w:szCs w:val="24"/>
          <w:lang w:val="en-US"/>
        </w:rPr>
        <w:t>. (</w:t>
      </w:r>
      <w:r>
        <w:rPr>
          <w:rFonts w:ascii="Times New Roman" w:hAnsi="Times New Roman" w:cs="Times New Roman"/>
          <w:bCs/>
          <w:sz w:val="24"/>
          <w:szCs w:val="24"/>
          <w:lang w:val="en-US"/>
        </w:rPr>
        <w:t xml:space="preserve">April 20, </w:t>
      </w:r>
      <w:r w:rsidRPr="00B062A4">
        <w:rPr>
          <w:rFonts w:ascii="Times New Roman" w:hAnsi="Times New Roman" w:cs="Times New Roman"/>
          <w:bCs/>
          <w:sz w:val="24"/>
          <w:szCs w:val="24"/>
          <w:lang w:val="en-US"/>
        </w:rPr>
        <w:t>2020)</w:t>
      </w:r>
      <w:r>
        <w:rPr>
          <w:rFonts w:ascii="Times New Roman" w:hAnsi="Times New Roman" w:cs="Times New Roman"/>
          <w:bCs/>
          <w:sz w:val="24"/>
          <w:szCs w:val="24"/>
          <w:lang w:val="en-US"/>
        </w:rPr>
        <w:t>.</w:t>
      </w:r>
      <w:r w:rsidRPr="00B062A4">
        <w:rPr>
          <w:rFonts w:ascii="Times New Roman" w:hAnsi="Times New Roman" w:cs="Times New Roman"/>
          <w:bCs/>
          <w:sz w:val="24"/>
          <w:szCs w:val="24"/>
          <w:lang w:val="en-US"/>
        </w:rPr>
        <w:t xml:space="preserve"> Gender-based violence in the COVID-19 pandemic</w:t>
      </w:r>
      <w:r>
        <w:rPr>
          <w:rFonts w:ascii="Times New Roman" w:hAnsi="Times New Roman" w:cs="Times New Roman"/>
          <w:bCs/>
          <w:sz w:val="24"/>
          <w:szCs w:val="24"/>
          <w:lang w:val="en-US"/>
        </w:rPr>
        <w:t xml:space="preserve">. </w:t>
      </w:r>
      <w:proofErr w:type="spellStart"/>
      <w:r w:rsidRPr="002E5B1B">
        <w:rPr>
          <w:rFonts w:ascii="Times New Roman" w:hAnsi="Times New Roman" w:cs="Times New Roman"/>
          <w:bCs/>
          <w:i/>
          <w:iCs/>
          <w:sz w:val="24"/>
          <w:szCs w:val="24"/>
          <w:lang w:val="en-US"/>
        </w:rPr>
        <w:t>EurekAlert</w:t>
      </w:r>
      <w:proofErr w:type="spellEnd"/>
      <w:r w:rsidRPr="002E5B1B">
        <w:rPr>
          <w:rFonts w:ascii="Times New Roman" w:hAnsi="Times New Roman" w:cs="Times New Roman"/>
          <w:bCs/>
          <w:i/>
          <w:iCs/>
          <w:sz w:val="24"/>
          <w:szCs w:val="24"/>
          <w:lang w:val="en-US"/>
        </w:rPr>
        <w:t>!</w:t>
      </w:r>
      <w:r w:rsidRPr="002F531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Retrieved from </w:t>
      </w:r>
      <w:hyperlink r:id="rId15" w:history="1">
        <w:r w:rsidRPr="002E5B1B">
          <w:rPr>
            <w:rStyle w:val="Hipervnculo"/>
            <w:rFonts w:ascii="Times New Roman" w:hAnsi="Times New Roman" w:cs="Times New Roman"/>
            <w:color w:val="auto"/>
            <w:sz w:val="24"/>
            <w:szCs w:val="24"/>
            <w:u w:val="none"/>
            <w:lang w:val="en-US"/>
          </w:rPr>
          <w:t>https://www.eurekalert.org/pub_releases/2020-04/cums-gvi042020.php</w:t>
        </w:r>
      </w:hyperlink>
      <w:r>
        <w:rPr>
          <w:rStyle w:val="Hipervnculo"/>
          <w:rFonts w:ascii="Times New Roman" w:hAnsi="Times New Roman" w:cs="Times New Roman"/>
          <w:color w:val="auto"/>
          <w:sz w:val="24"/>
          <w:szCs w:val="24"/>
          <w:u w:val="none"/>
          <w:lang w:val="en-US"/>
        </w:rPr>
        <w:t>.</w:t>
      </w:r>
    </w:p>
    <w:p w14:paraId="67D8268C" w14:textId="2DAAC664" w:rsidR="00F678EE" w:rsidRPr="00B062A4" w:rsidRDefault="00F678EE" w:rsidP="006365A5">
      <w:pPr>
        <w:shd w:val="clear" w:color="auto" w:fill="FFFFFF"/>
        <w:spacing w:after="0" w:line="360" w:lineRule="auto"/>
        <w:ind w:left="709" w:right="225" w:hanging="709"/>
        <w:jc w:val="both"/>
        <w:textAlignment w:val="center"/>
        <w:rPr>
          <w:rFonts w:ascii="Times New Roman" w:eastAsia="Times New Roman" w:hAnsi="Times New Roman" w:cs="Times New Roman"/>
          <w:sz w:val="24"/>
          <w:szCs w:val="24"/>
          <w:lang w:eastAsia="es-MX"/>
        </w:rPr>
      </w:pPr>
      <w:r w:rsidRPr="00B062A4">
        <w:rPr>
          <w:rFonts w:ascii="Times New Roman" w:eastAsia="Times New Roman" w:hAnsi="Times New Roman" w:cs="Times New Roman"/>
          <w:sz w:val="24"/>
          <w:szCs w:val="24"/>
          <w:lang w:eastAsia="es-MX"/>
        </w:rPr>
        <w:t>Buchholz</w:t>
      </w:r>
      <w:r w:rsidR="00BA261D" w:rsidRPr="00B062A4">
        <w:rPr>
          <w:rFonts w:ascii="Times New Roman" w:eastAsia="Times New Roman" w:hAnsi="Times New Roman" w:cs="Times New Roman"/>
          <w:sz w:val="24"/>
          <w:szCs w:val="24"/>
          <w:lang w:eastAsia="es-MX"/>
        </w:rPr>
        <w:t>,</w:t>
      </w:r>
      <w:r w:rsidRPr="00B062A4">
        <w:rPr>
          <w:rFonts w:ascii="Times New Roman" w:eastAsia="Times New Roman" w:hAnsi="Times New Roman" w:cs="Times New Roman"/>
          <w:sz w:val="24"/>
          <w:szCs w:val="24"/>
          <w:lang w:eastAsia="es-MX"/>
        </w:rPr>
        <w:t xml:space="preserve"> Y</w:t>
      </w:r>
      <w:r w:rsidR="00BA261D" w:rsidRPr="00B062A4">
        <w:rPr>
          <w:rFonts w:ascii="Times New Roman" w:eastAsia="Times New Roman" w:hAnsi="Times New Roman" w:cs="Times New Roman"/>
          <w:sz w:val="24"/>
          <w:szCs w:val="24"/>
          <w:lang w:eastAsia="es-MX"/>
        </w:rPr>
        <w:t>.</w:t>
      </w:r>
      <w:r w:rsidRPr="00B062A4">
        <w:rPr>
          <w:rFonts w:ascii="Times New Roman" w:eastAsia="Times New Roman" w:hAnsi="Times New Roman" w:cs="Times New Roman"/>
          <w:sz w:val="24"/>
          <w:szCs w:val="24"/>
          <w:lang w:eastAsia="es-MX"/>
        </w:rPr>
        <w:t xml:space="preserve"> </w:t>
      </w:r>
      <w:r w:rsidR="0016087B">
        <w:rPr>
          <w:rFonts w:ascii="Times New Roman" w:eastAsia="Times New Roman" w:hAnsi="Times New Roman" w:cs="Times New Roman"/>
          <w:sz w:val="24"/>
          <w:szCs w:val="24"/>
          <w:lang w:eastAsia="es-MX"/>
        </w:rPr>
        <w:t xml:space="preserve">(22 de abril de 2020). </w:t>
      </w:r>
      <w:r w:rsidRPr="00B062A4">
        <w:rPr>
          <w:rFonts w:ascii="Times New Roman" w:eastAsia="Times New Roman" w:hAnsi="Times New Roman" w:cs="Times New Roman"/>
          <w:sz w:val="24"/>
          <w:szCs w:val="24"/>
          <w:lang w:eastAsia="es-MX"/>
        </w:rPr>
        <w:t>COVID-19: Incremento de la violencia de género, Investigación y ciencia</w:t>
      </w:r>
      <w:r w:rsidR="0016087B">
        <w:rPr>
          <w:rFonts w:ascii="Times New Roman" w:eastAsia="Times New Roman" w:hAnsi="Times New Roman" w:cs="Times New Roman"/>
          <w:sz w:val="24"/>
          <w:szCs w:val="24"/>
          <w:lang w:eastAsia="es-MX"/>
        </w:rPr>
        <w:t xml:space="preserve">. </w:t>
      </w:r>
      <w:r w:rsidR="005C68A6">
        <w:rPr>
          <w:rFonts w:ascii="Times New Roman" w:eastAsia="Times New Roman" w:hAnsi="Times New Roman" w:cs="Times New Roman"/>
          <w:i/>
          <w:iCs/>
          <w:sz w:val="24"/>
          <w:szCs w:val="24"/>
          <w:lang w:eastAsia="es-MX"/>
        </w:rPr>
        <w:t>Investigación y Ciencia.</w:t>
      </w:r>
      <w:r w:rsidRPr="00B062A4">
        <w:rPr>
          <w:rFonts w:ascii="Times New Roman" w:eastAsia="Times New Roman" w:hAnsi="Times New Roman" w:cs="Times New Roman"/>
          <w:sz w:val="24"/>
          <w:szCs w:val="24"/>
          <w:lang w:eastAsia="es-MX"/>
        </w:rPr>
        <w:t xml:space="preserve"> </w:t>
      </w:r>
      <w:r w:rsidR="001D7F13" w:rsidRPr="00B062A4">
        <w:rPr>
          <w:rFonts w:ascii="Times New Roman" w:eastAsia="Times New Roman" w:hAnsi="Times New Roman" w:cs="Times New Roman"/>
          <w:sz w:val="24"/>
          <w:szCs w:val="24"/>
          <w:lang w:eastAsia="es-MX"/>
        </w:rPr>
        <w:t>Recuperado de</w:t>
      </w:r>
      <w:r w:rsidRPr="00B062A4">
        <w:rPr>
          <w:rFonts w:ascii="Times New Roman" w:eastAsia="Times New Roman" w:hAnsi="Times New Roman" w:cs="Times New Roman"/>
          <w:sz w:val="24"/>
          <w:szCs w:val="24"/>
          <w:lang w:eastAsia="es-MX"/>
        </w:rPr>
        <w:t xml:space="preserve"> </w:t>
      </w:r>
      <w:hyperlink r:id="rId16" w:history="1">
        <w:r w:rsidRPr="00B062A4">
          <w:rPr>
            <w:rStyle w:val="Hipervnculo"/>
            <w:rFonts w:ascii="Times New Roman" w:hAnsi="Times New Roman" w:cs="Times New Roman"/>
            <w:color w:val="auto"/>
            <w:sz w:val="24"/>
            <w:szCs w:val="24"/>
            <w:u w:val="none"/>
          </w:rPr>
          <w:t>https://www.investigacionyciencia.es/noticias/covid-19-incremento-de-la-violencia-de-gnero-18549</w:t>
        </w:r>
      </w:hyperlink>
      <w:r w:rsidR="005C68A6">
        <w:rPr>
          <w:rStyle w:val="Hipervnculo"/>
          <w:rFonts w:ascii="Times New Roman" w:hAnsi="Times New Roman" w:cs="Times New Roman"/>
          <w:color w:val="auto"/>
          <w:sz w:val="24"/>
          <w:szCs w:val="24"/>
          <w:u w:val="none"/>
        </w:rPr>
        <w:t>.</w:t>
      </w:r>
    </w:p>
    <w:p w14:paraId="41BDE801" w14:textId="4A31847E" w:rsidR="00FD6873" w:rsidRPr="009C602D" w:rsidRDefault="00FD6873">
      <w:pPr>
        <w:spacing w:after="0" w:line="360" w:lineRule="auto"/>
        <w:ind w:left="709" w:hanging="709"/>
        <w:jc w:val="both"/>
        <w:rPr>
          <w:rFonts w:ascii="Times New Roman" w:hAnsi="Times New Roman" w:cs="Times New Roman"/>
          <w:sz w:val="24"/>
          <w:szCs w:val="24"/>
          <w:shd w:val="clear" w:color="auto" w:fill="FFFFFF"/>
        </w:rPr>
      </w:pPr>
      <w:r w:rsidRPr="006B7388">
        <w:rPr>
          <w:rFonts w:ascii="Times New Roman" w:hAnsi="Times New Roman" w:cs="Times New Roman"/>
          <w:sz w:val="24"/>
          <w:szCs w:val="24"/>
          <w:shd w:val="clear" w:color="auto" w:fill="FFFFFF"/>
        </w:rPr>
        <w:t xml:space="preserve">Comisión Económica para América Latina y el Caribe </w:t>
      </w:r>
      <w:r>
        <w:rPr>
          <w:rFonts w:ascii="Times New Roman" w:hAnsi="Times New Roman" w:cs="Times New Roman"/>
          <w:sz w:val="24"/>
          <w:szCs w:val="24"/>
          <w:shd w:val="clear" w:color="auto" w:fill="FFFFFF"/>
        </w:rPr>
        <w:t>[</w:t>
      </w:r>
      <w:r w:rsidRPr="00B062A4">
        <w:rPr>
          <w:rFonts w:ascii="Times New Roman" w:hAnsi="Times New Roman" w:cs="Times New Roman"/>
          <w:sz w:val="24"/>
          <w:szCs w:val="24"/>
          <w:shd w:val="clear" w:color="auto" w:fill="FFFFFF"/>
        </w:rPr>
        <w:t>Cepal</w:t>
      </w:r>
      <w:r>
        <w:rPr>
          <w:rFonts w:ascii="Times New Roman" w:hAnsi="Times New Roman" w:cs="Times New Roman"/>
          <w:sz w:val="24"/>
          <w:szCs w:val="24"/>
          <w:shd w:val="clear" w:color="auto" w:fill="FFFFFF"/>
        </w:rPr>
        <w:t xml:space="preserve">]. (2002). </w:t>
      </w:r>
      <w:r w:rsidRPr="009C602D">
        <w:rPr>
          <w:rFonts w:ascii="Times New Roman" w:hAnsi="Times New Roman" w:cs="Times New Roman"/>
          <w:i/>
          <w:iCs/>
          <w:sz w:val="24"/>
          <w:szCs w:val="24"/>
          <w:shd w:val="clear" w:color="auto" w:fill="FFFFFF"/>
        </w:rPr>
        <w:t>Vulnerabilidad sociodemográfica: viejos y nuevos riesgos para comunidades, hogares y personas</w:t>
      </w:r>
      <w:r>
        <w:rPr>
          <w:rFonts w:ascii="Times New Roman" w:hAnsi="Times New Roman" w:cs="Times New Roman"/>
          <w:sz w:val="24"/>
          <w:szCs w:val="24"/>
          <w:shd w:val="clear" w:color="auto" w:fill="FFFFFF"/>
        </w:rPr>
        <w:t xml:space="preserve">. Santiago, Chile: </w:t>
      </w:r>
      <w:r w:rsidRPr="006B7388">
        <w:rPr>
          <w:rFonts w:ascii="Times New Roman" w:hAnsi="Times New Roman" w:cs="Times New Roman"/>
          <w:sz w:val="24"/>
          <w:szCs w:val="24"/>
          <w:shd w:val="clear" w:color="auto" w:fill="FFFFFF"/>
        </w:rPr>
        <w:t>Comisión Económica para América Latina y el Caribe</w:t>
      </w:r>
      <w:r>
        <w:rPr>
          <w:rFonts w:ascii="Times New Roman" w:hAnsi="Times New Roman" w:cs="Times New Roman"/>
          <w:sz w:val="24"/>
          <w:szCs w:val="24"/>
          <w:shd w:val="clear" w:color="auto" w:fill="FFFFFF"/>
        </w:rPr>
        <w:t>.</w:t>
      </w:r>
    </w:p>
    <w:p w14:paraId="5781CD44" w14:textId="223C72FF" w:rsidR="00A6345A" w:rsidRPr="00B062A4" w:rsidRDefault="00A6345A" w:rsidP="006365A5">
      <w:pPr>
        <w:spacing w:after="0" w:line="360" w:lineRule="auto"/>
        <w:ind w:left="709" w:hanging="709"/>
        <w:jc w:val="both"/>
        <w:rPr>
          <w:rFonts w:ascii="Times New Roman" w:hAnsi="Times New Roman" w:cs="Times New Roman"/>
          <w:bCs/>
          <w:sz w:val="24"/>
          <w:szCs w:val="24"/>
        </w:rPr>
      </w:pPr>
      <w:r w:rsidRPr="00B062A4">
        <w:rPr>
          <w:rFonts w:ascii="Times New Roman" w:hAnsi="Times New Roman" w:cs="Times New Roman"/>
          <w:bCs/>
          <w:sz w:val="24"/>
          <w:szCs w:val="24"/>
        </w:rPr>
        <w:t>Crean unidad para atender casos de violencia doméstica.</w:t>
      </w:r>
      <w:r w:rsidR="007373EB">
        <w:rPr>
          <w:rFonts w:ascii="Times New Roman" w:hAnsi="Times New Roman" w:cs="Times New Roman"/>
          <w:bCs/>
          <w:sz w:val="24"/>
          <w:szCs w:val="24"/>
        </w:rPr>
        <w:t xml:space="preserve"> (2 de abril de 2013).</w:t>
      </w:r>
      <w:r w:rsidRPr="00B062A4">
        <w:rPr>
          <w:rFonts w:ascii="Times New Roman" w:hAnsi="Times New Roman" w:cs="Times New Roman"/>
          <w:b/>
          <w:bCs/>
          <w:sz w:val="24"/>
          <w:szCs w:val="24"/>
        </w:rPr>
        <w:t xml:space="preserve"> </w:t>
      </w:r>
      <w:r w:rsidR="00832AAF" w:rsidRPr="009C602D">
        <w:rPr>
          <w:rFonts w:ascii="Times New Roman" w:hAnsi="Times New Roman" w:cs="Times New Roman"/>
          <w:i/>
          <w:iCs/>
          <w:sz w:val="24"/>
          <w:szCs w:val="24"/>
        </w:rPr>
        <w:t>El Diario</w:t>
      </w:r>
      <w:r w:rsidR="00DB1290">
        <w:rPr>
          <w:rFonts w:ascii="Times New Roman" w:hAnsi="Times New Roman" w:cs="Times New Roman"/>
          <w:i/>
          <w:iCs/>
          <w:sz w:val="24"/>
          <w:szCs w:val="24"/>
        </w:rPr>
        <w:t>.mx</w:t>
      </w:r>
      <w:r w:rsidR="00832AAF" w:rsidRPr="009C602D">
        <w:rPr>
          <w:rFonts w:ascii="Times New Roman" w:hAnsi="Times New Roman" w:cs="Times New Roman"/>
          <w:i/>
          <w:iCs/>
          <w:sz w:val="24"/>
          <w:szCs w:val="24"/>
        </w:rPr>
        <w:t>.</w:t>
      </w:r>
      <w:r w:rsidR="007373EB">
        <w:rPr>
          <w:rFonts w:ascii="Times New Roman" w:hAnsi="Times New Roman" w:cs="Times New Roman"/>
          <w:b/>
          <w:bCs/>
          <w:sz w:val="24"/>
          <w:szCs w:val="24"/>
        </w:rPr>
        <w:t xml:space="preserve"> </w:t>
      </w:r>
      <w:r w:rsidR="00CA0862" w:rsidRPr="00B062A4">
        <w:rPr>
          <w:rFonts w:ascii="Times New Roman" w:eastAsia="Times New Roman" w:hAnsi="Times New Roman" w:cs="Times New Roman"/>
          <w:sz w:val="24"/>
          <w:szCs w:val="24"/>
          <w:lang w:eastAsia="es-MX"/>
        </w:rPr>
        <w:t xml:space="preserve">Recuperado de </w:t>
      </w:r>
      <w:hyperlink r:id="rId17" w:history="1">
        <w:r w:rsidRPr="00B062A4">
          <w:rPr>
            <w:rStyle w:val="Hipervnculo"/>
            <w:rFonts w:ascii="Times New Roman" w:hAnsi="Times New Roman" w:cs="Times New Roman"/>
            <w:bCs/>
            <w:color w:val="auto"/>
            <w:sz w:val="24"/>
            <w:szCs w:val="24"/>
            <w:u w:val="none"/>
          </w:rPr>
          <w:t>http://diario.mx/Local/2013-04-02_12847e29/crean-unidad-para-atender-casos-de-violencia-domestica/</w:t>
        </w:r>
      </w:hyperlink>
      <w:r w:rsidR="00832AAF">
        <w:rPr>
          <w:rStyle w:val="Hipervnculo"/>
          <w:rFonts w:ascii="Times New Roman" w:hAnsi="Times New Roman" w:cs="Times New Roman"/>
          <w:bCs/>
          <w:color w:val="auto"/>
          <w:sz w:val="24"/>
          <w:szCs w:val="24"/>
          <w:u w:val="none"/>
        </w:rPr>
        <w:t>.</w:t>
      </w:r>
    </w:p>
    <w:p w14:paraId="556A5C48" w14:textId="09A6AC50" w:rsidR="00F678EE" w:rsidRPr="00B062A4" w:rsidRDefault="00F678EE" w:rsidP="006365A5">
      <w:pPr>
        <w:spacing w:after="0" w:line="360" w:lineRule="auto"/>
        <w:ind w:left="709" w:hanging="709"/>
        <w:jc w:val="both"/>
        <w:rPr>
          <w:rFonts w:ascii="Times New Roman" w:hAnsi="Times New Roman" w:cs="Times New Roman"/>
          <w:bCs/>
          <w:sz w:val="24"/>
          <w:szCs w:val="24"/>
        </w:rPr>
      </w:pPr>
      <w:r w:rsidRPr="00B062A4">
        <w:rPr>
          <w:rFonts w:ascii="Times New Roman" w:hAnsi="Times New Roman" w:cs="Times New Roman"/>
          <w:bCs/>
          <w:sz w:val="24"/>
          <w:szCs w:val="24"/>
        </w:rPr>
        <w:t>Flores</w:t>
      </w:r>
      <w:r w:rsidR="009612AB">
        <w:rPr>
          <w:rFonts w:ascii="Times New Roman" w:hAnsi="Times New Roman" w:cs="Times New Roman"/>
          <w:bCs/>
          <w:sz w:val="24"/>
          <w:szCs w:val="24"/>
        </w:rPr>
        <w:t>,</w:t>
      </w:r>
      <w:r w:rsidRPr="00B062A4">
        <w:rPr>
          <w:rFonts w:ascii="Times New Roman" w:hAnsi="Times New Roman" w:cs="Times New Roman"/>
          <w:bCs/>
          <w:sz w:val="24"/>
          <w:szCs w:val="24"/>
        </w:rPr>
        <w:t xml:space="preserve"> F. (</w:t>
      </w:r>
      <w:r w:rsidR="008D0EEF" w:rsidRPr="00B062A4">
        <w:rPr>
          <w:rFonts w:ascii="Times New Roman" w:hAnsi="Times New Roman" w:cs="Times New Roman"/>
          <w:bCs/>
          <w:sz w:val="24"/>
          <w:szCs w:val="24"/>
        </w:rPr>
        <w:t>201</w:t>
      </w:r>
      <w:r w:rsidR="008D0EEF">
        <w:rPr>
          <w:rFonts w:ascii="Times New Roman" w:hAnsi="Times New Roman" w:cs="Times New Roman"/>
          <w:bCs/>
          <w:sz w:val="24"/>
          <w:szCs w:val="24"/>
        </w:rPr>
        <w:t>4</w:t>
      </w:r>
      <w:r w:rsidRPr="00B062A4">
        <w:rPr>
          <w:rFonts w:ascii="Times New Roman" w:hAnsi="Times New Roman" w:cs="Times New Roman"/>
          <w:bCs/>
          <w:sz w:val="24"/>
          <w:szCs w:val="24"/>
        </w:rPr>
        <w:t>)</w:t>
      </w:r>
      <w:r w:rsidR="009612AB">
        <w:rPr>
          <w:rFonts w:ascii="Times New Roman" w:hAnsi="Times New Roman" w:cs="Times New Roman"/>
          <w:bCs/>
          <w:sz w:val="24"/>
          <w:szCs w:val="24"/>
        </w:rPr>
        <w:t>.</w:t>
      </w:r>
      <w:r w:rsidRPr="00B062A4">
        <w:rPr>
          <w:rFonts w:ascii="Times New Roman" w:hAnsi="Times New Roman" w:cs="Times New Roman"/>
          <w:bCs/>
          <w:sz w:val="24"/>
          <w:szCs w:val="24"/>
        </w:rPr>
        <w:t xml:space="preserve"> </w:t>
      </w:r>
      <w:r w:rsidRPr="009C602D">
        <w:rPr>
          <w:rFonts w:ascii="Times New Roman" w:hAnsi="Times New Roman" w:cs="Times New Roman"/>
          <w:bCs/>
          <w:i/>
          <w:iCs/>
          <w:sz w:val="24"/>
          <w:szCs w:val="24"/>
        </w:rPr>
        <w:t>Psicología social y género</w:t>
      </w:r>
      <w:r w:rsidR="009612AB" w:rsidRPr="009C602D">
        <w:rPr>
          <w:rFonts w:ascii="Times New Roman" w:hAnsi="Times New Roman" w:cs="Times New Roman"/>
          <w:bCs/>
          <w:i/>
          <w:iCs/>
          <w:sz w:val="24"/>
          <w:szCs w:val="24"/>
        </w:rPr>
        <w:t xml:space="preserve">. El </w:t>
      </w:r>
      <w:r w:rsidRPr="009C602D">
        <w:rPr>
          <w:rFonts w:ascii="Times New Roman" w:hAnsi="Times New Roman" w:cs="Times New Roman"/>
          <w:bCs/>
          <w:i/>
          <w:iCs/>
          <w:sz w:val="24"/>
          <w:szCs w:val="24"/>
        </w:rPr>
        <w:t>sexo como objeto de representación social</w:t>
      </w:r>
      <w:r w:rsidR="008D0EEF">
        <w:rPr>
          <w:rFonts w:ascii="Times New Roman" w:hAnsi="Times New Roman" w:cs="Times New Roman"/>
          <w:bCs/>
          <w:i/>
          <w:iCs/>
          <w:sz w:val="24"/>
          <w:szCs w:val="24"/>
        </w:rPr>
        <w:t xml:space="preserve"> </w:t>
      </w:r>
      <w:r w:rsidR="008D0EEF">
        <w:rPr>
          <w:rFonts w:ascii="Times New Roman" w:hAnsi="Times New Roman" w:cs="Times New Roman"/>
          <w:bCs/>
          <w:sz w:val="24"/>
          <w:szCs w:val="24"/>
        </w:rPr>
        <w:t>(2.</w:t>
      </w:r>
      <w:r w:rsidR="008D0EEF" w:rsidRPr="009C602D">
        <w:rPr>
          <w:rFonts w:ascii="Times New Roman" w:hAnsi="Times New Roman" w:cs="Times New Roman"/>
          <w:bCs/>
          <w:sz w:val="24"/>
          <w:szCs w:val="24"/>
          <w:vertAlign w:val="superscript"/>
        </w:rPr>
        <w:t>a</w:t>
      </w:r>
      <w:r w:rsidR="008D0EEF">
        <w:rPr>
          <w:rFonts w:ascii="Times New Roman" w:hAnsi="Times New Roman" w:cs="Times New Roman"/>
          <w:bCs/>
          <w:sz w:val="24"/>
          <w:szCs w:val="24"/>
        </w:rPr>
        <w:t xml:space="preserve"> ed.)</w:t>
      </w:r>
      <w:r w:rsidR="009612AB">
        <w:rPr>
          <w:rFonts w:ascii="Times New Roman" w:hAnsi="Times New Roman" w:cs="Times New Roman"/>
          <w:bCs/>
          <w:sz w:val="24"/>
          <w:szCs w:val="24"/>
        </w:rPr>
        <w:t>.</w:t>
      </w:r>
      <w:r w:rsidR="009612AB" w:rsidRPr="00B062A4">
        <w:rPr>
          <w:rFonts w:ascii="Times New Roman" w:hAnsi="Times New Roman" w:cs="Times New Roman"/>
          <w:bCs/>
          <w:sz w:val="24"/>
          <w:szCs w:val="24"/>
        </w:rPr>
        <w:t xml:space="preserve"> </w:t>
      </w:r>
      <w:r w:rsidR="008D0EEF">
        <w:rPr>
          <w:rFonts w:ascii="Times New Roman" w:hAnsi="Times New Roman" w:cs="Times New Roman"/>
          <w:bCs/>
          <w:sz w:val="24"/>
          <w:szCs w:val="24"/>
        </w:rPr>
        <w:t>Mérida, México</w:t>
      </w:r>
      <w:r w:rsidR="009612AB">
        <w:rPr>
          <w:rFonts w:ascii="Times New Roman" w:hAnsi="Times New Roman" w:cs="Times New Roman"/>
          <w:bCs/>
          <w:sz w:val="24"/>
          <w:szCs w:val="24"/>
        </w:rPr>
        <w:t>:</w:t>
      </w:r>
      <w:r w:rsidR="009612AB" w:rsidRPr="00B062A4">
        <w:rPr>
          <w:rFonts w:ascii="Times New Roman" w:hAnsi="Times New Roman" w:cs="Times New Roman"/>
          <w:bCs/>
          <w:sz w:val="24"/>
          <w:szCs w:val="24"/>
        </w:rPr>
        <w:t xml:space="preserve"> </w:t>
      </w:r>
      <w:r w:rsidR="008D0EEF">
        <w:rPr>
          <w:rFonts w:ascii="Times New Roman" w:hAnsi="Times New Roman" w:cs="Times New Roman"/>
          <w:bCs/>
          <w:sz w:val="24"/>
          <w:szCs w:val="24"/>
        </w:rPr>
        <w:t>UNAM.</w:t>
      </w:r>
    </w:p>
    <w:p w14:paraId="6C63079A" w14:textId="4EAA2295" w:rsidR="00F678EE" w:rsidRPr="00B062A4" w:rsidRDefault="00F678EE" w:rsidP="006365A5">
      <w:pPr>
        <w:spacing w:after="0" w:line="360" w:lineRule="auto"/>
        <w:ind w:left="709" w:hanging="709"/>
        <w:jc w:val="both"/>
        <w:rPr>
          <w:rStyle w:val="Hipervnculo"/>
          <w:rFonts w:ascii="Times New Roman" w:hAnsi="Times New Roman" w:cs="Times New Roman"/>
          <w:bCs/>
          <w:color w:val="auto"/>
          <w:sz w:val="24"/>
          <w:szCs w:val="24"/>
        </w:rPr>
      </w:pPr>
      <w:r w:rsidRPr="00B062A4">
        <w:rPr>
          <w:rFonts w:ascii="Times New Roman" w:hAnsi="Times New Roman" w:cs="Times New Roman"/>
          <w:bCs/>
          <w:sz w:val="24"/>
          <w:szCs w:val="24"/>
        </w:rPr>
        <w:t xml:space="preserve">Gamboa, P. </w:t>
      </w:r>
      <w:r w:rsidR="00DB1290">
        <w:rPr>
          <w:rFonts w:ascii="Times New Roman" w:hAnsi="Times New Roman" w:cs="Times New Roman"/>
          <w:bCs/>
          <w:sz w:val="24"/>
          <w:szCs w:val="24"/>
        </w:rPr>
        <w:t>(</w:t>
      </w:r>
      <w:r w:rsidRPr="00B062A4">
        <w:rPr>
          <w:rFonts w:ascii="Times New Roman" w:hAnsi="Times New Roman" w:cs="Times New Roman"/>
          <w:bCs/>
          <w:sz w:val="24"/>
          <w:szCs w:val="24"/>
        </w:rPr>
        <w:t>30 de julio de 2019</w:t>
      </w:r>
      <w:r w:rsidR="00DB1290">
        <w:rPr>
          <w:rFonts w:ascii="Times New Roman" w:hAnsi="Times New Roman" w:cs="Times New Roman"/>
          <w:bCs/>
          <w:sz w:val="24"/>
          <w:szCs w:val="24"/>
        </w:rPr>
        <w:t>)</w:t>
      </w:r>
      <w:r w:rsidRPr="00B062A4">
        <w:rPr>
          <w:rFonts w:ascii="Times New Roman" w:hAnsi="Times New Roman" w:cs="Times New Roman"/>
          <w:bCs/>
          <w:sz w:val="24"/>
          <w:szCs w:val="24"/>
        </w:rPr>
        <w:t xml:space="preserve">. </w:t>
      </w:r>
      <w:r w:rsidRPr="009C602D">
        <w:rPr>
          <w:rFonts w:ascii="Times New Roman" w:hAnsi="Times New Roman" w:cs="Times New Roman"/>
          <w:bCs/>
          <w:sz w:val="24"/>
          <w:szCs w:val="24"/>
        </w:rPr>
        <w:t>Otra vez Juárez va a la cabeza en feminicidios</w:t>
      </w:r>
      <w:r w:rsidRPr="00B062A4">
        <w:rPr>
          <w:rFonts w:ascii="Times New Roman" w:hAnsi="Times New Roman" w:cs="Times New Roman"/>
          <w:bCs/>
          <w:i/>
          <w:iCs/>
          <w:sz w:val="24"/>
          <w:szCs w:val="24"/>
        </w:rPr>
        <w:t>.</w:t>
      </w:r>
      <w:r w:rsidRPr="00B062A4">
        <w:rPr>
          <w:rFonts w:ascii="Times New Roman" w:hAnsi="Times New Roman" w:cs="Times New Roman"/>
          <w:bCs/>
          <w:sz w:val="24"/>
          <w:szCs w:val="24"/>
        </w:rPr>
        <w:t xml:space="preserve"> </w:t>
      </w:r>
      <w:r w:rsidR="00DB1290">
        <w:rPr>
          <w:rFonts w:ascii="Times New Roman" w:hAnsi="Times New Roman" w:cs="Times New Roman"/>
          <w:bCs/>
          <w:i/>
          <w:iCs/>
          <w:sz w:val="24"/>
          <w:szCs w:val="24"/>
        </w:rPr>
        <w:t xml:space="preserve">El Heraldo </w:t>
      </w:r>
      <w:r w:rsidR="006E4A59">
        <w:rPr>
          <w:rFonts w:ascii="Times New Roman" w:hAnsi="Times New Roman" w:cs="Times New Roman"/>
          <w:bCs/>
          <w:i/>
          <w:iCs/>
          <w:sz w:val="24"/>
          <w:szCs w:val="24"/>
        </w:rPr>
        <w:t xml:space="preserve">de Juárez. </w:t>
      </w:r>
      <w:r w:rsidR="00CA0862" w:rsidRPr="00B062A4">
        <w:rPr>
          <w:rFonts w:ascii="Times New Roman" w:eastAsia="Times New Roman" w:hAnsi="Times New Roman" w:cs="Times New Roman"/>
          <w:sz w:val="24"/>
          <w:szCs w:val="24"/>
          <w:lang w:eastAsia="es-MX"/>
        </w:rPr>
        <w:t xml:space="preserve">Recuperado de </w:t>
      </w:r>
      <w:hyperlink r:id="rId18" w:history="1">
        <w:r w:rsidRPr="00B062A4">
          <w:rPr>
            <w:rStyle w:val="Hipervnculo"/>
            <w:rFonts w:ascii="Times New Roman" w:hAnsi="Times New Roman" w:cs="Times New Roman"/>
            <w:bCs/>
            <w:color w:val="auto"/>
            <w:sz w:val="24"/>
            <w:szCs w:val="24"/>
            <w:u w:val="none"/>
          </w:rPr>
          <w:t>https://www.periodicoelmexicano.com.mx/policiaca/otra-vez-juarez-va-a-la-cabeza-en-feminicidios-3967901.html</w:t>
        </w:r>
      </w:hyperlink>
      <w:r w:rsidR="006E4A59">
        <w:rPr>
          <w:rStyle w:val="Hipervnculo"/>
          <w:rFonts w:ascii="Times New Roman" w:hAnsi="Times New Roman" w:cs="Times New Roman"/>
          <w:bCs/>
          <w:color w:val="auto"/>
          <w:sz w:val="24"/>
          <w:szCs w:val="24"/>
          <w:u w:val="none"/>
        </w:rPr>
        <w:t>.</w:t>
      </w:r>
    </w:p>
    <w:p w14:paraId="3F379599" w14:textId="1AF6B2C9" w:rsidR="0033297B" w:rsidRPr="00B062A4" w:rsidRDefault="007777F6" w:rsidP="006365A5">
      <w:pPr>
        <w:spacing w:after="0" w:line="360" w:lineRule="auto"/>
        <w:ind w:left="709" w:hanging="709"/>
        <w:jc w:val="both"/>
        <w:rPr>
          <w:rFonts w:ascii="Times New Roman" w:hAnsi="Times New Roman" w:cs="Times New Roman"/>
          <w:sz w:val="24"/>
          <w:szCs w:val="24"/>
        </w:rPr>
      </w:pPr>
      <w:r w:rsidRPr="00B062A4">
        <w:rPr>
          <w:rFonts w:ascii="Times New Roman" w:hAnsi="Times New Roman" w:cs="Times New Roman"/>
          <w:sz w:val="24"/>
          <w:szCs w:val="24"/>
        </w:rPr>
        <w:t>González</w:t>
      </w:r>
      <w:r w:rsidR="002972E7">
        <w:rPr>
          <w:rFonts w:ascii="Times New Roman" w:hAnsi="Times New Roman" w:cs="Times New Roman"/>
          <w:sz w:val="24"/>
          <w:szCs w:val="24"/>
        </w:rPr>
        <w:t>,</w:t>
      </w:r>
      <w:r w:rsidRPr="00B062A4">
        <w:rPr>
          <w:rFonts w:ascii="Times New Roman" w:hAnsi="Times New Roman" w:cs="Times New Roman"/>
          <w:sz w:val="24"/>
          <w:szCs w:val="24"/>
        </w:rPr>
        <w:t xml:space="preserve"> </w:t>
      </w:r>
      <w:r w:rsidR="00B07FCA" w:rsidRPr="00B062A4">
        <w:rPr>
          <w:rFonts w:ascii="Times New Roman" w:hAnsi="Times New Roman" w:cs="Times New Roman"/>
          <w:sz w:val="24"/>
          <w:szCs w:val="24"/>
        </w:rPr>
        <w:t>M</w:t>
      </w:r>
      <w:r w:rsidR="002972E7">
        <w:rPr>
          <w:rFonts w:ascii="Times New Roman" w:hAnsi="Times New Roman" w:cs="Times New Roman"/>
          <w:sz w:val="24"/>
          <w:szCs w:val="24"/>
        </w:rPr>
        <w:t>.</w:t>
      </w:r>
      <w:r w:rsidR="00B07FCA" w:rsidRPr="00B062A4">
        <w:rPr>
          <w:rFonts w:ascii="Times New Roman" w:hAnsi="Times New Roman" w:cs="Times New Roman"/>
          <w:sz w:val="24"/>
          <w:szCs w:val="24"/>
        </w:rPr>
        <w:t xml:space="preserve"> (2012)</w:t>
      </w:r>
      <w:r w:rsidR="002972E7">
        <w:rPr>
          <w:rFonts w:ascii="Times New Roman" w:hAnsi="Times New Roman" w:cs="Times New Roman"/>
          <w:sz w:val="24"/>
          <w:szCs w:val="24"/>
        </w:rPr>
        <w:t>.</w:t>
      </w:r>
      <w:r w:rsidRPr="00B062A4">
        <w:rPr>
          <w:rFonts w:ascii="Times New Roman" w:hAnsi="Times New Roman" w:cs="Times New Roman"/>
          <w:sz w:val="24"/>
          <w:szCs w:val="24"/>
        </w:rPr>
        <w:t xml:space="preserve"> </w:t>
      </w:r>
      <w:r w:rsidRPr="009C602D">
        <w:rPr>
          <w:rFonts w:ascii="Times New Roman" w:hAnsi="Times New Roman" w:cs="Times New Roman"/>
          <w:i/>
          <w:iCs/>
          <w:sz w:val="24"/>
          <w:szCs w:val="24"/>
        </w:rPr>
        <w:t>La violencia contra las mujeres: análisis de las políticas públicas españolas desde la perspectiva de género</w:t>
      </w:r>
      <w:r w:rsidR="002972E7">
        <w:rPr>
          <w:rFonts w:ascii="Times New Roman" w:hAnsi="Times New Roman" w:cs="Times New Roman"/>
          <w:sz w:val="24"/>
          <w:szCs w:val="24"/>
        </w:rPr>
        <w:t>.</w:t>
      </w:r>
      <w:r w:rsidR="002972E7" w:rsidRPr="00B062A4">
        <w:rPr>
          <w:rFonts w:ascii="Times New Roman" w:hAnsi="Times New Roman" w:cs="Times New Roman"/>
          <w:sz w:val="24"/>
          <w:szCs w:val="24"/>
        </w:rPr>
        <w:t xml:space="preserve"> </w:t>
      </w:r>
      <w:r w:rsidRPr="00B062A4">
        <w:rPr>
          <w:rFonts w:ascii="Times New Roman" w:hAnsi="Times New Roman" w:cs="Times New Roman"/>
          <w:sz w:val="24"/>
          <w:szCs w:val="24"/>
        </w:rPr>
        <w:t>(tesis de doctorado</w:t>
      </w:r>
      <w:r w:rsidR="002972E7">
        <w:rPr>
          <w:rFonts w:ascii="Times New Roman" w:hAnsi="Times New Roman" w:cs="Times New Roman"/>
          <w:sz w:val="24"/>
          <w:szCs w:val="24"/>
        </w:rPr>
        <w:t>).</w:t>
      </w:r>
      <w:r w:rsidR="002972E7" w:rsidRPr="00B062A4">
        <w:rPr>
          <w:rFonts w:ascii="Times New Roman" w:hAnsi="Times New Roman" w:cs="Times New Roman"/>
          <w:sz w:val="24"/>
          <w:szCs w:val="24"/>
        </w:rPr>
        <w:t xml:space="preserve"> </w:t>
      </w:r>
      <w:r w:rsidRPr="00B062A4">
        <w:rPr>
          <w:rFonts w:ascii="Times New Roman" w:hAnsi="Times New Roman" w:cs="Times New Roman"/>
          <w:sz w:val="24"/>
          <w:szCs w:val="24"/>
        </w:rPr>
        <w:t>Universidad de Oviedo,</w:t>
      </w:r>
      <w:r w:rsidR="002972E7">
        <w:rPr>
          <w:rFonts w:ascii="Times New Roman" w:hAnsi="Times New Roman" w:cs="Times New Roman"/>
          <w:sz w:val="24"/>
          <w:szCs w:val="24"/>
        </w:rPr>
        <w:t xml:space="preserve"> </w:t>
      </w:r>
      <w:r w:rsidR="00065EF0">
        <w:rPr>
          <w:rFonts w:ascii="Times New Roman" w:hAnsi="Times New Roman" w:cs="Times New Roman"/>
          <w:sz w:val="24"/>
          <w:szCs w:val="24"/>
        </w:rPr>
        <w:t>Oviedo.</w:t>
      </w:r>
      <w:r w:rsidR="00B07FCA" w:rsidRPr="00B062A4">
        <w:rPr>
          <w:rFonts w:ascii="Times New Roman" w:hAnsi="Times New Roman" w:cs="Times New Roman"/>
          <w:sz w:val="24"/>
          <w:szCs w:val="24"/>
        </w:rPr>
        <w:t xml:space="preserve"> </w:t>
      </w:r>
      <w:r w:rsidR="00CA0862" w:rsidRPr="00B062A4">
        <w:rPr>
          <w:rFonts w:ascii="Times New Roman" w:eastAsia="Times New Roman" w:hAnsi="Times New Roman" w:cs="Times New Roman"/>
          <w:sz w:val="24"/>
          <w:szCs w:val="24"/>
          <w:lang w:eastAsia="es-MX"/>
        </w:rPr>
        <w:t xml:space="preserve">Recuperado de </w:t>
      </w:r>
      <w:hyperlink r:id="rId19" w:history="1">
        <w:r w:rsidR="00FF4AA4" w:rsidRPr="00B062A4">
          <w:rPr>
            <w:rStyle w:val="Hipervnculo"/>
            <w:rFonts w:ascii="Times New Roman" w:hAnsi="Times New Roman" w:cs="Times New Roman"/>
            <w:color w:val="auto"/>
            <w:sz w:val="24"/>
            <w:szCs w:val="24"/>
            <w:u w:val="none"/>
          </w:rPr>
          <w:t>http://digibuo.uniovi.es/dspace/bitstream/10651/30762/2/TD_MariaRosarioGonzalezArias.pdf</w:t>
        </w:r>
      </w:hyperlink>
      <w:r w:rsidR="00FF4AA4" w:rsidRPr="00B062A4">
        <w:rPr>
          <w:rFonts w:ascii="Times New Roman" w:hAnsi="Times New Roman" w:cs="Times New Roman"/>
          <w:sz w:val="24"/>
          <w:szCs w:val="24"/>
        </w:rPr>
        <w:t>.</w:t>
      </w:r>
    </w:p>
    <w:p w14:paraId="028DD88C" w14:textId="38F8BBCF" w:rsidR="00922B1A" w:rsidRPr="00B062A4" w:rsidRDefault="00A6345A" w:rsidP="006365A5">
      <w:pPr>
        <w:spacing w:after="0" w:line="360" w:lineRule="auto"/>
        <w:ind w:left="709" w:hanging="709"/>
        <w:jc w:val="both"/>
        <w:rPr>
          <w:rFonts w:ascii="Times New Roman" w:hAnsi="Times New Roman" w:cs="Times New Roman"/>
          <w:noProof/>
          <w:sz w:val="24"/>
          <w:szCs w:val="24"/>
        </w:rPr>
      </w:pPr>
      <w:r w:rsidRPr="00B062A4">
        <w:rPr>
          <w:rFonts w:ascii="Times New Roman" w:hAnsi="Times New Roman" w:cs="Times New Roman"/>
          <w:noProof/>
          <w:sz w:val="24"/>
          <w:szCs w:val="24"/>
        </w:rPr>
        <w:t>Guba, E.</w:t>
      </w:r>
      <w:r w:rsidR="00392F1F">
        <w:rPr>
          <w:rFonts w:ascii="Times New Roman" w:hAnsi="Times New Roman" w:cs="Times New Roman"/>
          <w:noProof/>
          <w:sz w:val="24"/>
          <w:szCs w:val="24"/>
        </w:rPr>
        <w:t xml:space="preserve"> y</w:t>
      </w:r>
      <w:r w:rsidRPr="00B062A4">
        <w:rPr>
          <w:rFonts w:ascii="Times New Roman" w:hAnsi="Times New Roman" w:cs="Times New Roman"/>
          <w:noProof/>
          <w:sz w:val="24"/>
          <w:szCs w:val="24"/>
        </w:rPr>
        <w:t xml:space="preserve"> Lincoln, Y. (2000). Paradigmas en competencia en la investigación cualitativa. En Denman,</w:t>
      </w:r>
      <w:r w:rsidR="00392F1F">
        <w:rPr>
          <w:rFonts w:ascii="Times New Roman" w:hAnsi="Times New Roman" w:cs="Times New Roman"/>
          <w:noProof/>
          <w:sz w:val="24"/>
          <w:szCs w:val="24"/>
        </w:rPr>
        <w:t xml:space="preserve"> </w:t>
      </w:r>
      <w:r w:rsidR="00392F1F" w:rsidRPr="00B062A4">
        <w:rPr>
          <w:rFonts w:ascii="Times New Roman" w:hAnsi="Times New Roman" w:cs="Times New Roman"/>
          <w:noProof/>
          <w:sz w:val="24"/>
          <w:szCs w:val="24"/>
        </w:rPr>
        <w:t xml:space="preserve">C. </w:t>
      </w:r>
      <w:r w:rsidR="00392F1F">
        <w:rPr>
          <w:rFonts w:ascii="Times New Roman" w:hAnsi="Times New Roman" w:cs="Times New Roman"/>
          <w:noProof/>
          <w:sz w:val="24"/>
          <w:szCs w:val="24"/>
        </w:rPr>
        <w:t>y</w:t>
      </w:r>
      <w:r w:rsidRPr="00B062A4">
        <w:rPr>
          <w:rFonts w:ascii="Times New Roman" w:hAnsi="Times New Roman" w:cs="Times New Roman"/>
          <w:noProof/>
          <w:sz w:val="24"/>
          <w:szCs w:val="24"/>
        </w:rPr>
        <w:t xml:space="preserve"> Haro,</w:t>
      </w:r>
      <w:r w:rsidR="00392F1F">
        <w:rPr>
          <w:rFonts w:ascii="Times New Roman" w:hAnsi="Times New Roman" w:cs="Times New Roman"/>
          <w:noProof/>
          <w:sz w:val="24"/>
          <w:szCs w:val="24"/>
        </w:rPr>
        <w:t xml:space="preserve"> J.</w:t>
      </w:r>
      <w:r w:rsidR="001E7761">
        <w:rPr>
          <w:rFonts w:ascii="Times New Roman" w:hAnsi="Times New Roman" w:cs="Times New Roman"/>
          <w:noProof/>
          <w:sz w:val="24"/>
          <w:szCs w:val="24"/>
        </w:rPr>
        <w:t xml:space="preserve"> (comps.)</w:t>
      </w:r>
      <w:r w:rsidR="00392F1F">
        <w:rPr>
          <w:rFonts w:ascii="Times New Roman" w:hAnsi="Times New Roman" w:cs="Times New Roman"/>
          <w:noProof/>
          <w:sz w:val="24"/>
          <w:szCs w:val="24"/>
        </w:rPr>
        <w:t>,</w:t>
      </w:r>
      <w:r w:rsidRPr="00B062A4">
        <w:rPr>
          <w:rFonts w:ascii="Times New Roman" w:hAnsi="Times New Roman" w:cs="Times New Roman"/>
          <w:noProof/>
          <w:sz w:val="24"/>
          <w:szCs w:val="24"/>
        </w:rPr>
        <w:t xml:space="preserve"> </w:t>
      </w:r>
      <w:r w:rsidRPr="00B062A4">
        <w:rPr>
          <w:rFonts w:ascii="Times New Roman" w:hAnsi="Times New Roman" w:cs="Times New Roman"/>
          <w:i/>
          <w:iCs/>
          <w:noProof/>
          <w:sz w:val="24"/>
          <w:szCs w:val="24"/>
        </w:rPr>
        <w:t>Por los rincones. Antología de métodos cualitativos en la investigación social</w:t>
      </w:r>
      <w:r w:rsidRPr="00B062A4">
        <w:rPr>
          <w:rFonts w:ascii="Times New Roman" w:hAnsi="Times New Roman" w:cs="Times New Roman"/>
          <w:noProof/>
          <w:sz w:val="24"/>
          <w:szCs w:val="24"/>
        </w:rPr>
        <w:t xml:space="preserve"> (1</w:t>
      </w:r>
      <w:r w:rsidR="00392F1F">
        <w:rPr>
          <w:rFonts w:ascii="Times New Roman" w:hAnsi="Times New Roman" w:cs="Times New Roman"/>
          <w:noProof/>
          <w:sz w:val="24"/>
          <w:szCs w:val="24"/>
        </w:rPr>
        <w:t>.</w:t>
      </w:r>
      <w:r w:rsidR="00392F1F" w:rsidRPr="009C602D">
        <w:rPr>
          <w:rFonts w:ascii="Times New Roman" w:hAnsi="Times New Roman" w:cs="Times New Roman"/>
          <w:noProof/>
          <w:sz w:val="24"/>
          <w:szCs w:val="24"/>
          <w:vertAlign w:val="superscript"/>
        </w:rPr>
        <w:t>a</w:t>
      </w:r>
      <w:r w:rsidRPr="00B062A4">
        <w:rPr>
          <w:rFonts w:ascii="Times New Roman" w:hAnsi="Times New Roman" w:cs="Times New Roman"/>
          <w:noProof/>
          <w:sz w:val="24"/>
          <w:szCs w:val="24"/>
        </w:rPr>
        <w:t xml:space="preserve"> ed</w:t>
      </w:r>
      <w:r w:rsidR="00392F1F" w:rsidRPr="00B062A4">
        <w:rPr>
          <w:rFonts w:ascii="Times New Roman" w:hAnsi="Times New Roman" w:cs="Times New Roman"/>
          <w:noProof/>
          <w:sz w:val="24"/>
          <w:szCs w:val="24"/>
        </w:rPr>
        <w:t>.</w:t>
      </w:r>
      <w:r w:rsidR="00392F1F">
        <w:rPr>
          <w:rFonts w:ascii="Times New Roman" w:hAnsi="Times New Roman" w:cs="Times New Roman"/>
          <w:noProof/>
          <w:sz w:val="24"/>
          <w:szCs w:val="24"/>
        </w:rPr>
        <w:t xml:space="preserve">) (pp. </w:t>
      </w:r>
      <w:r w:rsidRPr="00B062A4">
        <w:rPr>
          <w:rFonts w:ascii="Times New Roman" w:hAnsi="Times New Roman" w:cs="Times New Roman"/>
          <w:noProof/>
          <w:sz w:val="24"/>
          <w:szCs w:val="24"/>
        </w:rPr>
        <w:t xml:space="preserve">113-145). Hermosillo, </w:t>
      </w:r>
      <w:r w:rsidR="00392F1F">
        <w:rPr>
          <w:rFonts w:ascii="Times New Roman" w:hAnsi="Times New Roman" w:cs="Times New Roman"/>
          <w:noProof/>
          <w:sz w:val="24"/>
          <w:szCs w:val="24"/>
        </w:rPr>
        <w:t>México</w:t>
      </w:r>
      <w:r w:rsidRPr="00B062A4">
        <w:rPr>
          <w:rFonts w:ascii="Times New Roman" w:hAnsi="Times New Roman" w:cs="Times New Roman"/>
          <w:noProof/>
          <w:sz w:val="24"/>
          <w:szCs w:val="24"/>
        </w:rPr>
        <w:t>: El Colegio de Sonora.</w:t>
      </w:r>
    </w:p>
    <w:p w14:paraId="16E66B94" w14:textId="58982A23" w:rsidR="00FC70C8" w:rsidRDefault="00FC70C8" w:rsidP="006365A5">
      <w:pPr>
        <w:widowControl w:val="0"/>
        <w:autoSpaceDE w:val="0"/>
        <w:autoSpaceDN w:val="0"/>
        <w:adjustRightInd w:val="0"/>
        <w:spacing w:after="0" w:line="360" w:lineRule="auto"/>
        <w:ind w:left="709" w:hanging="709"/>
        <w:jc w:val="both"/>
        <w:rPr>
          <w:rFonts w:ascii="Times New Roman" w:hAnsi="Times New Roman" w:cs="Times New Roman"/>
          <w:noProof/>
          <w:sz w:val="24"/>
          <w:szCs w:val="24"/>
        </w:rPr>
      </w:pPr>
      <w:r w:rsidRPr="00FC70C8">
        <w:rPr>
          <w:rFonts w:ascii="Times New Roman" w:hAnsi="Times New Roman" w:cs="Times New Roman"/>
          <w:sz w:val="24"/>
          <w:szCs w:val="24"/>
          <w:shd w:val="clear" w:color="auto" w:fill="FFFFFF"/>
        </w:rPr>
        <w:t>H. Ayuntamiento de Juárez</w:t>
      </w:r>
      <w:r>
        <w:rPr>
          <w:rFonts w:ascii="Times New Roman" w:hAnsi="Times New Roman" w:cs="Times New Roman"/>
          <w:sz w:val="24"/>
          <w:szCs w:val="24"/>
          <w:shd w:val="clear" w:color="auto" w:fill="FFFFFF"/>
        </w:rPr>
        <w:t>.</w:t>
      </w:r>
      <w:r w:rsidRPr="009C45D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(3 de abril de </w:t>
      </w:r>
      <w:r w:rsidRPr="009C45D4">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rPr>
        <w:t xml:space="preserve">). </w:t>
      </w:r>
      <w:r w:rsidRPr="00FC70C8">
        <w:rPr>
          <w:rFonts w:ascii="Times New Roman" w:hAnsi="Times New Roman" w:cs="Times New Roman"/>
          <w:sz w:val="24"/>
          <w:szCs w:val="24"/>
          <w:shd w:val="clear" w:color="auto" w:fill="FFFFFF"/>
        </w:rPr>
        <w:t>Frente a la contingencia del COVID-19 el Gobierno Municipal sigue brindando atención a la violencia familiar</w:t>
      </w:r>
      <w:r>
        <w:rPr>
          <w:rFonts w:ascii="Times New Roman" w:hAnsi="Times New Roman" w:cs="Times New Roman"/>
          <w:sz w:val="24"/>
          <w:szCs w:val="24"/>
          <w:shd w:val="clear" w:color="auto" w:fill="FFFFFF"/>
        </w:rPr>
        <w:t xml:space="preserve">. Sala de prensa. Recuperado de </w:t>
      </w:r>
      <w:r w:rsidRPr="00FC70C8">
        <w:rPr>
          <w:rFonts w:ascii="Times New Roman" w:hAnsi="Times New Roman" w:cs="Times New Roman"/>
          <w:sz w:val="24"/>
          <w:szCs w:val="24"/>
          <w:shd w:val="clear" w:color="auto" w:fill="FFFFFF"/>
        </w:rPr>
        <w:t>http://www.juarez.gob.mx/noticia/20386/frente-a-la-contingencia-del-covid-19-el-gobierno-municipal-sigue-brindando-atencin-a-la-violencia-familiar</w:t>
      </w:r>
      <w:r>
        <w:rPr>
          <w:rFonts w:ascii="Times New Roman" w:hAnsi="Times New Roman" w:cs="Times New Roman"/>
          <w:sz w:val="24"/>
          <w:szCs w:val="24"/>
          <w:shd w:val="clear" w:color="auto" w:fill="FFFFFF"/>
        </w:rPr>
        <w:t>.</w:t>
      </w:r>
    </w:p>
    <w:p w14:paraId="614D979B" w14:textId="77777777" w:rsidR="00FE126A" w:rsidRPr="009C45D4" w:rsidRDefault="00FE126A" w:rsidP="00FE126A">
      <w:pPr>
        <w:widowControl w:val="0"/>
        <w:autoSpaceDE w:val="0"/>
        <w:autoSpaceDN w:val="0"/>
        <w:adjustRightInd w:val="0"/>
        <w:spacing w:after="0" w:line="360" w:lineRule="auto"/>
        <w:ind w:left="709" w:hanging="709"/>
        <w:jc w:val="both"/>
        <w:rPr>
          <w:rFonts w:ascii="Times New Roman" w:hAnsi="Times New Roman" w:cs="Times New Roman"/>
          <w:noProof/>
          <w:sz w:val="24"/>
          <w:szCs w:val="24"/>
        </w:rPr>
      </w:pPr>
      <w:r>
        <w:rPr>
          <w:rFonts w:ascii="Times New Roman" w:hAnsi="Times New Roman" w:cs="Times New Roman"/>
          <w:sz w:val="24"/>
          <w:szCs w:val="24"/>
        </w:rPr>
        <w:t xml:space="preserve">Hernández, R., Fernández, C. y Baptista, P. (2010). </w:t>
      </w:r>
      <w:r>
        <w:rPr>
          <w:rFonts w:ascii="Times New Roman" w:hAnsi="Times New Roman" w:cs="Times New Roman"/>
          <w:i/>
          <w:iCs/>
          <w:sz w:val="24"/>
          <w:szCs w:val="24"/>
        </w:rPr>
        <w:t>Metodología de la investigación.</w:t>
      </w:r>
      <w:r>
        <w:rPr>
          <w:rFonts w:ascii="Times New Roman" w:hAnsi="Times New Roman" w:cs="Times New Roman"/>
          <w:sz w:val="24"/>
          <w:szCs w:val="24"/>
        </w:rPr>
        <w:t xml:space="preserve"> Ciudad de México, México: McGraw-Hill.</w:t>
      </w:r>
    </w:p>
    <w:p w14:paraId="7B589AD6" w14:textId="29DB6A27" w:rsidR="00FE126A" w:rsidRPr="009C602D" w:rsidRDefault="00FE126A" w:rsidP="009C602D">
      <w:pPr>
        <w:spacing w:after="0" w:line="360" w:lineRule="auto"/>
        <w:ind w:left="709" w:hanging="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Herrera, C. y Campero, L. (2002). </w:t>
      </w:r>
      <w:r w:rsidRPr="00FE126A">
        <w:rPr>
          <w:rFonts w:ascii="Times New Roman" w:hAnsi="Times New Roman" w:cs="Times New Roman"/>
          <w:sz w:val="24"/>
          <w:szCs w:val="24"/>
          <w:shd w:val="clear" w:color="auto" w:fill="FFFFFF"/>
        </w:rPr>
        <w:t>La vulnerabilidad e invisibilidad de las mujeres ante el VIH/SIDA: constantes y cambios en el tema</w:t>
      </w:r>
      <w:r>
        <w:rPr>
          <w:rFonts w:ascii="Times New Roman" w:hAnsi="Times New Roman" w:cs="Times New Roman"/>
          <w:sz w:val="24"/>
          <w:szCs w:val="24"/>
          <w:shd w:val="clear" w:color="auto" w:fill="FFFFFF"/>
        </w:rPr>
        <w:t xml:space="preserve">. </w:t>
      </w:r>
      <w:r w:rsidRPr="009C602D">
        <w:rPr>
          <w:rFonts w:ascii="Times New Roman" w:hAnsi="Times New Roman" w:cs="Times New Roman"/>
          <w:i/>
          <w:iCs/>
          <w:sz w:val="24"/>
          <w:szCs w:val="24"/>
          <w:shd w:val="clear" w:color="auto" w:fill="FFFFFF"/>
        </w:rPr>
        <w:t>Salud Pública de México, 44</w:t>
      </w:r>
      <w:r>
        <w:rPr>
          <w:rFonts w:ascii="Times New Roman" w:hAnsi="Times New Roman" w:cs="Times New Roman"/>
          <w:sz w:val="24"/>
          <w:szCs w:val="24"/>
          <w:shd w:val="clear" w:color="auto" w:fill="FFFFFF"/>
        </w:rPr>
        <w:t>(6).</w:t>
      </w:r>
    </w:p>
    <w:p w14:paraId="49ACBAFA" w14:textId="56865ADC" w:rsidR="00922B1A" w:rsidRPr="00B062A4" w:rsidRDefault="00922B1A" w:rsidP="006365A5">
      <w:pPr>
        <w:widowControl w:val="0"/>
        <w:autoSpaceDE w:val="0"/>
        <w:autoSpaceDN w:val="0"/>
        <w:adjustRightInd w:val="0"/>
        <w:spacing w:after="0" w:line="360" w:lineRule="auto"/>
        <w:ind w:left="709" w:hanging="709"/>
        <w:jc w:val="both"/>
        <w:rPr>
          <w:rFonts w:ascii="Times New Roman" w:hAnsi="Times New Roman" w:cs="Times New Roman"/>
          <w:noProof/>
          <w:sz w:val="24"/>
          <w:szCs w:val="24"/>
        </w:rPr>
      </w:pPr>
      <w:r w:rsidRPr="00B062A4">
        <w:rPr>
          <w:rFonts w:ascii="Times New Roman" w:hAnsi="Times New Roman" w:cs="Times New Roman"/>
          <w:noProof/>
          <w:sz w:val="24"/>
          <w:szCs w:val="24"/>
        </w:rPr>
        <w:t xml:space="preserve">Ilis, A. (1994). </w:t>
      </w:r>
      <w:r w:rsidRPr="00B062A4">
        <w:rPr>
          <w:rFonts w:ascii="Times New Roman" w:hAnsi="Times New Roman" w:cs="Times New Roman"/>
          <w:i/>
          <w:iCs/>
          <w:noProof/>
          <w:sz w:val="24"/>
          <w:szCs w:val="24"/>
        </w:rPr>
        <w:t>Técnicas de investigación bibliográfica</w:t>
      </w:r>
      <w:r w:rsidRPr="00B062A4">
        <w:rPr>
          <w:rFonts w:ascii="Times New Roman" w:hAnsi="Times New Roman" w:cs="Times New Roman"/>
          <w:noProof/>
          <w:sz w:val="24"/>
          <w:szCs w:val="24"/>
        </w:rPr>
        <w:t>. Caracas</w:t>
      </w:r>
      <w:r w:rsidR="00902D0B">
        <w:rPr>
          <w:rFonts w:ascii="Times New Roman" w:hAnsi="Times New Roman" w:cs="Times New Roman"/>
          <w:noProof/>
          <w:sz w:val="24"/>
          <w:szCs w:val="24"/>
        </w:rPr>
        <w:t>, Venezuela</w:t>
      </w:r>
      <w:r w:rsidRPr="00B062A4">
        <w:rPr>
          <w:rFonts w:ascii="Times New Roman" w:hAnsi="Times New Roman" w:cs="Times New Roman"/>
          <w:noProof/>
          <w:sz w:val="24"/>
          <w:szCs w:val="24"/>
        </w:rPr>
        <w:t xml:space="preserve">: Contexto Ediciones. </w:t>
      </w:r>
    </w:p>
    <w:p w14:paraId="70E0996B" w14:textId="649B93EA" w:rsidR="00C33AEE" w:rsidRPr="00B062A4" w:rsidRDefault="00C33AEE" w:rsidP="00C33AEE">
      <w:pPr>
        <w:spacing w:after="0" w:line="360" w:lineRule="auto"/>
        <w:ind w:left="709" w:hanging="709"/>
        <w:jc w:val="both"/>
        <w:rPr>
          <w:rStyle w:val="Hipervnculo"/>
          <w:rFonts w:ascii="Times New Roman" w:hAnsi="Times New Roman" w:cs="Times New Roman"/>
          <w:bCs/>
          <w:color w:val="auto"/>
          <w:sz w:val="24"/>
          <w:szCs w:val="24"/>
          <w:u w:val="none"/>
        </w:rPr>
      </w:pPr>
      <w:r w:rsidRPr="00C33AEE">
        <w:rPr>
          <w:rFonts w:ascii="Times New Roman" w:hAnsi="Times New Roman" w:cs="Times New Roman"/>
          <w:sz w:val="24"/>
          <w:szCs w:val="24"/>
        </w:rPr>
        <w:t xml:space="preserve">Instituto Nacional de Estadística y Geografía </w:t>
      </w:r>
      <w:r>
        <w:rPr>
          <w:rFonts w:ascii="Times New Roman" w:hAnsi="Times New Roman" w:cs="Times New Roman"/>
          <w:sz w:val="24"/>
          <w:szCs w:val="24"/>
        </w:rPr>
        <w:t>[</w:t>
      </w:r>
      <w:r w:rsidRPr="00B062A4">
        <w:rPr>
          <w:rFonts w:ascii="Times New Roman" w:hAnsi="Times New Roman" w:cs="Times New Roman"/>
          <w:sz w:val="24"/>
          <w:szCs w:val="24"/>
        </w:rPr>
        <w:t>Inegi</w:t>
      </w:r>
      <w:r>
        <w:rPr>
          <w:rFonts w:ascii="Times New Roman" w:hAnsi="Times New Roman" w:cs="Times New Roman"/>
          <w:sz w:val="24"/>
          <w:szCs w:val="24"/>
        </w:rPr>
        <w:t>].</w:t>
      </w:r>
      <w:r w:rsidRPr="00B062A4">
        <w:rPr>
          <w:rFonts w:ascii="Times New Roman" w:hAnsi="Times New Roman" w:cs="Times New Roman"/>
          <w:sz w:val="24"/>
          <w:szCs w:val="24"/>
        </w:rPr>
        <w:t xml:space="preserve"> (</w:t>
      </w:r>
      <w:r>
        <w:rPr>
          <w:rFonts w:ascii="Times New Roman" w:hAnsi="Times New Roman" w:cs="Times New Roman"/>
          <w:sz w:val="24"/>
          <w:szCs w:val="24"/>
        </w:rPr>
        <w:t>2016</w:t>
      </w:r>
      <w:r w:rsidRPr="00B062A4">
        <w:rPr>
          <w:rFonts w:ascii="Times New Roman" w:hAnsi="Times New Roman" w:cs="Times New Roman"/>
          <w:sz w:val="24"/>
          <w:szCs w:val="24"/>
        </w:rPr>
        <w:t xml:space="preserve">). </w:t>
      </w:r>
      <w:r w:rsidRPr="009C45D4">
        <w:rPr>
          <w:rFonts w:ascii="Times New Roman" w:hAnsi="Times New Roman" w:cs="Times New Roman"/>
          <w:bCs/>
          <w:sz w:val="24"/>
          <w:szCs w:val="24"/>
        </w:rPr>
        <w:t>Encuesta Nacional sobre la Dinámica de las Relaciones en los Hogares (Endireh) 2016</w:t>
      </w:r>
      <w:r w:rsidRPr="00B062A4">
        <w:rPr>
          <w:rFonts w:ascii="Times New Roman" w:hAnsi="Times New Roman" w:cs="Times New Roman"/>
          <w:bCs/>
          <w:sz w:val="24"/>
          <w:szCs w:val="24"/>
        </w:rPr>
        <w:t>.</w:t>
      </w:r>
      <w:r>
        <w:rPr>
          <w:rFonts w:ascii="Times New Roman" w:hAnsi="Times New Roman" w:cs="Times New Roman"/>
          <w:bCs/>
          <w:sz w:val="24"/>
          <w:szCs w:val="24"/>
        </w:rPr>
        <w:t xml:space="preserve"> México: </w:t>
      </w:r>
      <w:r w:rsidRPr="00C33AEE">
        <w:rPr>
          <w:rFonts w:ascii="Times New Roman" w:hAnsi="Times New Roman" w:cs="Times New Roman"/>
          <w:sz w:val="24"/>
          <w:szCs w:val="24"/>
        </w:rPr>
        <w:t>Instituto Nacional de Estadística y Geografía</w:t>
      </w:r>
      <w:r>
        <w:rPr>
          <w:rFonts w:ascii="Times New Roman" w:hAnsi="Times New Roman" w:cs="Times New Roman"/>
          <w:sz w:val="24"/>
          <w:szCs w:val="24"/>
        </w:rPr>
        <w:t>.</w:t>
      </w:r>
      <w:r w:rsidRPr="00C33AEE">
        <w:rPr>
          <w:rFonts w:ascii="Times New Roman" w:hAnsi="Times New Roman" w:cs="Times New Roman"/>
          <w:sz w:val="24"/>
          <w:szCs w:val="24"/>
        </w:rPr>
        <w:t xml:space="preserve"> </w:t>
      </w:r>
      <w:r w:rsidRPr="00B062A4">
        <w:rPr>
          <w:rFonts w:ascii="Times New Roman" w:eastAsia="Times New Roman" w:hAnsi="Times New Roman" w:cs="Times New Roman"/>
          <w:sz w:val="24"/>
          <w:szCs w:val="24"/>
          <w:lang w:eastAsia="es-MX"/>
        </w:rPr>
        <w:t>Recuperado de</w:t>
      </w:r>
      <w:r w:rsidR="001334B1">
        <w:rPr>
          <w:rFonts w:ascii="Times New Roman" w:eastAsia="Times New Roman" w:hAnsi="Times New Roman" w:cs="Times New Roman"/>
          <w:sz w:val="24"/>
          <w:szCs w:val="24"/>
          <w:lang w:eastAsia="es-MX"/>
        </w:rPr>
        <w:t xml:space="preserve"> </w:t>
      </w:r>
      <w:r w:rsidRPr="00B062A4">
        <w:rPr>
          <w:rFonts w:ascii="Times New Roman" w:hAnsi="Times New Roman" w:cs="Times New Roman"/>
          <w:bCs/>
          <w:sz w:val="24"/>
          <w:szCs w:val="24"/>
        </w:rPr>
        <w:t>https://www.inegi.org.mx/app/saladeprensa/noticia.html?id=3718</w:t>
      </w:r>
      <w:r>
        <w:rPr>
          <w:rFonts w:ascii="Times New Roman" w:hAnsi="Times New Roman" w:cs="Times New Roman"/>
          <w:bCs/>
          <w:sz w:val="24"/>
          <w:szCs w:val="24"/>
        </w:rPr>
        <w:t>.</w:t>
      </w:r>
    </w:p>
    <w:p w14:paraId="4984833C" w14:textId="2FEC83E4" w:rsidR="00374106" w:rsidRPr="00B062A4" w:rsidRDefault="00374106" w:rsidP="00374106">
      <w:pPr>
        <w:pStyle w:val="Bibliografa"/>
        <w:spacing w:after="0" w:line="360" w:lineRule="auto"/>
        <w:ind w:left="709" w:hanging="709"/>
        <w:jc w:val="both"/>
        <w:rPr>
          <w:rFonts w:ascii="Times New Roman" w:hAnsi="Times New Roman" w:cs="Times New Roman"/>
          <w:noProof/>
          <w:sz w:val="24"/>
          <w:szCs w:val="24"/>
        </w:rPr>
      </w:pPr>
      <w:r w:rsidRPr="009C602D">
        <w:rPr>
          <w:rFonts w:ascii="Times New Roman" w:hAnsi="Times New Roman" w:cs="Times New Roman"/>
          <w:noProof/>
          <w:sz w:val="24"/>
          <w:szCs w:val="24"/>
        </w:rPr>
        <w:t xml:space="preserve">King, G., Keohane, R. y Verna, S. (2000). </w:t>
      </w:r>
      <w:r w:rsidRPr="00B062A4">
        <w:rPr>
          <w:rFonts w:ascii="Times New Roman" w:hAnsi="Times New Roman" w:cs="Times New Roman"/>
          <w:i/>
          <w:iCs/>
          <w:noProof/>
          <w:sz w:val="24"/>
          <w:szCs w:val="24"/>
        </w:rPr>
        <w:t>El diseño de la investigación social.</w:t>
      </w:r>
      <w:r w:rsidRPr="00B062A4">
        <w:rPr>
          <w:rFonts w:ascii="Times New Roman" w:hAnsi="Times New Roman" w:cs="Times New Roman"/>
          <w:noProof/>
          <w:sz w:val="24"/>
          <w:szCs w:val="24"/>
        </w:rPr>
        <w:t xml:space="preserve"> </w:t>
      </w:r>
      <w:r>
        <w:rPr>
          <w:rFonts w:ascii="Times New Roman" w:hAnsi="Times New Roman" w:cs="Times New Roman"/>
          <w:noProof/>
          <w:sz w:val="24"/>
          <w:szCs w:val="24"/>
        </w:rPr>
        <w:t xml:space="preserve">Madrid, España: </w:t>
      </w:r>
      <w:r w:rsidRPr="00B062A4">
        <w:rPr>
          <w:rFonts w:ascii="Times New Roman" w:hAnsi="Times New Roman" w:cs="Times New Roman"/>
          <w:noProof/>
          <w:sz w:val="24"/>
          <w:szCs w:val="24"/>
        </w:rPr>
        <w:t>Alianza.</w:t>
      </w:r>
    </w:p>
    <w:p w14:paraId="6B0B73DC" w14:textId="527C5B43" w:rsidR="00556ED0" w:rsidRPr="00B062A4" w:rsidRDefault="00556ED0" w:rsidP="006365A5">
      <w:pPr>
        <w:spacing w:after="0" w:line="360" w:lineRule="auto"/>
        <w:ind w:left="709" w:hanging="709"/>
        <w:jc w:val="both"/>
        <w:rPr>
          <w:rFonts w:ascii="Times New Roman" w:hAnsi="Times New Roman" w:cs="Times New Roman"/>
          <w:bCs/>
          <w:sz w:val="24"/>
          <w:szCs w:val="24"/>
        </w:rPr>
      </w:pPr>
      <w:r w:rsidRPr="00B062A4">
        <w:rPr>
          <w:rFonts w:ascii="Times New Roman" w:hAnsi="Times New Roman" w:cs="Times New Roman"/>
          <w:sz w:val="24"/>
          <w:szCs w:val="24"/>
          <w:shd w:val="clear" w:color="auto" w:fill="FFFFFF"/>
        </w:rPr>
        <w:t xml:space="preserve">Lamas, M. (1995). Usos, dificultades y posibilidades de la categoría género. </w:t>
      </w:r>
      <w:r w:rsidRPr="009C602D">
        <w:rPr>
          <w:rFonts w:ascii="Times New Roman" w:hAnsi="Times New Roman" w:cs="Times New Roman"/>
          <w:i/>
          <w:iCs/>
          <w:sz w:val="24"/>
          <w:szCs w:val="24"/>
          <w:shd w:val="clear" w:color="auto" w:fill="FFFFFF"/>
        </w:rPr>
        <w:t>La Ventana</w:t>
      </w:r>
      <w:r w:rsidR="00902D0B">
        <w:rPr>
          <w:rFonts w:ascii="Times New Roman" w:hAnsi="Times New Roman" w:cs="Times New Roman"/>
          <w:sz w:val="24"/>
          <w:szCs w:val="24"/>
          <w:shd w:val="clear" w:color="auto" w:fill="FFFFFF"/>
        </w:rPr>
        <w:t>,</w:t>
      </w:r>
      <w:r w:rsidRPr="00B062A4">
        <w:rPr>
          <w:rFonts w:ascii="Times New Roman" w:hAnsi="Times New Roman" w:cs="Times New Roman"/>
          <w:sz w:val="24"/>
          <w:szCs w:val="24"/>
          <w:shd w:val="clear" w:color="auto" w:fill="FFFFFF"/>
        </w:rPr>
        <w:t xml:space="preserve"> (1), 10-61.</w:t>
      </w:r>
      <w:r w:rsidRPr="00B062A4">
        <w:rPr>
          <w:rFonts w:ascii="Times New Roman" w:hAnsi="Times New Roman" w:cs="Times New Roman"/>
          <w:bCs/>
          <w:sz w:val="24"/>
          <w:szCs w:val="24"/>
        </w:rPr>
        <w:t xml:space="preserve"> </w:t>
      </w:r>
      <w:r w:rsidR="00D32D71">
        <w:rPr>
          <w:rFonts w:ascii="Times New Roman" w:hAnsi="Times New Roman" w:cs="Times New Roman"/>
          <w:bCs/>
          <w:sz w:val="24"/>
          <w:szCs w:val="24"/>
        </w:rPr>
        <w:t xml:space="preserve">Recuperado de </w:t>
      </w:r>
      <w:r w:rsidR="00D32D71" w:rsidRPr="00D32D71">
        <w:rPr>
          <w:rFonts w:ascii="Times New Roman" w:hAnsi="Times New Roman" w:cs="Times New Roman"/>
          <w:bCs/>
          <w:sz w:val="24"/>
          <w:szCs w:val="24"/>
        </w:rPr>
        <w:t>http://www.revistalaventana.cucsh.udg.mx/index.php/LV/article/view/2684</w:t>
      </w:r>
      <w:r w:rsidR="00D32D71">
        <w:rPr>
          <w:rFonts w:ascii="Times New Roman" w:hAnsi="Times New Roman" w:cs="Times New Roman"/>
          <w:bCs/>
          <w:sz w:val="24"/>
          <w:szCs w:val="24"/>
        </w:rPr>
        <w:t>.</w:t>
      </w:r>
    </w:p>
    <w:p w14:paraId="4355121D" w14:textId="5B6297C0" w:rsidR="00A6345A" w:rsidRPr="00B062A4" w:rsidRDefault="00A6345A" w:rsidP="006365A5">
      <w:pPr>
        <w:spacing w:after="0" w:line="360" w:lineRule="auto"/>
        <w:ind w:left="709" w:hanging="709"/>
        <w:jc w:val="both"/>
        <w:rPr>
          <w:rFonts w:ascii="Times New Roman" w:hAnsi="Times New Roman" w:cs="Times New Roman"/>
          <w:sz w:val="24"/>
          <w:szCs w:val="24"/>
        </w:rPr>
      </w:pPr>
      <w:r w:rsidRPr="00B062A4">
        <w:rPr>
          <w:rFonts w:ascii="Times New Roman" w:hAnsi="Times New Roman" w:cs="Times New Roman"/>
          <w:bCs/>
          <w:sz w:val="24"/>
          <w:szCs w:val="24"/>
        </w:rPr>
        <w:t>Miranda, S</w:t>
      </w:r>
      <w:r w:rsidR="00910DB9">
        <w:rPr>
          <w:rFonts w:ascii="Times New Roman" w:hAnsi="Times New Roman" w:cs="Times New Roman"/>
          <w:bCs/>
          <w:sz w:val="24"/>
          <w:szCs w:val="24"/>
        </w:rPr>
        <w:t>.</w:t>
      </w:r>
      <w:r w:rsidR="00910DB9" w:rsidRPr="00B062A4">
        <w:rPr>
          <w:rFonts w:ascii="Times New Roman" w:hAnsi="Times New Roman" w:cs="Times New Roman"/>
          <w:bCs/>
          <w:sz w:val="24"/>
          <w:szCs w:val="24"/>
        </w:rPr>
        <w:t xml:space="preserve"> </w:t>
      </w:r>
      <w:r w:rsidRPr="00B062A4">
        <w:rPr>
          <w:rFonts w:ascii="Times New Roman" w:hAnsi="Times New Roman" w:cs="Times New Roman"/>
          <w:bCs/>
          <w:sz w:val="24"/>
          <w:szCs w:val="24"/>
        </w:rPr>
        <w:t>(</w:t>
      </w:r>
      <w:r w:rsidR="005B1AED">
        <w:rPr>
          <w:rFonts w:ascii="Times New Roman" w:hAnsi="Times New Roman" w:cs="Times New Roman"/>
          <w:bCs/>
          <w:sz w:val="24"/>
          <w:szCs w:val="24"/>
        </w:rPr>
        <w:t xml:space="preserve">21 de mayo de </w:t>
      </w:r>
      <w:r w:rsidRPr="00B062A4">
        <w:rPr>
          <w:rFonts w:ascii="Times New Roman" w:hAnsi="Times New Roman" w:cs="Times New Roman"/>
          <w:bCs/>
          <w:sz w:val="24"/>
          <w:szCs w:val="24"/>
        </w:rPr>
        <w:t>2020</w:t>
      </w:r>
      <w:r w:rsidR="00910DB9" w:rsidRPr="00B062A4">
        <w:rPr>
          <w:rFonts w:ascii="Times New Roman" w:hAnsi="Times New Roman" w:cs="Times New Roman"/>
          <w:bCs/>
          <w:sz w:val="24"/>
          <w:szCs w:val="24"/>
        </w:rPr>
        <w:t>)</w:t>
      </w:r>
      <w:r w:rsidR="00910DB9">
        <w:rPr>
          <w:rFonts w:ascii="Times New Roman" w:hAnsi="Times New Roman" w:cs="Times New Roman"/>
          <w:bCs/>
          <w:sz w:val="24"/>
          <w:szCs w:val="24"/>
        </w:rPr>
        <w:t>.</w:t>
      </w:r>
      <w:r w:rsidR="00910DB9" w:rsidRPr="00B062A4">
        <w:rPr>
          <w:rFonts w:ascii="Times New Roman" w:hAnsi="Times New Roman" w:cs="Times New Roman"/>
          <w:bCs/>
          <w:sz w:val="24"/>
          <w:szCs w:val="24"/>
        </w:rPr>
        <w:t xml:space="preserve"> </w:t>
      </w:r>
      <w:r w:rsidRPr="00B062A4">
        <w:rPr>
          <w:rFonts w:ascii="Times New Roman" w:hAnsi="Times New Roman" w:cs="Times New Roman"/>
          <w:sz w:val="24"/>
          <w:szCs w:val="24"/>
        </w:rPr>
        <w:t>Bajaron en abril 8% cifras de violencia familiar</w:t>
      </w:r>
      <w:r w:rsidR="00CA0862" w:rsidRPr="00B062A4">
        <w:rPr>
          <w:rFonts w:ascii="Times New Roman" w:hAnsi="Times New Roman" w:cs="Times New Roman"/>
          <w:sz w:val="24"/>
          <w:szCs w:val="24"/>
        </w:rPr>
        <w:t>.</w:t>
      </w:r>
      <w:r w:rsidR="00910DB9">
        <w:rPr>
          <w:rFonts w:ascii="Times New Roman" w:hAnsi="Times New Roman" w:cs="Times New Roman"/>
          <w:sz w:val="24"/>
          <w:szCs w:val="24"/>
        </w:rPr>
        <w:t xml:space="preserve"> </w:t>
      </w:r>
      <w:r w:rsidR="00910DB9" w:rsidRPr="009C602D">
        <w:rPr>
          <w:rFonts w:ascii="Times New Roman" w:hAnsi="Times New Roman" w:cs="Times New Roman"/>
          <w:bCs/>
          <w:i/>
          <w:iCs/>
          <w:sz w:val="24"/>
          <w:szCs w:val="24"/>
        </w:rPr>
        <w:t>El Heraldo de Juárez</w:t>
      </w:r>
      <w:r w:rsidR="00910DB9">
        <w:rPr>
          <w:rFonts w:ascii="Times New Roman" w:hAnsi="Times New Roman" w:cs="Times New Roman"/>
          <w:bCs/>
          <w:sz w:val="24"/>
          <w:szCs w:val="24"/>
        </w:rPr>
        <w:t>.</w:t>
      </w:r>
      <w:r w:rsidRPr="00B062A4">
        <w:rPr>
          <w:rFonts w:ascii="Times New Roman" w:hAnsi="Times New Roman" w:cs="Times New Roman"/>
          <w:bCs/>
          <w:sz w:val="24"/>
          <w:szCs w:val="24"/>
        </w:rPr>
        <w:t xml:space="preserve"> </w:t>
      </w:r>
      <w:r w:rsidR="00CA0862" w:rsidRPr="00B062A4">
        <w:rPr>
          <w:rFonts w:ascii="Times New Roman" w:eastAsia="Times New Roman" w:hAnsi="Times New Roman" w:cs="Times New Roman"/>
          <w:sz w:val="24"/>
          <w:szCs w:val="24"/>
          <w:lang w:eastAsia="es-MX"/>
        </w:rPr>
        <w:t xml:space="preserve">Recuperado de </w:t>
      </w:r>
      <w:hyperlink r:id="rId20" w:history="1">
        <w:r w:rsidRPr="00B062A4">
          <w:rPr>
            <w:rStyle w:val="Hipervnculo"/>
            <w:rFonts w:ascii="Times New Roman" w:hAnsi="Times New Roman" w:cs="Times New Roman"/>
            <w:color w:val="auto"/>
            <w:sz w:val="24"/>
            <w:szCs w:val="24"/>
            <w:u w:val="none"/>
          </w:rPr>
          <w:t>https://www.elheraldodejuarez.com.mx/local/bajaron-en-abril-8-cifras-de-violencia-familiar-noticias-de-ciudad-juarez-5259167.html</w:t>
        </w:r>
      </w:hyperlink>
      <w:r w:rsidR="00910DB9">
        <w:rPr>
          <w:rStyle w:val="Hipervnculo"/>
          <w:rFonts w:ascii="Times New Roman" w:hAnsi="Times New Roman" w:cs="Times New Roman"/>
          <w:color w:val="auto"/>
          <w:sz w:val="24"/>
          <w:szCs w:val="24"/>
          <w:u w:val="none"/>
        </w:rPr>
        <w:t>.</w:t>
      </w:r>
    </w:p>
    <w:p w14:paraId="2ED805F3" w14:textId="72266565" w:rsidR="00374106" w:rsidRPr="00B062A4" w:rsidRDefault="00374106" w:rsidP="00374106">
      <w:pPr>
        <w:spacing w:after="0" w:line="360" w:lineRule="auto"/>
        <w:ind w:left="709" w:hanging="709"/>
        <w:jc w:val="both"/>
        <w:rPr>
          <w:rFonts w:ascii="Times New Roman" w:hAnsi="Times New Roman" w:cs="Times New Roman"/>
          <w:sz w:val="24"/>
          <w:szCs w:val="24"/>
        </w:rPr>
      </w:pPr>
      <w:r w:rsidRPr="00B062A4">
        <w:rPr>
          <w:rFonts w:ascii="Times New Roman" w:hAnsi="Times New Roman" w:cs="Times New Roman"/>
          <w:noProof/>
          <w:sz w:val="24"/>
          <w:szCs w:val="24"/>
        </w:rPr>
        <w:lastRenderedPageBreak/>
        <w:t xml:space="preserve">Morales, O. (2003). Fundamentos de la </w:t>
      </w:r>
      <w:r w:rsidR="000122EA" w:rsidRPr="00B062A4">
        <w:rPr>
          <w:rFonts w:ascii="Times New Roman" w:hAnsi="Times New Roman" w:cs="Times New Roman"/>
          <w:noProof/>
          <w:sz w:val="24"/>
          <w:szCs w:val="24"/>
        </w:rPr>
        <w:t>investigación documental y la monografía</w:t>
      </w:r>
      <w:r w:rsidRPr="00B062A4">
        <w:rPr>
          <w:rFonts w:ascii="Times New Roman" w:hAnsi="Times New Roman" w:cs="Times New Roman"/>
          <w:noProof/>
          <w:sz w:val="24"/>
          <w:szCs w:val="24"/>
        </w:rPr>
        <w:t xml:space="preserve">. En </w:t>
      </w:r>
      <w:r w:rsidRPr="00B062A4">
        <w:rPr>
          <w:rFonts w:ascii="Times New Roman" w:hAnsi="Times New Roman" w:cs="Times New Roman"/>
          <w:i/>
          <w:iCs/>
          <w:noProof/>
          <w:sz w:val="24"/>
          <w:szCs w:val="24"/>
        </w:rPr>
        <w:t>Manual para la elaboración y presentación de la monografía</w:t>
      </w:r>
      <w:r w:rsidRPr="00B062A4">
        <w:rPr>
          <w:rFonts w:ascii="Times New Roman" w:hAnsi="Times New Roman" w:cs="Times New Roman"/>
          <w:noProof/>
          <w:sz w:val="24"/>
          <w:szCs w:val="24"/>
        </w:rPr>
        <w:t xml:space="preserve"> (pp. 20</w:t>
      </w:r>
      <w:r w:rsidR="000122EA">
        <w:rPr>
          <w:rFonts w:ascii="Times New Roman" w:hAnsi="Times New Roman" w:cs="Times New Roman"/>
          <w:noProof/>
          <w:sz w:val="24"/>
          <w:szCs w:val="24"/>
        </w:rPr>
        <w:t>-</w:t>
      </w:r>
      <w:r w:rsidRPr="00B062A4">
        <w:rPr>
          <w:rFonts w:ascii="Times New Roman" w:hAnsi="Times New Roman" w:cs="Times New Roman"/>
          <w:noProof/>
          <w:sz w:val="24"/>
          <w:szCs w:val="24"/>
        </w:rPr>
        <w:t xml:space="preserve">40). </w:t>
      </w:r>
      <w:r w:rsidR="000122EA">
        <w:rPr>
          <w:rFonts w:ascii="Times New Roman" w:hAnsi="Times New Roman" w:cs="Times New Roman"/>
          <w:noProof/>
          <w:sz w:val="24"/>
          <w:szCs w:val="24"/>
        </w:rPr>
        <w:t>Perú</w:t>
      </w:r>
      <w:r w:rsidRPr="00B062A4">
        <w:rPr>
          <w:rFonts w:ascii="Times New Roman" w:hAnsi="Times New Roman" w:cs="Times New Roman"/>
          <w:noProof/>
          <w:sz w:val="24"/>
          <w:szCs w:val="24"/>
        </w:rPr>
        <w:t>: Universidad de Los Andes.</w:t>
      </w:r>
    </w:p>
    <w:p w14:paraId="6CFE62F6" w14:textId="50A53C25" w:rsidR="00F678EE" w:rsidRPr="000122EA" w:rsidRDefault="009F48F3" w:rsidP="006365A5">
      <w:pPr>
        <w:spacing w:after="0" w:line="360" w:lineRule="auto"/>
        <w:ind w:left="709" w:hanging="709"/>
        <w:jc w:val="both"/>
        <w:rPr>
          <w:rFonts w:ascii="Times New Roman" w:hAnsi="Times New Roman" w:cs="Times New Roman"/>
          <w:bCs/>
          <w:sz w:val="24"/>
          <w:szCs w:val="24"/>
        </w:rPr>
      </w:pPr>
      <w:r w:rsidRPr="009C602D">
        <w:rPr>
          <w:rFonts w:ascii="Times New Roman" w:hAnsi="Times New Roman" w:cs="Times New Roman"/>
          <w:bCs/>
          <w:sz w:val="24"/>
          <w:szCs w:val="24"/>
        </w:rPr>
        <w:t>Morales, O. A.</w:t>
      </w:r>
      <w:r>
        <w:rPr>
          <w:rFonts w:ascii="Times New Roman" w:hAnsi="Times New Roman" w:cs="Times New Roman"/>
          <w:bCs/>
          <w:sz w:val="24"/>
          <w:szCs w:val="24"/>
        </w:rPr>
        <w:t xml:space="preserve"> (</w:t>
      </w:r>
      <w:r w:rsidRPr="009C602D">
        <w:rPr>
          <w:rFonts w:ascii="Times New Roman" w:hAnsi="Times New Roman" w:cs="Times New Roman"/>
          <w:bCs/>
          <w:sz w:val="24"/>
          <w:szCs w:val="24"/>
        </w:rPr>
        <w:t>2003</w:t>
      </w:r>
      <w:r>
        <w:rPr>
          <w:rFonts w:ascii="Times New Roman" w:hAnsi="Times New Roman" w:cs="Times New Roman"/>
          <w:bCs/>
          <w:sz w:val="24"/>
          <w:szCs w:val="24"/>
        </w:rPr>
        <w:t>).</w:t>
      </w:r>
      <w:r w:rsidRPr="009C602D">
        <w:rPr>
          <w:rFonts w:ascii="Times New Roman" w:hAnsi="Times New Roman" w:cs="Times New Roman"/>
          <w:bCs/>
          <w:sz w:val="24"/>
          <w:szCs w:val="24"/>
        </w:rPr>
        <w:t xml:space="preserve"> Fundamentos de la </w:t>
      </w:r>
      <w:r w:rsidRPr="009F48F3">
        <w:rPr>
          <w:rFonts w:ascii="Times New Roman" w:hAnsi="Times New Roman" w:cs="Times New Roman"/>
          <w:bCs/>
          <w:sz w:val="24"/>
          <w:szCs w:val="24"/>
        </w:rPr>
        <w:t>investigación documental y la</w:t>
      </w:r>
      <w:r>
        <w:rPr>
          <w:rFonts w:ascii="Times New Roman" w:hAnsi="Times New Roman" w:cs="Times New Roman"/>
          <w:bCs/>
          <w:sz w:val="24"/>
          <w:szCs w:val="24"/>
        </w:rPr>
        <w:t xml:space="preserve"> </w:t>
      </w:r>
      <w:r w:rsidRPr="009F48F3">
        <w:rPr>
          <w:rFonts w:ascii="Times New Roman" w:hAnsi="Times New Roman" w:cs="Times New Roman"/>
          <w:bCs/>
          <w:sz w:val="24"/>
          <w:szCs w:val="24"/>
        </w:rPr>
        <w:t>monografía</w:t>
      </w:r>
      <w:r w:rsidRPr="009C602D">
        <w:rPr>
          <w:rFonts w:ascii="Times New Roman" w:hAnsi="Times New Roman" w:cs="Times New Roman"/>
          <w:bCs/>
          <w:sz w:val="24"/>
          <w:szCs w:val="24"/>
        </w:rPr>
        <w:t xml:space="preserve">. En </w:t>
      </w:r>
      <w:r w:rsidRPr="009F48F3">
        <w:rPr>
          <w:rFonts w:ascii="Times New Roman" w:hAnsi="Times New Roman" w:cs="Times New Roman"/>
          <w:bCs/>
          <w:sz w:val="24"/>
          <w:szCs w:val="24"/>
        </w:rPr>
        <w:t>Espinoza</w:t>
      </w:r>
      <w:r>
        <w:rPr>
          <w:rFonts w:ascii="Times New Roman" w:hAnsi="Times New Roman" w:cs="Times New Roman"/>
          <w:bCs/>
          <w:sz w:val="24"/>
          <w:szCs w:val="24"/>
        </w:rPr>
        <w:t>, N.</w:t>
      </w:r>
      <w:r w:rsidRPr="009F48F3">
        <w:rPr>
          <w:rFonts w:ascii="Times New Roman" w:hAnsi="Times New Roman" w:cs="Times New Roman"/>
          <w:bCs/>
          <w:sz w:val="24"/>
          <w:szCs w:val="24"/>
        </w:rPr>
        <w:t xml:space="preserve"> y Rincón,</w:t>
      </w:r>
      <w:r>
        <w:rPr>
          <w:rFonts w:ascii="Times New Roman" w:hAnsi="Times New Roman" w:cs="Times New Roman"/>
          <w:bCs/>
          <w:sz w:val="24"/>
          <w:szCs w:val="24"/>
        </w:rPr>
        <w:t xml:space="preserve"> A.</w:t>
      </w:r>
      <w:r w:rsidRPr="009F48F3">
        <w:rPr>
          <w:rFonts w:ascii="Times New Roman" w:hAnsi="Times New Roman" w:cs="Times New Roman"/>
          <w:bCs/>
          <w:sz w:val="24"/>
          <w:szCs w:val="24"/>
        </w:rPr>
        <w:t xml:space="preserve"> </w:t>
      </w:r>
      <w:r>
        <w:rPr>
          <w:rFonts w:ascii="Times New Roman" w:hAnsi="Times New Roman" w:cs="Times New Roman"/>
          <w:bCs/>
          <w:sz w:val="24"/>
          <w:szCs w:val="24"/>
        </w:rPr>
        <w:t>(e</w:t>
      </w:r>
      <w:r w:rsidRPr="009F48F3">
        <w:rPr>
          <w:rFonts w:ascii="Times New Roman" w:hAnsi="Times New Roman" w:cs="Times New Roman"/>
          <w:bCs/>
          <w:sz w:val="24"/>
          <w:szCs w:val="24"/>
        </w:rPr>
        <w:t>ds</w:t>
      </w:r>
      <w:r>
        <w:rPr>
          <w:rFonts w:ascii="Times New Roman" w:hAnsi="Times New Roman" w:cs="Times New Roman"/>
          <w:bCs/>
          <w:sz w:val="24"/>
          <w:szCs w:val="24"/>
        </w:rPr>
        <w:t>.</w:t>
      </w:r>
      <w:r w:rsidRPr="009F48F3">
        <w:rPr>
          <w:rFonts w:ascii="Times New Roman" w:hAnsi="Times New Roman" w:cs="Times New Roman"/>
          <w:bCs/>
          <w:sz w:val="24"/>
          <w:szCs w:val="24"/>
        </w:rPr>
        <w:t>)</w:t>
      </w:r>
      <w:r>
        <w:rPr>
          <w:rFonts w:ascii="Times New Roman" w:hAnsi="Times New Roman" w:cs="Times New Roman"/>
          <w:bCs/>
          <w:sz w:val="24"/>
          <w:szCs w:val="24"/>
        </w:rPr>
        <w:t xml:space="preserve">, </w:t>
      </w:r>
      <w:r w:rsidRPr="009C602D">
        <w:rPr>
          <w:rFonts w:ascii="Times New Roman" w:hAnsi="Times New Roman" w:cs="Times New Roman"/>
          <w:bCs/>
          <w:i/>
          <w:iCs/>
          <w:sz w:val="24"/>
          <w:szCs w:val="24"/>
        </w:rPr>
        <w:t>Manual para la elaboración y presentación de la monografía</w:t>
      </w:r>
      <w:r>
        <w:rPr>
          <w:rFonts w:ascii="Times New Roman" w:hAnsi="Times New Roman" w:cs="Times New Roman"/>
          <w:bCs/>
          <w:sz w:val="24"/>
          <w:szCs w:val="24"/>
        </w:rPr>
        <w:t>.</w:t>
      </w:r>
      <w:r w:rsidRPr="009C602D">
        <w:rPr>
          <w:rFonts w:ascii="Times New Roman" w:hAnsi="Times New Roman" w:cs="Times New Roman"/>
          <w:bCs/>
          <w:sz w:val="24"/>
          <w:szCs w:val="24"/>
        </w:rPr>
        <w:t xml:space="preserve"> Mérida, Venezuela: Grupo</w:t>
      </w:r>
      <w:r>
        <w:rPr>
          <w:rFonts w:ascii="Times New Roman" w:hAnsi="Times New Roman" w:cs="Times New Roman"/>
          <w:bCs/>
          <w:sz w:val="24"/>
          <w:szCs w:val="24"/>
        </w:rPr>
        <w:t xml:space="preserve"> </w:t>
      </w:r>
      <w:r w:rsidRPr="009C602D">
        <w:rPr>
          <w:rFonts w:ascii="Times New Roman" w:hAnsi="Times New Roman" w:cs="Times New Roman"/>
          <w:bCs/>
          <w:sz w:val="24"/>
          <w:szCs w:val="24"/>
        </w:rPr>
        <w:t>Multidisciplinario de Investigación en Odontología, Facultad de Odontología,</w:t>
      </w:r>
      <w:r>
        <w:rPr>
          <w:rFonts w:ascii="Times New Roman" w:hAnsi="Times New Roman" w:cs="Times New Roman"/>
          <w:bCs/>
          <w:sz w:val="24"/>
          <w:szCs w:val="24"/>
        </w:rPr>
        <w:t xml:space="preserve"> </w:t>
      </w:r>
      <w:r w:rsidRPr="009C602D">
        <w:rPr>
          <w:rFonts w:ascii="Times New Roman" w:hAnsi="Times New Roman" w:cs="Times New Roman"/>
          <w:bCs/>
          <w:sz w:val="24"/>
          <w:szCs w:val="24"/>
        </w:rPr>
        <w:t>Universidad de Los Andes</w:t>
      </w:r>
      <w:r>
        <w:rPr>
          <w:rFonts w:ascii="Times New Roman" w:hAnsi="Times New Roman" w:cs="Times New Roman"/>
          <w:bCs/>
          <w:sz w:val="24"/>
          <w:szCs w:val="24"/>
        </w:rPr>
        <w:t>.</w:t>
      </w:r>
      <w:r w:rsidR="00F678EE" w:rsidRPr="000122EA">
        <w:rPr>
          <w:rFonts w:ascii="Times New Roman" w:hAnsi="Times New Roman" w:cs="Times New Roman"/>
          <w:bCs/>
          <w:sz w:val="24"/>
          <w:szCs w:val="24"/>
        </w:rPr>
        <w:t>Pérez, T. (</w:t>
      </w:r>
      <w:r w:rsidR="0065776E" w:rsidRPr="000122EA">
        <w:rPr>
          <w:rFonts w:ascii="Times New Roman" w:hAnsi="Times New Roman" w:cs="Times New Roman"/>
          <w:bCs/>
          <w:sz w:val="24"/>
          <w:szCs w:val="24"/>
        </w:rPr>
        <w:t>2016</w:t>
      </w:r>
      <w:r w:rsidR="00F678EE" w:rsidRPr="000122EA">
        <w:rPr>
          <w:rFonts w:ascii="Times New Roman" w:hAnsi="Times New Roman" w:cs="Times New Roman"/>
          <w:bCs/>
          <w:sz w:val="24"/>
          <w:szCs w:val="24"/>
        </w:rPr>
        <w:t>). </w:t>
      </w:r>
      <w:r w:rsidR="0065776E" w:rsidRPr="009C602D">
        <w:rPr>
          <w:i/>
          <w:iCs/>
        </w:rPr>
        <w:t>Diagnóstico sobre la violencia de género y social en la Ciudad de México</w:t>
      </w:r>
      <w:r w:rsidR="00F678EE" w:rsidRPr="000122EA">
        <w:rPr>
          <w:rFonts w:ascii="Times New Roman" w:hAnsi="Times New Roman" w:cs="Times New Roman"/>
          <w:bCs/>
          <w:sz w:val="24"/>
          <w:szCs w:val="24"/>
        </w:rPr>
        <w:t>.</w:t>
      </w:r>
      <w:r w:rsidR="0065776E" w:rsidRPr="000122EA">
        <w:rPr>
          <w:rFonts w:ascii="Times New Roman" w:hAnsi="Times New Roman" w:cs="Times New Roman"/>
          <w:bCs/>
          <w:sz w:val="24"/>
          <w:szCs w:val="24"/>
        </w:rPr>
        <w:t xml:space="preserve"> Ciudad de México, México: Instituto Nacional de Desarrollo Social</w:t>
      </w:r>
      <w:r w:rsidR="00064ECE" w:rsidRPr="000122EA">
        <w:rPr>
          <w:rFonts w:ascii="Times New Roman" w:hAnsi="Times New Roman" w:cs="Times New Roman"/>
          <w:bCs/>
          <w:sz w:val="24"/>
          <w:szCs w:val="24"/>
        </w:rPr>
        <w:t xml:space="preserve"> </w:t>
      </w:r>
      <w:r w:rsidR="00CA0862" w:rsidRPr="000122EA">
        <w:rPr>
          <w:rFonts w:ascii="Times New Roman" w:eastAsia="Times New Roman" w:hAnsi="Times New Roman" w:cs="Times New Roman"/>
          <w:sz w:val="24"/>
          <w:szCs w:val="24"/>
          <w:lang w:eastAsia="es-MX"/>
        </w:rPr>
        <w:t xml:space="preserve">Recuperado de </w:t>
      </w:r>
      <w:hyperlink r:id="rId21" w:history="1">
        <w:r w:rsidR="00F678EE" w:rsidRPr="000122EA">
          <w:rPr>
            <w:rStyle w:val="Hipervnculo"/>
            <w:rFonts w:ascii="Times New Roman" w:hAnsi="Times New Roman" w:cs="Times New Roman"/>
            <w:bCs/>
            <w:color w:val="auto"/>
            <w:sz w:val="24"/>
            <w:szCs w:val="24"/>
            <w:u w:val="none"/>
          </w:rPr>
          <w:t>https://www.gob.mx/cms/uploads/attachment/file/159755/2010_OVSyG_DF_3_CIPE.pdf</w:t>
        </w:r>
      </w:hyperlink>
      <w:r w:rsidR="00862A98" w:rsidRPr="000122EA">
        <w:rPr>
          <w:rStyle w:val="Hipervnculo"/>
          <w:rFonts w:ascii="Times New Roman" w:hAnsi="Times New Roman" w:cs="Times New Roman"/>
          <w:bCs/>
          <w:color w:val="auto"/>
          <w:sz w:val="24"/>
          <w:szCs w:val="24"/>
          <w:u w:val="none"/>
        </w:rPr>
        <w:t>.</w:t>
      </w:r>
    </w:p>
    <w:p w14:paraId="0B3C624D" w14:textId="77777777" w:rsidR="00C10989" w:rsidRPr="00B062A4" w:rsidRDefault="00C10989" w:rsidP="00C10989">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Redacción Animal Político. (22 de noviembre de 2017). </w:t>
      </w:r>
      <w:r w:rsidRPr="009C45D4">
        <w:rPr>
          <w:rFonts w:ascii="Times New Roman" w:hAnsi="Times New Roman" w:cs="Times New Roman"/>
          <w:bCs/>
          <w:iCs/>
          <w:sz w:val="24"/>
          <w:szCs w:val="24"/>
        </w:rPr>
        <w:t>México encabeza situación crítica de violencia contra mujeres en América Latina: ONU</w:t>
      </w:r>
      <w:r w:rsidRPr="00B062A4">
        <w:rPr>
          <w:rFonts w:ascii="Times New Roman" w:hAnsi="Times New Roman" w:cs="Times New Roman"/>
          <w:bCs/>
          <w:iCs/>
          <w:sz w:val="24"/>
          <w:szCs w:val="24"/>
        </w:rPr>
        <w:t>.</w:t>
      </w:r>
      <w:r>
        <w:rPr>
          <w:rFonts w:ascii="Times New Roman" w:hAnsi="Times New Roman" w:cs="Times New Roman"/>
          <w:bCs/>
          <w:iCs/>
          <w:sz w:val="24"/>
          <w:szCs w:val="24"/>
        </w:rPr>
        <w:t xml:space="preserve"> </w:t>
      </w:r>
      <w:r>
        <w:rPr>
          <w:rFonts w:ascii="Times New Roman" w:hAnsi="Times New Roman" w:cs="Times New Roman"/>
          <w:bCs/>
          <w:i/>
          <w:sz w:val="24"/>
          <w:szCs w:val="24"/>
        </w:rPr>
        <w:t xml:space="preserve">Animal Político. </w:t>
      </w:r>
      <w:r w:rsidRPr="00B062A4">
        <w:rPr>
          <w:rFonts w:ascii="Times New Roman" w:eastAsia="Times New Roman" w:hAnsi="Times New Roman" w:cs="Times New Roman"/>
          <w:iCs/>
          <w:sz w:val="24"/>
          <w:szCs w:val="24"/>
          <w:lang w:eastAsia="es-MX"/>
        </w:rPr>
        <w:t>Recuperado de</w:t>
      </w:r>
      <w:r>
        <w:rPr>
          <w:rFonts w:ascii="Times New Roman" w:eastAsia="Times New Roman" w:hAnsi="Times New Roman" w:cs="Times New Roman"/>
          <w:iCs/>
          <w:sz w:val="24"/>
          <w:szCs w:val="24"/>
          <w:lang w:eastAsia="es-MX"/>
        </w:rPr>
        <w:t xml:space="preserve"> </w:t>
      </w:r>
      <w:hyperlink r:id="rId22" w:history="1">
        <w:r w:rsidRPr="00B062A4">
          <w:rPr>
            <w:rStyle w:val="Hipervnculo"/>
            <w:rFonts w:ascii="Times New Roman" w:hAnsi="Times New Roman" w:cs="Times New Roman"/>
            <w:bCs/>
            <w:iCs/>
            <w:color w:val="auto"/>
            <w:sz w:val="24"/>
            <w:szCs w:val="24"/>
            <w:u w:val="none"/>
          </w:rPr>
          <w:t>https://www.animalpolitico.com/2017/11/mexico-violencia-mujeres-america-latina/</w:t>
        </w:r>
      </w:hyperlink>
      <w:r>
        <w:rPr>
          <w:rStyle w:val="Hipervnculo"/>
          <w:rFonts w:ascii="Times New Roman" w:hAnsi="Times New Roman" w:cs="Times New Roman"/>
          <w:bCs/>
          <w:iCs/>
          <w:color w:val="auto"/>
          <w:sz w:val="24"/>
          <w:szCs w:val="24"/>
          <w:u w:val="none"/>
        </w:rPr>
        <w:t>.</w:t>
      </w:r>
    </w:p>
    <w:p w14:paraId="7F3D7B82" w14:textId="0A4EA45F" w:rsidR="006D5E9A" w:rsidRPr="00B062A4" w:rsidRDefault="006D5E9A" w:rsidP="006365A5">
      <w:pPr>
        <w:spacing w:after="0" w:line="360" w:lineRule="auto"/>
        <w:ind w:left="709" w:hanging="709"/>
        <w:jc w:val="both"/>
        <w:rPr>
          <w:rFonts w:ascii="Times New Roman" w:hAnsi="Times New Roman" w:cs="Times New Roman"/>
          <w:noProof/>
          <w:sz w:val="24"/>
          <w:szCs w:val="24"/>
        </w:rPr>
      </w:pPr>
      <w:r w:rsidRPr="00B062A4">
        <w:rPr>
          <w:rFonts w:ascii="Times New Roman" w:hAnsi="Times New Roman" w:cs="Times New Roman"/>
          <w:sz w:val="24"/>
          <w:szCs w:val="24"/>
          <w:shd w:val="clear" w:color="auto" w:fill="FFFFFF"/>
        </w:rPr>
        <w:t>Ritzer, G. (</w:t>
      </w:r>
      <w:r w:rsidR="00175DE4" w:rsidRPr="00B062A4">
        <w:rPr>
          <w:rFonts w:ascii="Times New Roman" w:hAnsi="Times New Roman" w:cs="Times New Roman"/>
          <w:sz w:val="24"/>
          <w:szCs w:val="24"/>
          <w:shd w:val="clear" w:color="auto" w:fill="FFFFFF"/>
        </w:rPr>
        <w:t>200</w:t>
      </w:r>
      <w:r w:rsidRPr="00B062A4">
        <w:rPr>
          <w:rFonts w:ascii="Times New Roman" w:hAnsi="Times New Roman" w:cs="Times New Roman"/>
          <w:sz w:val="24"/>
          <w:szCs w:val="24"/>
          <w:shd w:val="clear" w:color="auto" w:fill="FFFFFF"/>
        </w:rPr>
        <w:t xml:space="preserve">3). </w:t>
      </w:r>
      <w:r w:rsidRPr="00B062A4">
        <w:rPr>
          <w:rFonts w:ascii="Times New Roman" w:hAnsi="Times New Roman" w:cs="Times New Roman"/>
          <w:i/>
          <w:iCs/>
          <w:sz w:val="24"/>
          <w:szCs w:val="24"/>
          <w:shd w:val="clear" w:color="auto" w:fill="FFFFFF"/>
        </w:rPr>
        <w:t xml:space="preserve">Teoría sociológica contemporánea. </w:t>
      </w:r>
      <w:r w:rsidRPr="00B062A4">
        <w:rPr>
          <w:rFonts w:ascii="Times New Roman" w:hAnsi="Times New Roman" w:cs="Times New Roman"/>
          <w:sz w:val="24"/>
          <w:szCs w:val="24"/>
          <w:shd w:val="clear" w:color="auto" w:fill="FFFFFF"/>
        </w:rPr>
        <w:t>Madrid</w:t>
      </w:r>
      <w:r w:rsidR="00A3636B">
        <w:rPr>
          <w:rFonts w:ascii="Times New Roman" w:hAnsi="Times New Roman" w:cs="Times New Roman"/>
          <w:sz w:val="24"/>
          <w:szCs w:val="24"/>
          <w:shd w:val="clear" w:color="auto" w:fill="FFFFFF"/>
        </w:rPr>
        <w:t xml:space="preserve">, España: </w:t>
      </w:r>
      <w:r w:rsidR="00A3636B" w:rsidRPr="00B062A4">
        <w:rPr>
          <w:rFonts w:ascii="Times New Roman" w:hAnsi="Times New Roman" w:cs="Times New Roman"/>
          <w:sz w:val="24"/>
          <w:szCs w:val="24"/>
          <w:shd w:val="clear" w:color="auto" w:fill="FFFFFF"/>
        </w:rPr>
        <w:t>MacGraw</w:t>
      </w:r>
      <w:r w:rsidR="00A3636B">
        <w:rPr>
          <w:rFonts w:ascii="Times New Roman" w:hAnsi="Times New Roman" w:cs="Times New Roman"/>
          <w:sz w:val="24"/>
          <w:szCs w:val="24"/>
          <w:shd w:val="clear" w:color="auto" w:fill="FFFFFF"/>
        </w:rPr>
        <w:t>-</w:t>
      </w:r>
      <w:r w:rsidR="00A3636B" w:rsidRPr="00B062A4">
        <w:rPr>
          <w:rFonts w:ascii="Times New Roman" w:hAnsi="Times New Roman" w:cs="Times New Roman"/>
          <w:sz w:val="24"/>
          <w:szCs w:val="24"/>
          <w:shd w:val="clear" w:color="auto" w:fill="FFFFFF"/>
        </w:rPr>
        <w:t>Hill</w:t>
      </w:r>
      <w:r w:rsidRPr="00B062A4">
        <w:rPr>
          <w:rFonts w:ascii="Times New Roman" w:hAnsi="Times New Roman" w:cs="Times New Roman"/>
          <w:sz w:val="24"/>
          <w:szCs w:val="24"/>
          <w:shd w:val="clear" w:color="auto" w:fill="FFFFFF"/>
        </w:rPr>
        <w:t>.</w:t>
      </w:r>
      <w:r w:rsidRPr="00B062A4">
        <w:rPr>
          <w:rFonts w:ascii="Times New Roman" w:hAnsi="Times New Roman" w:cs="Times New Roman"/>
          <w:noProof/>
          <w:sz w:val="24"/>
          <w:szCs w:val="24"/>
        </w:rPr>
        <w:t xml:space="preserve"> </w:t>
      </w:r>
    </w:p>
    <w:p w14:paraId="11CD318C" w14:textId="2A7E5E62" w:rsidR="00922B1A" w:rsidRPr="00B062A4" w:rsidRDefault="00922B1A" w:rsidP="006365A5">
      <w:pPr>
        <w:spacing w:after="0" w:line="360" w:lineRule="auto"/>
        <w:ind w:left="709" w:hanging="709"/>
        <w:jc w:val="both"/>
        <w:rPr>
          <w:rFonts w:ascii="Times New Roman" w:hAnsi="Times New Roman" w:cs="Times New Roman"/>
          <w:noProof/>
          <w:sz w:val="24"/>
          <w:szCs w:val="24"/>
        </w:rPr>
      </w:pPr>
      <w:r w:rsidRPr="00B062A4">
        <w:rPr>
          <w:rFonts w:ascii="Times New Roman" w:hAnsi="Times New Roman" w:cs="Times New Roman"/>
          <w:noProof/>
          <w:sz w:val="24"/>
          <w:szCs w:val="24"/>
        </w:rPr>
        <w:t>Rodr</w:t>
      </w:r>
      <w:r w:rsidR="005E1568">
        <w:rPr>
          <w:rFonts w:ascii="Times New Roman" w:hAnsi="Times New Roman" w:cs="Times New Roman"/>
          <w:noProof/>
          <w:sz w:val="24"/>
          <w:szCs w:val="24"/>
        </w:rPr>
        <w:t>í</w:t>
      </w:r>
      <w:r w:rsidRPr="00B062A4">
        <w:rPr>
          <w:rFonts w:ascii="Times New Roman" w:hAnsi="Times New Roman" w:cs="Times New Roman"/>
          <w:noProof/>
          <w:sz w:val="24"/>
          <w:szCs w:val="24"/>
        </w:rPr>
        <w:t xml:space="preserve">guez, J. (2013). Paradigmas, enfoques y métodos en la investigación educativa. </w:t>
      </w:r>
      <w:r w:rsidRPr="00B062A4">
        <w:rPr>
          <w:rFonts w:ascii="Times New Roman" w:hAnsi="Times New Roman" w:cs="Times New Roman"/>
          <w:i/>
          <w:iCs/>
          <w:noProof/>
          <w:sz w:val="24"/>
          <w:szCs w:val="24"/>
        </w:rPr>
        <w:t>Investigaci</w:t>
      </w:r>
      <w:r w:rsidR="004F115A">
        <w:rPr>
          <w:rFonts w:ascii="Times New Roman" w:hAnsi="Times New Roman" w:cs="Times New Roman"/>
          <w:i/>
          <w:iCs/>
          <w:noProof/>
          <w:sz w:val="24"/>
          <w:szCs w:val="24"/>
        </w:rPr>
        <w:t>ó</w:t>
      </w:r>
      <w:r w:rsidRPr="00B062A4">
        <w:rPr>
          <w:rFonts w:ascii="Times New Roman" w:hAnsi="Times New Roman" w:cs="Times New Roman"/>
          <w:i/>
          <w:iCs/>
          <w:noProof/>
          <w:sz w:val="24"/>
          <w:szCs w:val="24"/>
        </w:rPr>
        <w:t>n Educativa, 7</w:t>
      </w:r>
      <w:r w:rsidRPr="00B062A4">
        <w:rPr>
          <w:rFonts w:ascii="Times New Roman" w:hAnsi="Times New Roman" w:cs="Times New Roman"/>
          <w:noProof/>
          <w:sz w:val="24"/>
          <w:szCs w:val="24"/>
        </w:rPr>
        <w:t xml:space="preserve">(12), 23-40. </w:t>
      </w:r>
    </w:p>
    <w:p w14:paraId="23BCB2A6" w14:textId="2859276E" w:rsidR="00374106" w:rsidRPr="00B062A4" w:rsidRDefault="00374106" w:rsidP="00374106">
      <w:pPr>
        <w:spacing w:after="0" w:line="360" w:lineRule="auto"/>
        <w:ind w:left="709" w:hanging="709"/>
        <w:jc w:val="both"/>
        <w:rPr>
          <w:rFonts w:ascii="Times New Roman" w:hAnsi="Times New Roman" w:cs="Times New Roman"/>
          <w:bCs/>
          <w:sz w:val="24"/>
          <w:szCs w:val="24"/>
        </w:rPr>
      </w:pPr>
      <w:r w:rsidRPr="00374106">
        <w:rPr>
          <w:rFonts w:ascii="Times New Roman" w:hAnsi="Times New Roman" w:cs="Times New Roman"/>
          <w:bCs/>
          <w:sz w:val="24"/>
          <w:szCs w:val="24"/>
        </w:rPr>
        <w:t>Secretaría de Gobernación</w:t>
      </w:r>
      <w:r>
        <w:rPr>
          <w:rFonts w:ascii="Times New Roman" w:hAnsi="Times New Roman" w:cs="Times New Roman"/>
          <w:bCs/>
          <w:sz w:val="24"/>
          <w:szCs w:val="24"/>
        </w:rPr>
        <w:t xml:space="preserve"> [Segob]-</w:t>
      </w:r>
      <w:r w:rsidRPr="00374106">
        <w:rPr>
          <w:rFonts w:ascii="Times New Roman" w:hAnsi="Times New Roman" w:cs="Times New Roman"/>
          <w:bCs/>
          <w:sz w:val="24"/>
          <w:szCs w:val="24"/>
        </w:rPr>
        <w:t>Instituto Nacional de las Mujeres</w:t>
      </w:r>
      <w:r>
        <w:rPr>
          <w:rFonts w:ascii="Times New Roman" w:hAnsi="Times New Roman" w:cs="Times New Roman"/>
          <w:bCs/>
          <w:sz w:val="24"/>
          <w:szCs w:val="24"/>
        </w:rPr>
        <w:t xml:space="preserve"> [Inmujeres]-</w:t>
      </w:r>
      <w:r w:rsidRPr="00B062A4">
        <w:rPr>
          <w:rFonts w:ascii="Times New Roman" w:hAnsi="Times New Roman" w:cs="Times New Roman"/>
          <w:bCs/>
          <w:sz w:val="24"/>
          <w:szCs w:val="24"/>
        </w:rPr>
        <w:t>ONU Mujeres</w:t>
      </w:r>
      <w:r>
        <w:rPr>
          <w:rFonts w:ascii="Times New Roman" w:hAnsi="Times New Roman" w:cs="Times New Roman"/>
          <w:bCs/>
          <w:sz w:val="24"/>
          <w:szCs w:val="24"/>
        </w:rPr>
        <w:t xml:space="preserve">. </w:t>
      </w:r>
      <w:r w:rsidRPr="00B062A4">
        <w:rPr>
          <w:rFonts w:ascii="Times New Roman" w:hAnsi="Times New Roman" w:cs="Times New Roman"/>
          <w:bCs/>
          <w:sz w:val="24"/>
          <w:szCs w:val="24"/>
        </w:rPr>
        <w:t>(2017).</w:t>
      </w:r>
      <w:r w:rsidRPr="009C45D4">
        <w:rPr>
          <w:rFonts w:ascii="Times New Roman" w:hAnsi="Times New Roman" w:cs="Times New Roman"/>
          <w:bCs/>
          <w:i/>
          <w:iCs/>
          <w:sz w:val="24"/>
          <w:szCs w:val="24"/>
        </w:rPr>
        <w:t xml:space="preserve"> La violencia feminicida en México, aproximaciones y tendencias 1985-2016</w:t>
      </w:r>
      <w:r w:rsidRPr="00B062A4">
        <w:rPr>
          <w:rFonts w:ascii="Times New Roman" w:hAnsi="Times New Roman" w:cs="Times New Roman"/>
          <w:bCs/>
          <w:sz w:val="24"/>
          <w:szCs w:val="24"/>
        </w:rPr>
        <w:t>.</w:t>
      </w:r>
      <w:r>
        <w:rPr>
          <w:rFonts w:ascii="Times New Roman" w:hAnsi="Times New Roman" w:cs="Times New Roman"/>
          <w:bCs/>
          <w:sz w:val="24"/>
          <w:szCs w:val="24"/>
        </w:rPr>
        <w:t xml:space="preserve"> México:</w:t>
      </w:r>
      <w:r w:rsidRPr="00374106">
        <w:rPr>
          <w:rFonts w:ascii="Times New Roman" w:hAnsi="Times New Roman" w:cs="Times New Roman"/>
          <w:bCs/>
          <w:sz w:val="24"/>
          <w:szCs w:val="24"/>
        </w:rPr>
        <w:t xml:space="preserve"> Secretaría de Gobernación</w:t>
      </w:r>
      <w:r>
        <w:rPr>
          <w:rFonts w:ascii="Times New Roman" w:hAnsi="Times New Roman" w:cs="Times New Roman"/>
          <w:bCs/>
          <w:sz w:val="24"/>
          <w:szCs w:val="24"/>
        </w:rPr>
        <w:t>-</w:t>
      </w:r>
      <w:r w:rsidRPr="00374106">
        <w:rPr>
          <w:rFonts w:ascii="Times New Roman" w:hAnsi="Times New Roman" w:cs="Times New Roman"/>
          <w:bCs/>
          <w:sz w:val="24"/>
          <w:szCs w:val="24"/>
        </w:rPr>
        <w:t>Instituto Nacional de las Mujeres</w:t>
      </w:r>
      <w:r>
        <w:rPr>
          <w:rFonts w:ascii="Times New Roman" w:hAnsi="Times New Roman" w:cs="Times New Roman"/>
          <w:bCs/>
          <w:sz w:val="24"/>
          <w:szCs w:val="24"/>
        </w:rPr>
        <w:t>-</w:t>
      </w:r>
      <w:r w:rsidRPr="00B062A4">
        <w:rPr>
          <w:rFonts w:ascii="Times New Roman" w:hAnsi="Times New Roman" w:cs="Times New Roman"/>
          <w:bCs/>
          <w:sz w:val="24"/>
          <w:szCs w:val="24"/>
        </w:rPr>
        <w:t>ONU Mujeres</w:t>
      </w:r>
      <w:r>
        <w:rPr>
          <w:rFonts w:ascii="Times New Roman" w:hAnsi="Times New Roman" w:cs="Times New Roman"/>
          <w:bCs/>
          <w:sz w:val="24"/>
          <w:szCs w:val="24"/>
        </w:rPr>
        <w:t xml:space="preserve">. </w:t>
      </w:r>
      <w:r w:rsidRPr="00B062A4">
        <w:rPr>
          <w:rFonts w:ascii="Times New Roman" w:eastAsia="Times New Roman" w:hAnsi="Times New Roman" w:cs="Times New Roman"/>
          <w:sz w:val="24"/>
          <w:szCs w:val="24"/>
          <w:lang w:eastAsia="es-MX"/>
        </w:rPr>
        <w:t xml:space="preserve">Recuperado de </w:t>
      </w:r>
      <w:r w:rsidRPr="009C45D4">
        <w:rPr>
          <w:rFonts w:ascii="Times New Roman" w:hAnsi="Times New Roman" w:cs="Times New Roman"/>
          <w:bCs/>
          <w:sz w:val="24"/>
          <w:szCs w:val="24"/>
        </w:rPr>
        <w:t>https://mexico.unwomen.org/es/digiteca/publicaciones/2017/12/violencia-feminicida</w:t>
      </w:r>
      <w:r>
        <w:rPr>
          <w:rFonts w:ascii="Times New Roman" w:hAnsi="Times New Roman" w:cs="Times New Roman"/>
          <w:bCs/>
          <w:sz w:val="24"/>
          <w:szCs w:val="24"/>
        </w:rPr>
        <w:t>.</w:t>
      </w:r>
    </w:p>
    <w:p w14:paraId="60710CD3" w14:textId="29D8B183" w:rsidR="00F678EE" w:rsidRPr="00B062A4" w:rsidRDefault="00FE6A21" w:rsidP="006365A5">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Presidencia Municipal Juárez, Chihuahua.</w:t>
      </w:r>
      <w:r w:rsidR="006C2901" w:rsidRPr="00B062A4">
        <w:rPr>
          <w:rFonts w:ascii="Times New Roman" w:hAnsi="Times New Roman" w:cs="Times New Roman"/>
          <w:bCs/>
          <w:sz w:val="24"/>
          <w:szCs w:val="24"/>
        </w:rPr>
        <w:t xml:space="preserve"> </w:t>
      </w:r>
      <w:r w:rsidR="005036D3" w:rsidRPr="00B062A4">
        <w:rPr>
          <w:rFonts w:ascii="Times New Roman" w:hAnsi="Times New Roman" w:cs="Times New Roman"/>
          <w:bCs/>
          <w:sz w:val="24"/>
          <w:szCs w:val="24"/>
        </w:rPr>
        <w:t>(</w:t>
      </w:r>
      <w:r w:rsidR="00F678EE" w:rsidRPr="00B062A4">
        <w:rPr>
          <w:rFonts w:ascii="Times New Roman" w:hAnsi="Times New Roman" w:cs="Times New Roman"/>
          <w:bCs/>
          <w:sz w:val="24"/>
          <w:szCs w:val="24"/>
        </w:rPr>
        <w:t>2017</w:t>
      </w:r>
      <w:r w:rsidR="005036D3" w:rsidRPr="00B062A4">
        <w:rPr>
          <w:rFonts w:ascii="Times New Roman" w:hAnsi="Times New Roman" w:cs="Times New Roman"/>
          <w:bCs/>
          <w:sz w:val="24"/>
          <w:szCs w:val="24"/>
        </w:rPr>
        <w:t>)</w:t>
      </w:r>
      <w:r w:rsidR="00F678EE" w:rsidRPr="00B062A4">
        <w:rPr>
          <w:rFonts w:ascii="Times New Roman" w:hAnsi="Times New Roman" w:cs="Times New Roman"/>
          <w:bCs/>
          <w:sz w:val="24"/>
          <w:szCs w:val="24"/>
        </w:rPr>
        <w:t xml:space="preserve">. </w:t>
      </w:r>
      <w:r w:rsidR="00F678EE" w:rsidRPr="009C602D">
        <w:rPr>
          <w:rFonts w:ascii="Times New Roman" w:hAnsi="Times New Roman" w:cs="Times New Roman"/>
          <w:bCs/>
          <w:sz w:val="24"/>
          <w:szCs w:val="24"/>
        </w:rPr>
        <w:t>Protocolo Policial de Atención a Mujeres Víctimas de Violencia de Género</w:t>
      </w:r>
      <w:r w:rsidR="006C2901">
        <w:rPr>
          <w:rFonts w:ascii="Times New Roman" w:hAnsi="Times New Roman" w:cs="Times New Roman"/>
          <w:bCs/>
          <w:sz w:val="24"/>
          <w:szCs w:val="24"/>
        </w:rPr>
        <w:t>.</w:t>
      </w:r>
      <w:r w:rsidR="006C2901" w:rsidRPr="00B062A4">
        <w:rPr>
          <w:rFonts w:ascii="Times New Roman" w:hAnsi="Times New Roman" w:cs="Times New Roman"/>
          <w:bCs/>
          <w:sz w:val="24"/>
          <w:szCs w:val="24"/>
        </w:rPr>
        <w:t xml:space="preserve"> </w:t>
      </w:r>
      <w:r w:rsidR="00F678EE" w:rsidRPr="00B062A4">
        <w:rPr>
          <w:rFonts w:ascii="Times New Roman" w:hAnsi="Times New Roman" w:cs="Times New Roman"/>
          <w:bCs/>
          <w:sz w:val="24"/>
          <w:szCs w:val="24"/>
        </w:rPr>
        <w:t>C</w:t>
      </w:r>
      <w:r w:rsidR="005036D3" w:rsidRPr="00B062A4">
        <w:rPr>
          <w:rFonts w:ascii="Times New Roman" w:hAnsi="Times New Roman" w:cs="Times New Roman"/>
          <w:bCs/>
          <w:sz w:val="24"/>
          <w:szCs w:val="24"/>
        </w:rPr>
        <w:t xml:space="preserve">iudad </w:t>
      </w:r>
      <w:r w:rsidR="00F678EE" w:rsidRPr="00B062A4">
        <w:rPr>
          <w:rFonts w:ascii="Times New Roman" w:hAnsi="Times New Roman" w:cs="Times New Roman"/>
          <w:bCs/>
          <w:sz w:val="24"/>
          <w:szCs w:val="24"/>
        </w:rPr>
        <w:t>Juárez, Chihuahua</w:t>
      </w:r>
      <w:r w:rsidR="00B72E01">
        <w:rPr>
          <w:rFonts w:ascii="Times New Roman" w:hAnsi="Times New Roman" w:cs="Times New Roman"/>
          <w:bCs/>
          <w:sz w:val="24"/>
          <w:szCs w:val="24"/>
        </w:rPr>
        <w:t>: Presidencia Municipal Juárez, Chihuahua</w:t>
      </w:r>
      <w:r w:rsidR="00F678EE" w:rsidRPr="00B062A4">
        <w:rPr>
          <w:rFonts w:ascii="Times New Roman" w:hAnsi="Times New Roman" w:cs="Times New Roman"/>
          <w:bCs/>
          <w:sz w:val="24"/>
          <w:szCs w:val="24"/>
        </w:rPr>
        <w:t>.</w:t>
      </w:r>
    </w:p>
    <w:p w14:paraId="1FA58D9F" w14:textId="398CDBDC" w:rsidR="0076366E" w:rsidRPr="0076366E" w:rsidRDefault="0076366E" w:rsidP="006365A5">
      <w:pPr>
        <w:spacing w:after="0" w:line="360" w:lineRule="auto"/>
        <w:ind w:left="709" w:hanging="709"/>
        <w:jc w:val="both"/>
        <w:rPr>
          <w:rFonts w:ascii="Times New Roman" w:hAnsi="Times New Roman" w:cs="Times New Roman"/>
          <w:bCs/>
          <w:sz w:val="24"/>
          <w:szCs w:val="24"/>
        </w:rPr>
      </w:pPr>
      <w:r>
        <w:rPr>
          <w:rFonts w:ascii="Times New Roman" w:eastAsia="Calibri" w:hAnsi="Times New Roman" w:cs="Times New Roman"/>
          <w:sz w:val="24"/>
          <w:szCs w:val="24"/>
        </w:rPr>
        <w:t>Secretaría de Gobernación. (24 de enero de 2020</w:t>
      </w:r>
      <w:r w:rsidRPr="00B062A4">
        <w:rPr>
          <w:rFonts w:ascii="Times New Roman" w:eastAsia="Calibri" w:hAnsi="Times New Roman" w:cs="Times New Roman"/>
          <w:sz w:val="24"/>
          <w:szCs w:val="24"/>
        </w:rPr>
        <w:t>)</w:t>
      </w:r>
      <w:r>
        <w:rPr>
          <w:rFonts w:ascii="Times New Roman" w:eastAsia="Calibri" w:hAnsi="Times New Roman" w:cs="Times New Roman"/>
          <w:sz w:val="24"/>
          <w:szCs w:val="24"/>
        </w:rPr>
        <w:t xml:space="preserve">. Código Penal Federal. </w:t>
      </w:r>
      <w:r>
        <w:rPr>
          <w:rFonts w:ascii="Times New Roman" w:eastAsia="Calibri" w:hAnsi="Times New Roman" w:cs="Times New Roman"/>
          <w:i/>
          <w:iCs/>
          <w:sz w:val="24"/>
          <w:szCs w:val="24"/>
        </w:rPr>
        <w:t>Diario Oficial de la Federación.</w:t>
      </w:r>
      <w:r>
        <w:rPr>
          <w:rFonts w:ascii="Times New Roman" w:eastAsia="Calibri" w:hAnsi="Times New Roman" w:cs="Times New Roman"/>
          <w:sz w:val="24"/>
          <w:szCs w:val="24"/>
        </w:rPr>
        <w:t xml:space="preserve"> Recuperado de </w:t>
      </w:r>
      <w:r w:rsidR="00640E13" w:rsidRPr="00640E13">
        <w:rPr>
          <w:rFonts w:ascii="Times New Roman" w:eastAsia="Calibri" w:hAnsi="Times New Roman" w:cs="Times New Roman"/>
          <w:sz w:val="24"/>
          <w:szCs w:val="24"/>
        </w:rPr>
        <w:t>https://mexico.justia.com/federales/codigos/codigo-penal-federal/gdoc/</w:t>
      </w:r>
      <w:r w:rsidR="00640E13">
        <w:rPr>
          <w:rFonts w:ascii="Times New Roman" w:eastAsia="Calibri" w:hAnsi="Times New Roman" w:cs="Times New Roman"/>
          <w:sz w:val="24"/>
          <w:szCs w:val="24"/>
        </w:rPr>
        <w:t>.</w:t>
      </w:r>
    </w:p>
    <w:p w14:paraId="22BD053C" w14:textId="6A7E19FF" w:rsidR="00064ECE" w:rsidRPr="00B062A4" w:rsidRDefault="00F678EE" w:rsidP="006365A5">
      <w:pPr>
        <w:spacing w:after="0" w:line="360" w:lineRule="auto"/>
        <w:ind w:left="709" w:hanging="709"/>
        <w:jc w:val="both"/>
        <w:rPr>
          <w:rStyle w:val="Hipervnculo"/>
          <w:rFonts w:ascii="Times New Roman" w:hAnsi="Times New Roman" w:cs="Times New Roman"/>
          <w:bCs/>
          <w:color w:val="auto"/>
          <w:sz w:val="24"/>
          <w:szCs w:val="24"/>
        </w:rPr>
      </w:pPr>
      <w:r w:rsidRPr="00B062A4">
        <w:rPr>
          <w:rFonts w:ascii="Times New Roman" w:hAnsi="Times New Roman" w:cs="Times New Roman"/>
          <w:bCs/>
          <w:sz w:val="24"/>
          <w:szCs w:val="24"/>
        </w:rPr>
        <w:t>Secretariado Ejecutivo del Sistema Nacional de Seguridad Pública (SESNSP).</w:t>
      </w:r>
      <w:r w:rsidRPr="00B062A4">
        <w:rPr>
          <w:rFonts w:ascii="Times New Roman" w:hAnsi="Times New Roman" w:cs="Times New Roman"/>
          <w:b/>
          <w:bCs/>
          <w:sz w:val="24"/>
          <w:szCs w:val="24"/>
        </w:rPr>
        <w:t xml:space="preserve"> </w:t>
      </w:r>
      <w:r w:rsidR="00C33AEE" w:rsidRPr="009C602D">
        <w:rPr>
          <w:rFonts w:ascii="Times New Roman" w:hAnsi="Times New Roman" w:cs="Times New Roman"/>
          <w:sz w:val="24"/>
          <w:szCs w:val="24"/>
        </w:rPr>
        <w:t>(</w:t>
      </w:r>
      <w:r w:rsidRPr="00B062A4">
        <w:rPr>
          <w:rFonts w:ascii="Times New Roman" w:hAnsi="Times New Roman" w:cs="Times New Roman"/>
          <w:bCs/>
          <w:sz w:val="24"/>
          <w:szCs w:val="24"/>
        </w:rPr>
        <w:t>25 de agosto de 2019</w:t>
      </w:r>
      <w:r w:rsidR="00C33AEE">
        <w:rPr>
          <w:rFonts w:ascii="Times New Roman" w:hAnsi="Times New Roman" w:cs="Times New Roman"/>
          <w:bCs/>
          <w:sz w:val="24"/>
          <w:szCs w:val="24"/>
        </w:rPr>
        <w:t>)</w:t>
      </w:r>
      <w:r w:rsidRPr="00B062A4">
        <w:rPr>
          <w:rFonts w:ascii="Times New Roman" w:hAnsi="Times New Roman" w:cs="Times New Roman"/>
          <w:bCs/>
          <w:sz w:val="24"/>
          <w:szCs w:val="24"/>
        </w:rPr>
        <w:t xml:space="preserve">. Información sobre violencia contra las mujeres (Incidencia delictiva y llamadas de emergencia 9-1-1), julio 2019. </w:t>
      </w:r>
      <w:r w:rsidR="00AE60E6">
        <w:rPr>
          <w:rFonts w:ascii="Times New Roman" w:hAnsi="Times New Roman" w:cs="Times New Roman"/>
          <w:bCs/>
          <w:sz w:val="24"/>
          <w:szCs w:val="24"/>
        </w:rPr>
        <w:t xml:space="preserve">México: </w:t>
      </w:r>
      <w:r w:rsidR="00AE60E6" w:rsidRPr="00B062A4">
        <w:rPr>
          <w:rFonts w:ascii="Times New Roman" w:hAnsi="Times New Roman" w:cs="Times New Roman"/>
          <w:bCs/>
          <w:sz w:val="24"/>
          <w:szCs w:val="24"/>
        </w:rPr>
        <w:t xml:space="preserve">Secretariado </w:t>
      </w:r>
      <w:r w:rsidR="00AE60E6" w:rsidRPr="00B062A4">
        <w:rPr>
          <w:rFonts w:ascii="Times New Roman" w:hAnsi="Times New Roman" w:cs="Times New Roman"/>
          <w:bCs/>
          <w:sz w:val="24"/>
          <w:szCs w:val="24"/>
        </w:rPr>
        <w:lastRenderedPageBreak/>
        <w:t>Ejecutivo del Sistema Nacional de Seguridad Pública</w:t>
      </w:r>
      <w:r w:rsidR="00AE60E6">
        <w:rPr>
          <w:rFonts w:ascii="Times New Roman" w:hAnsi="Times New Roman" w:cs="Times New Roman"/>
          <w:bCs/>
          <w:sz w:val="24"/>
          <w:szCs w:val="24"/>
        </w:rPr>
        <w:t>.</w:t>
      </w:r>
      <w:r w:rsidR="00AE60E6" w:rsidRPr="00B062A4">
        <w:rPr>
          <w:rFonts w:ascii="Times New Roman" w:hAnsi="Times New Roman" w:cs="Times New Roman"/>
          <w:bCs/>
          <w:sz w:val="24"/>
          <w:szCs w:val="24"/>
        </w:rPr>
        <w:t xml:space="preserve"> </w:t>
      </w:r>
      <w:r w:rsidR="00CA0862" w:rsidRPr="00B062A4">
        <w:rPr>
          <w:rFonts w:ascii="Times New Roman" w:eastAsia="Times New Roman" w:hAnsi="Times New Roman" w:cs="Times New Roman"/>
          <w:sz w:val="24"/>
          <w:szCs w:val="24"/>
          <w:lang w:eastAsia="es-MX"/>
        </w:rPr>
        <w:t>Recuperado de</w:t>
      </w:r>
      <w:r w:rsidR="00D06600" w:rsidRPr="00B062A4">
        <w:rPr>
          <w:rFonts w:ascii="Times New Roman" w:eastAsia="Times New Roman" w:hAnsi="Times New Roman" w:cs="Times New Roman"/>
          <w:sz w:val="24"/>
          <w:szCs w:val="24"/>
          <w:lang w:eastAsia="es-MX"/>
        </w:rPr>
        <w:t xml:space="preserve"> </w:t>
      </w:r>
      <w:r w:rsidR="00064ECE" w:rsidRPr="009C602D">
        <w:rPr>
          <w:rFonts w:ascii="Times New Roman" w:eastAsia="Times New Roman" w:hAnsi="Times New Roman" w:cs="Times New Roman"/>
          <w:sz w:val="24"/>
          <w:szCs w:val="24"/>
          <w:lang w:eastAsia="es-MX"/>
        </w:rPr>
        <w:t>https://www.gob.mx/sesnsp</w:t>
      </w:r>
      <w:r w:rsidR="00064ECE">
        <w:rPr>
          <w:rStyle w:val="Hipervnculo"/>
          <w:rFonts w:ascii="Times New Roman" w:hAnsi="Times New Roman" w:cs="Times New Roman"/>
          <w:bCs/>
          <w:color w:val="auto"/>
          <w:sz w:val="24"/>
          <w:szCs w:val="24"/>
          <w:u w:val="none"/>
        </w:rPr>
        <w:t>.</w:t>
      </w:r>
    </w:p>
    <w:p w14:paraId="3670BA8D" w14:textId="7F86D942" w:rsidR="00F678EE" w:rsidRPr="00B062A4" w:rsidRDefault="00F678EE">
      <w:pPr>
        <w:spacing w:after="0" w:line="360" w:lineRule="auto"/>
        <w:ind w:left="709" w:hanging="709"/>
        <w:jc w:val="both"/>
        <w:rPr>
          <w:rFonts w:ascii="Times New Roman" w:hAnsi="Times New Roman" w:cs="Times New Roman"/>
          <w:bCs/>
          <w:sz w:val="24"/>
          <w:szCs w:val="24"/>
        </w:rPr>
      </w:pPr>
      <w:r w:rsidRPr="00B062A4">
        <w:rPr>
          <w:rStyle w:val="Hipervnculo"/>
          <w:rFonts w:ascii="Times New Roman" w:hAnsi="Times New Roman" w:cs="Times New Roman"/>
          <w:bCs/>
          <w:color w:val="auto"/>
          <w:sz w:val="24"/>
          <w:szCs w:val="24"/>
          <w:u w:val="none"/>
        </w:rPr>
        <w:t xml:space="preserve">Tamayo, M. (2014). </w:t>
      </w:r>
      <w:r w:rsidRPr="009C602D">
        <w:rPr>
          <w:rStyle w:val="Hipervnculo"/>
          <w:rFonts w:ascii="Times New Roman" w:hAnsi="Times New Roman" w:cs="Times New Roman"/>
          <w:bCs/>
          <w:i/>
          <w:iCs/>
          <w:color w:val="auto"/>
          <w:sz w:val="24"/>
          <w:szCs w:val="24"/>
          <w:u w:val="none"/>
        </w:rPr>
        <w:t xml:space="preserve">El proceso de </w:t>
      </w:r>
      <w:r w:rsidR="008F6D7A">
        <w:rPr>
          <w:rStyle w:val="Hipervnculo"/>
          <w:rFonts w:ascii="Times New Roman" w:hAnsi="Times New Roman" w:cs="Times New Roman"/>
          <w:bCs/>
          <w:i/>
          <w:iCs/>
          <w:color w:val="auto"/>
          <w:sz w:val="24"/>
          <w:szCs w:val="24"/>
          <w:u w:val="none"/>
        </w:rPr>
        <w:t xml:space="preserve">la </w:t>
      </w:r>
      <w:r w:rsidRPr="009C602D">
        <w:rPr>
          <w:rStyle w:val="Hipervnculo"/>
          <w:rFonts w:ascii="Times New Roman" w:hAnsi="Times New Roman" w:cs="Times New Roman"/>
          <w:bCs/>
          <w:i/>
          <w:iCs/>
          <w:color w:val="auto"/>
          <w:sz w:val="24"/>
          <w:szCs w:val="24"/>
          <w:u w:val="none"/>
        </w:rPr>
        <w:t>investigación científica</w:t>
      </w:r>
      <w:r w:rsidRPr="00B062A4">
        <w:rPr>
          <w:rStyle w:val="Hipervnculo"/>
          <w:rFonts w:ascii="Times New Roman" w:hAnsi="Times New Roman" w:cs="Times New Roman"/>
          <w:bCs/>
          <w:color w:val="auto"/>
          <w:sz w:val="24"/>
          <w:szCs w:val="24"/>
          <w:u w:val="none"/>
        </w:rPr>
        <w:t xml:space="preserve">. </w:t>
      </w:r>
      <w:r w:rsidR="00D827D2">
        <w:rPr>
          <w:rStyle w:val="Hipervnculo"/>
          <w:rFonts w:ascii="Times New Roman" w:hAnsi="Times New Roman" w:cs="Times New Roman"/>
          <w:bCs/>
          <w:color w:val="auto"/>
          <w:sz w:val="24"/>
          <w:szCs w:val="24"/>
          <w:u w:val="none"/>
        </w:rPr>
        <w:t>Ciudad de México</w:t>
      </w:r>
      <w:r w:rsidR="008F6D7A">
        <w:rPr>
          <w:rStyle w:val="Hipervnculo"/>
          <w:rFonts w:ascii="Times New Roman" w:hAnsi="Times New Roman" w:cs="Times New Roman"/>
          <w:bCs/>
          <w:color w:val="auto"/>
          <w:sz w:val="24"/>
          <w:szCs w:val="24"/>
          <w:u w:val="none"/>
        </w:rPr>
        <w:t xml:space="preserve">, </w:t>
      </w:r>
      <w:r w:rsidRPr="00B062A4">
        <w:rPr>
          <w:rStyle w:val="Hipervnculo"/>
          <w:rFonts w:ascii="Times New Roman" w:hAnsi="Times New Roman" w:cs="Times New Roman"/>
          <w:bCs/>
          <w:color w:val="auto"/>
          <w:sz w:val="24"/>
          <w:szCs w:val="24"/>
          <w:u w:val="none"/>
        </w:rPr>
        <w:t>México</w:t>
      </w:r>
      <w:r w:rsidR="008F6D7A">
        <w:rPr>
          <w:rStyle w:val="Hipervnculo"/>
          <w:rFonts w:ascii="Times New Roman" w:hAnsi="Times New Roman" w:cs="Times New Roman"/>
          <w:bCs/>
          <w:color w:val="auto"/>
          <w:sz w:val="24"/>
          <w:szCs w:val="24"/>
          <w:u w:val="none"/>
        </w:rPr>
        <w:t xml:space="preserve">: </w:t>
      </w:r>
      <w:r w:rsidR="008F6D7A" w:rsidRPr="00B062A4">
        <w:rPr>
          <w:rStyle w:val="Hipervnculo"/>
          <w:rFonts w:ascii="Times New Roman" w:hAnsi="Times New Roman" w:cs="Times New Roman"/>
          <w:bCs/>
          <w:color w:val="auto"/>
          <w:sz w:val="24"/>
          <w:szCs w:val="24"/>
          <w:u w:val="none"/>
        </w:rPr>
        <w:t>Limusa</w:t>
      </w:r>
      <w:r w:rsidRPr="00B062A4">
        <w:rPr>
          <w:rStyle w:val="Hipervnculo"/>
          <w:rFonts w:ascii="Times New Roman" w:hAnsi="Times New Roman" w:cs="Times New Roman"/>
          <w:bCs/>
          <w:color w:val="auto"/>
          <w:sz w:val="24"/>
          <w:szCs w:val="24"/>
          <w:u w:val="none"/>
        </w:rPr>
        <w:t>.</w:t>
      </w:r>
    </w:p>
    <w:p w14:paraId="6F4848EF" w14:textId="70D7F562" w:rsidR="00374106" w:rsidRDefault="00374106" w:rsidP="006365A5">
      <w:pPr>
        <w:spacing w:after="0" w:line="360" w:lineRule="auto"/>
        <w:ind w:left="709" w:hanging="709"/>
        <w:jc w:val="both"/>
        <w:rPr>
          <w:rFonts w:ascii="Times New Roman" w:hAnsi="Times New Roman" w:cs="Times New Roman"/>
          <w:sz w:val="24"/>
          <w:szCs w:val="24"/>
          <w:shd w:val="clear" w:color="auto" w:fill="FFFFFF"/>
        </w:rPr>
      </w:pPr>
      <w:r w:rsidRPr="00B062A4">
        <w:rPr>
          <w:rFonts w:ascii="Times New Roman" w:hAnsi="Times New Roman" w:cs="Times New Roman"/>
          <w:sz w:val="24"/>
          <w:szCs w:val="24"/>
          <w:shd w:val="clear" w:color="auto" w:fill="FFFFFF"/>
        </w:rPr>
        <w:t>Torres , L.</w:t>
      </w:r>
      <w:r>
        <w:rPr>
          <w:rFonts w:ascii="Times New Roman" w:hAnsi="Times New Roman" w:cs="Times New Roman"/>
          <w:sz w:val="24"/>
          <w:szCs w:val="24"/>
          <w:shd w:val="clear" w:color="auto" w:fill="FFFFFF"/>
        </w:rPr>
        <w:t xml:space="preserve"> y</w:t>
      </w:r>
      <w:r w:rsidRPr="00B062A4">
        <w:rPr>
          <w:rFonts w:ascii="Times New Roman" w:hAnsi="Times New Roman" w:cs="Times New Roman"/>
          <w:sz w:val="24"/>
          <w:szCs w:val="24"/>
          <w:shd w:val="clear" w:color="auto" w:fill="FFFFFF"/>
        </w:rPr>
        <w:t xml:space="preserve"> Antón, E. (200</w:t>
      </w:r>
      <w:r w:rsidR="00C33AEE">
        <w:rPr>
          <w:rFonts w:ascii="Times New Roman" w:hAnsi="Times New Roman" w:cs="Times New Roman"/>
          <w:sz w:val="24"/>
          <w:szCs w:val="24"/>
          <w:shd w:val="clear" w:color="auto" w:fill="FFFFFF"/>
        </w:rPr>
        <w:t>6</w:t>
      </w:r>
      <w:r w:rsidRPr="00B062A4">
        <w:rPr>
          <w:rFonts w:ascii="Times New Roman" w:hAnsi="Times New Roman" w:cs="Times New Roman"/>
          <w:sz w:val="24"/>
          <w:szCs w:val="24"/>
          <w:shd w:val="clear" w:color="auto" w:fill="FFFFFF"/>
        </w:rPr>
        <w:t xml:space="preserve">). </w:t>
      </w:r>
      <w:r w:rsidRPr="00B062A4">
        <w:rPr>
          <w:rFonts w:ascii="Times New Roman" w:hAnsi="Times New Roman" w:cs="Times New Roman"/>
          <w:i/>
          <w:iCs/>
          <w:sz w:val="24"/>
          <w:szCs w:val="24"/>
          <w:shd w:val="clear" w:color="auto" w:fill="FFFFFF"/>
        </w:rPr>
        <w:t>Lo que Ud. debe saber sobre Violencia de Género.</w:t>
      </w:r>
      <w:r w:rsidRPr="00B062A4">
        <w:rPr>
          <w:rFonts w:ascii="Times New Roman" w:hAnsi="Times New Roman" w:cs="Times New Roman"/>
          <w:sz w:val="24"/>
          <w:szCs w:val="24"/>
          <w:shd w:val="clear" w:color="auto" w:fill="FFFFFF"/>
        </w:rPr>
        <w:t> León</w:t>
      </w:r>
      <w:r w:rsidR="00C33AEE">
        <w:rPr>
          <w:rFonts w:ascii="Times New Roman" w:hAnsi="Times New Roman" w:cs="Times New Roman"/>
          <w:sz w:val="24"/>
          <w:szCs w:val="24"/>
          <w:shd w:val="clear" w:color="auto" w:fill="FFFFFF"/>
        </w:rPr>
        <w:t>, España</w:t>
      </w:r>
      <w:r w:rsidRPr="00B062A4">
        <w:rPr>
          <w:rFonts w:ascii="Times New Roman" w:hAnsi="Times New Roman" w:cs="Times New Roman"/>
          <w:sz w:val="24"/>
          <w:szCs w:val="24"/>
          <w:shd w:val="clear" w:color="auto" w:fill="FFFFFF"/>
        </w:rPr>
        <w:t>: Caja España.</w:t>
      </w:r>
    </w:p>
    <w:p w14:paraId="00F0052B" w14:textId="77777777" w:rsidR="00E75FAA" w:rsidRPr="00B062A4" w:rsidRDefault="00E75FAA" w:rsidP="009C602D">
      <w:pPr>
        <w:spacing w:after="0" w:line="360" w:lineRule="auto"/>
        <w:ind w:left="709" w:hanging="709"/>
        <w:jc w:val="both"/>
        <w:rPr>
          <w:rFonts w:ascii="Times New Roman" w:hAnsi="Times New Roman" w:cs="Times New Roman"/>
          <w:bCs/>
          <w:sz w:val="24"/>
          <w:szCs w:val="24"/>
        </w:rPr>
      </w:pPr>
    </w:p>
    <w:sectPr w:rsidR="00E75FAA" w:rsidRPr="00B062A4" w:rsidSect="009C602D">
      <w:headerReference w:type="default" r:id="rId23"/>
      <w:footerReference w:type="default" r:id="rId24"/>
      <w:pgSz w:w="11906" w:h="16838"/>
      <w:pgMar w:top="1417" w:right="1701" w:bottom="993" w:left="1701" w:header="284"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7A02F" w14:textId="77777777" w:rsidR="00044D09" w:rsidRDefault="00044D09" w:rsidP="00111BE1">
      <w:pPr>
        <w:spacing w:after="0" w:line="240" w:lineRule="auto"/>
      </w:pPr>
      <w:r>
        <w:separator/>
      </w:r>
    </w:p>
  </w:endnote>
  <w:endnote w:type="continuationSeparator" w:id="0">
    <w:p w14:paraId="773374AE" w14:textId="77777777" w:rsidR="00044D09" w:rsidRDefault="00044D09" w:rsidP="0011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6555" w14:textId="7BCB9831" w:rsidR="009C602D" w:rsidRDefault="009C602D">
    <w:pPr>
      <w:pStyle w:val="Piedepgina"/>
    </w:pPr>
    <w:r>
      <w:t xml:space="preserve">        </w:t>
    </w:r>
    <w:r w:rsidRPr="00E4304D">
      <w:rPr>
        <w:noProof/>
        <w:lang w:eastAsia="es-MX"/>
      </w:rPr>
      <w:drawing>
        <wp:inline distT="0" distB="0" distL="0" distR="0" wp14:anchorId="1325D9D2" wp14:editId="2E221140">
          <wp:extent cx="1600200" cy="419100"/>
          <wp:effectExtent l="0" t="0" r="0" b="0"/>
          <wp:docPr id="25"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77F6">
      <w:rPr>
        <w:rFonts w:ascii="Calibri" w:hAnsi="Calibri" w:cs="Calibri"/>
        <w:b/>
        <w:szCs w:val="18"/>
      </w:rPr>
      <w:t xml:space="preserve">Vol. </w:t>
    </w:r>
    <w:r>
      <w:rPr>
        <w:rFonts w:ascii="Calibri" w:hAnsi="Calibri" w:cs="Calibri"/>
        <w:b/>
        <w:szCs w:val="18"/>
      </w:rPr>
      <w:t>10</w:t>
    </w:r>
    <w:r w:rsidRPr="00EF77F6">
      <w:rPr>
        <w:rFonts w:ascii="Calibri" w:hAnsi="Calibri" w:cs="Calibri"/>
        <w:b/>
        <w:szCs w:val="18"/>
      </w:rPr>
      <w:t>, Núm. 1</w:t>
    </w:r>
    <w:r>
      <w:rPr>
        <w:rFonts w:ascii="Calibri" w:hAnsi="Calibri" w:cs="Calibri"/>
        <w:b/>
        <w:szCs w:val="18"/>
      </w:rPr>
      <w:t>9</w:t>
    </w:r>
    <w:r w:rsidRPr="00EF77F6">
      <w:rPr>
        <w:rFonts w:ascii="Calibri" w:hAnsi="Calibri" w:cs="Calibri"/>
        <w:b/>
        <w:szCs w:val="18"/>
      </w:rPr>
      <w:t xml:space="preserve"> </w:t>
    </w:r>
    <w:r>
      <w:rPr>
        <w:rFonts w:ascii="Calibri" w:hAnsi="Calibri" w:cs="Calibri"/>
        <w:b/>
        <w:szCs w:val="18"/>
      </w:rPr>
      <w:t>Enero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68520" w14:textId="77777777" w:rsidR="00044D09" w:rsidRDefault="00044D09" w:rsidP="00111BE1">
      <w:pPr>
        <w:spacing w:after="0" w:line="240" w:lineRule="auto"/>
      </w:pPr>
      <w:r>
        <w:separator/>
      </w:r>
    </w:p>
  </w:footnote>
  <w:footnote w:type="continuationSeparator" w:id="0">
    <w:p w14:paraId="7B11DA50" w14:textId="77777777" w:rsidR="00044D09" w:rsidRDefault="00044D09" w:rsidP="00111BE1">
      <w:pPr>
        <w:spacing w:after="0" w:line="240" w:lineRule="auto"/>
      </w:pPr>
      <w:r>
        <w:continuationSeparator/>
      </w:r>
    </w:p>
  </w:footnote>
  <w:footnote w:id="1">
    <w:p w14:paraId="571AE984" w14:textId="52780DE1" w:rsidR="00232508" w:rsidRPr="009C602D" w:rsidRDefault="00232508" w:rsidP="009C602D">
      <w:pPr>
        <w:pStyle w:val="Textonotapie"/>
        <w:spacing w:line="276" w:lineRule="auto"/>
        <w:jc w:val="both"/>
        <w:rPr>
          <w:rFonts w:ascii="Times New Roman" w:hAnsi="Times New Roman" w:cs="Times New Roman"/>
          <w:lang w:val="es-MX"/>
        </w:rPr>
      </w:pPr>
      <w:r w:rsidRPr="009C602D">
        <w:rPr>
          <w:rStyle w:val="Refdenotaalpie"/>
          <w:rFonts w:ascii="Times New Roman" w:hAnsi="Times New Roman" w:cs="Times New Roman"/>
        </w:rPr>
        <w:footnoteRef/>
      </w:r>
      <w:r w:rsidRPr="009C602D">
        <w:rPr>
          <w:rFonts w:ascii="Times New Roman" w:hAnsi="Times New Roman" w:cs="Times New Roman"/>
        </w:rPr>
        <w:t xml:space="preserve"> </w:t>
      </w:r>
      <w:r w:rsidRPr="009C602D">
        <w:rPr>
          <w:rFonts w:ascii="Times New Roman" w:hAnsi="Times New Roman" w:cs="Times New Roman"/>
          <w:shd w:val="clear" w:color="auto" w:fill="FFFFFF"/>
        </w:rPr>
        <w:t>En respuesta al número creciente de casos de </w:t>
      </w:r>
      <w:r w:rsidRPr="00053C23">
        <w:rPr>
          <w:rFonts w:ascii="Times New Roman" w:hAnsi="Times New Roman" w:cs="Times New Roman"/>
          <w:shd w:val="clear" w:color="auto" w:fill="FFFFFF"/>
        </w:rPr>
        <w:t>COVID-19 durante la pandemia de 2020</w:t>
      </w:r>
      <w:r w:rsidRPr="009C602D">
        <w:rPr>
          <w:rFonts w:ascii="Times New Roman" w:hAnsi="Times New Roman" w:cs="Times New Roman"/>
          <w:shd w:val="clear" w:color="auto" w:fill="FFFFFF"/>
        </w:rPr>
        <w:t>, el </w:t>
      </w:r>
      <w:r w:rsidRPr="00053C23">
        <w:rPr>
          <w:rFonts w:ascii="Times New Roman" w:hAnsi="Times New Roman" w:cs="Times New Roman"/>
          <w:shd w:val="clear" w:color="auto" w:fill="FFFFFF"/>
        </w:rPr>
        <w:t>Gobierno español</w:t>
      </w:r>
      <w:r w:rsidRPr="009C602D">
        <w:rPr>
          <w:rFonts w:ascii="Times New Roman" w:hAnsi="Times New Roman" w:cs="Times New Roman"/>
          <w:shd w:val="clear" w:color="auto" w:fill="FFFFFF"/>
        </w:rPr>
        <w:t>, en su sesión extraordinaria del sábado 14 de marzo de 2020, declaró el </w:t>
      </w:r>
      <w:r w:rsidRPr="00053C23">
        <w:rPr>
          <w:rFonts w:ascii="Times New Roman" w:hAnsi="Times New Roman" w:cs="Times New Roman"/>
          <w:shd w:val="clear" w:color="auto" w:fill="FFFFFF"/>
        </w:rPr>
        <w:t>estado de alarma</w:t>
      </w:r>
      <w:r w:rsidRPr="009C602D">
        <w:rPr>
          <w:rFonts w:ascii="Times New Roman" w:hAnsi="Times New Roman" w:cs="Times New Roman"/>
          <w:shd w:val="clear" w:color="auto" w:fill="FFFFFF"/>
        </w:rPr>
        <w:t>, lo que conllevó como principal medida la imposición de una cuarentena nacional. La medida, que entró en vigor a las 00:00 horas del domingo 15 de marzo, fue una de las medidas de emergencia para reducir el contagio.</w:t>
      </w:r>
    </w:p>
  </w:footnote>
  <w:footnote w:id="2">
    <w:p w14:paraId="44BC508D" w14:textId="1B0E7304" w:rsidR="00232508" w:rsidRPr="009C602D" w:rsidRDefault="00232508" w:rsidP="009C602D">
      <w:pPr>
        <w:pStyle w:val="Textonotapie"/>
        <w:spacing w:line="276" w:lineRule="auto"/>
        <w:jc w:val="both"/>
        <w:rPr>
          <w:rFonts w:ascii="Times New Roman" w:hAnsi="Times New Roman" w:cs="Times New Roman"/>
        </w:rPr>
      </w:pPr>
      <w:r w:rsidRPr="009C602D">
        <w:rPr>
          <w:rStyle w:val="Refdenotaalpie"/>
          <w:rFonts w:ascii="Times New Roman" w:hAnsi="Times New Roman" w:cs="Times New Roman"/>
        </w:rPr>
        <w:footnoteRef/>
      </w:r>
      <w:r w:rsidRPr="009C602D">
        <w:rPr>
          <w:rFonts w:ascii="Times New Roman" w:hAnsi="Times New Roman" w:cs="Times New Roman"/>
        </w:rPr>
        <w:t xml:space="preserve"> Artículo 325 del Código Penal Federal, última reforma publicada en el </w:t>
      </w:r>
      <w:r w:rsidRPr="009C602D">
        <w:rPr>
          <w:rFonts w:ascii="Times New Roman" w:hAnsi="Times New Roman" w:cs="Times New Roman"/>
          <w:i/>
          <w:iCs/>
        </w:rPr>
        <w:t>Diario Oficial de la Federación</w:t>
      </w:r>
      <w:r w:rsidRPr="009C602D">
        <w:rPr>
          <w:rFonts w:ascii="Times New Roman" w:hAnsi="Times New Roman" w:cs="Times New Roman"/>
        </w:rPr>
        <w:t xml:space="preserve"> </w:t>
      </w:r>
      <w:r w:rsidR="00FD273F">
        <w:rPr>
          <w:rFonts w:ascii="Times New Roman" w:hAnsi="Times New Roman" w:cs="Times New Roman"/>
        </w:rPr>
        <w:t>(DOF)</w:t>
      </w:r>
      <w:r w:rsidRPr="009C602D">
        <w:rPr>
          <w:rFonts w:ascii="Times New Roman" w:hAnsi="Times New Roman" w:cs="Times New Roman"/>
        </w:rPr>
        <w:t>. Actualmente, los 32 códigos penales de las entidades federativas (CPEF) del país han tipificado el delito de feminicidio. Cabe destacar que no todas las definiciones en los CPEF están armonizadas con el Código Penal Federal; en este sentido, es necesaria su revisión y armonización en todo el territorio 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CFAC8" w14:textId="683C45C2" w:rsidR="009C602D" w:rsidRDefault="009C602D" w:rsidP="009C602D">
    <w:pPr>
      <w:pStyle w:val="Encabezado"/>
      <w:jc w:val="center"/>
    </w:pPr>
    <w:r w:rsidRPr="00E4304D">
      <w:rPr>
        <w:noProof/>
        <w:lang w:eastAsia="es-MX"/>
      </w:rPr>
      <w:drawing>
        <wp:inline distT="0" distB="0" distL="0" distR="0" wp14:anchorId="6B4CFF1D" wp14:editId="03E3DAFF">
          <wp:extent cx="5397500" cy="660400"/>
          <wp:effectExtent l="0" t="0" r="0" b="0"/>
          <wp:docPr id="2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16A0"/>
    <w:multiLevelType w:val="hybridMultilevel"/>
    <w:tmpl w:val="648823D0"/>
    <w:lvl w:ilvl="0" w:tplc="040A000F">
      <w:start w:val="1"/>
      <w:numFmt w:val="decimal"/>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 w15:restartNumberingAfterBreak="0">
    <w:nsid w:val="52BA7A92"/>
    <w:multiLevelType w:val="hybridMultilevel"/>
    <w:tmpl w:val="30DE27DE"/>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1800D1"/>
    <w:multiLevelType w:val="hybridMultilevel"/>
    <w:tmpl w:val="F57893A0"/>
    <w:lvl w:ilvl="0" w:tplc="70CA8FD2">
      <w:start w:val="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650304"/>
    <w:multiLevelType w:val="multilevel"/>
    <w:tmpl w:val="B166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D016F"/>
    <w:multiLevelType w:val="hybridMultilevel"/>
    <w:tmpl w:val="1FF8E73E"/>
    <w:lvl w:ilvl="0" w:tplc="B4360CB0">
      <w:start w:val="1"/>
      <w:numFmt w:val="upperRoman"/>
      <w:lvlText w:val="%1."/>
      <w:lvlJc w:val="left"/>
      <w:pPr>
        <w:ind w:left="1080" w:hanging="72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37"/>
    <w:rsid w:val="00011F82"/>
    <w:rsid w:val="000122EA"/>
    <w:rsid w:val="0001681A"/>
    <w:rsid w:val="000256CB"/>
    <w:rsid w:val="000325F8"/>
    <w:rsid w:val="00037BD7"/>
    <w:rsid w:val="00044D09"/>
    <w:rsid w:val="00051AF2"/>
    <w:rsid w:val="00053C23"/>
    <w:rsid w:val="00062DC6"/>
    <w:rsid w:val="00064ECE"/>
    <w:rsid w:val="000652DD"/>
    <w:rsid w:val="00065EF0"/>
    <w:rsid w:val="00070AD0"/>
    <w:rsid w:val="00073BB4"/>
    <w:rsid w:val="000813FF"/>
    <w:rsid w:val="00082E45"/>
    <w:rsid w:val="00083858"/>
    <w:rsid w:val="00087F60"/>
    <w:rsid w:val="0009273B"/>
    <w:rsid w:val="00092E3B"/>
    <w:rsid w:val="000A071D"/>
    <w:rsid w:val="000B045B"/>
    <w:rsid w:val="000C5836"/>
    <w:rsid w:val="000C61C0"/>
    <w:rsid w:val="000D4D3F"/>
    <w:rsid w:val="000F2AB5"/>
    <w:rsid w:val="000F3410"/>
    <w:rsid w:val="0010270B"/>
    <w:rsid w:val="00111BE1"/>
    <w:rsid w:val="00117C27"/>
    <w:rsid w:val="0012354B"/>
    <w:rsid w:val="001334B1"/>
    <w:rsid w:val="001428FB"/>
    <w:rsid w:val="00142E86"/>
    <w:rsid w:val="00146504"/>
    <w:rsid w:val="00155F42"/>
    <w:rsid w:val="0016087B"/>
    <w:rsid w:val="00163022"/>
    <w:rsid w:val="001668CF"/>
    <w:rsid w:val="00166B8F"/>
    <w:rsid w:val="00167894"/>
    <w:rsid w:val="00175DE4"/>
    <w:rsid w:val="00185EAE"/>
    <w:rsid w:val="001860A6"/>
    <w:rsid w:val="001920B8"/>
    <w:rsid w:val="00192BA6"/>
    <w:rsid w:val="001954E4"/>
    <w:rsid w:val="00196873"/>
    <w:rsid w:val="001A5C47"/>
    <w:rsid w:val="001B4978"/>
    <w:rsid w:val="001B7C35"/>
    <w:rsid w:val="001C4F44"/>
    <w:rsid w:val="001D1B77"/>
    <w:rsid w:val="001D6C4E"/>
    <w:rsid w:val="001D7B5F"/>
    <w:rsid w:val="001D7F13"/>
    <w:rsid w:val="001E7761"/>
    <w:rsid w:val="001F3130"/>
    <w:rsid w:val="001F57A3"/>
    <w:rsid w:val="00207C4D"/>
    <w:rsid w:val="00210B7B"/>
    <w:rsid w:val="00212567"/>
    <w:rsid w:val="00230D7E"/>
    <w:rsid w:val="00232508"/>
    <w:rsid w:val="00243237"/>
    <w:rsid w:val="00243300"/>
    <w:rsid w:val="0024665C"/>
    <w:rsid w:val="0025077A"/>
    <w:rsid w:val="0026483F"/>
    <w:rsid w:val="00267503"/>
    <w:rsid w:val="00285AAF"/>
    <w:rsid w:val="00293A86"/>
    <w:rsid w:val="00294561"/>
    <w:rsid w:val="00295A2E"/>
    <w:rsid w:val="002972E7"/>
    <w:rsid w:val="002A22B8"/>
    <w:rsid w:val="002A7C0A"/>
    <w:rsid w:val="002C110D"/>
    <w:rsid w:val="002C2211"/>
    <w:rsid w:val="002E4579"/>
    <w:rsid w:val="002F5311"/>
    <w:rsid w:val="0030640D"/>
    <w:rsid w:val="00315477"/>
    <w:rsid w:val="00315AD5"/>
    <w:rsid w:val="00325F51"/>
    <w:rsid w:val="0033297B"/>
    <w:rsid w:val="00332E6E"/>
    <w:rsid w:val="00333609"/>
    <w:rsid w:val="00336CA9"/>
    <w:rsid w:val="00341BF2"/>
    <w:rsid w:val="00344B6B"/>
    <w:rsid w:val="00353783"/>
    <w:rsid w:val="003612D3"/>
    <w:rsid w:val="00370FCB"/>
    <w:rsid w:val="00371089"/>
    <w:rsid w:val="003728D4"/>
    <w:rsid w:val="00374106"/>
    <w:rsid w:val="00377A8E"/>
    <w:rsid w:val="00384A9E"/>
    <w:rsid w:val="003859C1"/>
    <w:rsid w:val="00392F1F"/>
    <w:rsid w:val="00396615"/>
    <w:rsid w:val="003A3F52"/>
    <w:rsid w:val="003A41C1"/>
    <w:rsid w:val="003A44CE"/>
    <w:rsid w:val="003B67BF"/>
    <w:rsid w:val="003C066D"/>
    <w:rsid w:val="003D756A"/>
    <w:rsid w:val="003D7A81"/>
    <w:rsid w:val="003D7E80"/>
    <w:rsid w:val="003E073F"/>
    <w:rsid w:val="003E0B4B"/>
    <w:rsid w:val="003E11BA"/>
    <w:rsid w:val="003E36E2"/>
    <w:rsid w:val="003E6624"/>
    <w:rsid w:val="003F4E5B"/>
    <w:rsid w:val="00405BFC"/>
    <w:rsid w:val="00412B66"/>
    <w:rsid w:val="00422CD2"/>
    <w:rsid w:val="00423C95"/>
    <w:rsid w:val="00446345"/>
    <w:rsid w:val="004610B6"/>
    <w:rsid w:val="004622B7"/>
    <w:rsid w:val="00462ACC"/>
    <w:rsid w:val="00463FEA"/>
    <w:rsid w:val="0047129F"/>
    <w:rsid w:val="00477006"/>
    <w:rsid w:val="0048160B"/>
    <w:rsid w:val="00483A90"/>
    <w:rsid w:val="00486818"/>
    <w:rsid w:val="00486EBF"/>
    <w:rsid w:val="0049135F"/>
    <w:rsid w:val="004A3DD0"/>
    <w:rsid w:val="004C3978"/>
    <w:rsid w:val="004D02A4"/>
    <w:rsid w:val="004D18DE"/>
    <w:rsid w:val="004D2B13"/>
    <w:rsid w:val="004D2B5C"/>
    <w:rsid w:val="004D465C"/>
    <w:rsid w:val="004D4893"/>
    <w:rsid w:val="004F115A"/>
    <w:rsid w:val="005036D3"/>
    <w:rsid w:val="00511E3B"/>
    <w:rsid w:val="005163F1"/>
    <w:rsid w:val="005253FD"/>
    <w:rsid w:val="00534D53"/>
    <w:rsid w:val="0053734B"/>
    <w:rsid w:val="0055361F"/>
    <w:rsid w:val="00554C0F"/>
    <w:rsid w:val="00556ED0"/>
    <w:rsid w:val="00565B6B"/>
    <w:rsid w:val="00577CCE"/>
    <w:rsid w:val="00585E27"/>
    <w:rsid w:val="00586471"/>
    <w:rsid w:val="00586722"/>
    <w:rsid w:val="005928EA"/>
    <w:rsid w:val="00592D4F"/>
    <w:rsid w:val="00592EC9"/>
    <w:rsid w:val="0059369B"/>
    <w:rsid w:val="00595972"/>
    <w:rsid w:val="005A34F9"/>
    <w:rsid w:val="005A3ACC"/>
    <w:rsid w:val="005A6CB0"/>
    <w:rsid w:val="005B1AED"/>
    <w:rsid w:val="005B1ED2"/>
    <w:rsid w:val="005B4ECF"/>
    <w:rsid w:val="005C1A21"/>
    <w:rsid w:val="005C68A6"/>
    <w:rsid w:val="005D1253"/>
    <w:rsid w:val="005D37D0"/>
    <w:rsid w:val="005D7DC3"/>
    <w:rsid w:val="005E119D"/>
    <w:rsid w:val="005E1568"/>
    <w:rsid w:val="005E371A"/>
    <w:rsid w:val="005E42DD"/>
    <w:rsid w:val="005E4ED7"/>
    <w:rsid w:val="005E5941"/>
    <w:rsid w:val="005F0DA6"/>
    <w:rsid w:val="005F3F1F"/>
    <w:rsid w:val="005F70ED"/>
    <w:rsid w:val="00601A4A"/>
    <w:rsid w:val="0061206A"/>
    <w:rsid w:val="0062047F"/>
    <w:rsid w:val="00621E72"/>
    <w:rsid w:val="00626C54"/>
    <w:rsid w:val="00626E35"/>
    <w:rsid w:val="006322D8"/>
    <w:rsid w:val="006365A5"/>
    <w:rsid w:val="00640E13"/>
    <w:rsid w:val="006425EC"/>
    <w:rsid w:val="00651B98"/>
    <w:rsid w:val="00652709"/>
    <w:rsid w:val="00656349"/>
    <w:rsid w:val="0065776E"/>
    <w:rsid w:val="0066067F"/>
    <w:rsid w:val="00664429"/>
    <w:rsid w:val="00670E44"/>
    <w:rsid w:val="006770DC"/>
    <w:rsid w:val="00685D3F"/>
    <w:rsid w:val="00694DA7"/>
    <w:rsid w:val="006A46CC"/>
    <w:rsid w:val="006A6EAA"/>
    <w:rsid w:val="006B7388"/>
    <w:rsid w:val="006B753B"/>
    <w:rsid w:val="006C125F"/>
    <w:rsid w:val="006C2901"/>
    <w:rsid w:val="006C5486"/>
    <w:rsid w:val="006D288A"/>
    <w:rsid w:val="006D5E9A"/>
    <w:rsid w:val="006E4A59"/>
    <w:rsid w:val="006E5BA0"/>
    <w:rsid w:val="00702AA6"/>
    <w:rsid w:val="0071304F"/>
    <w:rsid w:val="0072158C"/>
    <w:rsid w:val="007266B2"/>
    <w:rsid w:val="00727C40"/>
    <w:rsid w:val="007373EB"/>
    <w:rsid w:val="00743887"/>
    <w:rsid w:val="00752880"/>
    <w:rsid w:val="00761C34"/>
    <w:rsid w:val="0076366E"/>
    <w:rsid w:val="00763EDA"/>
    <w:rsid w:val="0077187C"/>
    <w:rsid w:val="0077481F"/>
    <w:rsid w:val="007748AD"/>
    <w:rsid w:val="0077524A"/>
    <w:rsid w:val="00777482"/>
    <w:rsid w:val="007777F6"/>
    <w:rsid w:val="00777AC9"/>
    <w:rsid w:val="007806EE"/>
    <w:rsid w:val="007822AE"/>
    <w:rsid w:val="00784BC2"/>
    <w:rsid w:val="00791E24"/>
    <w:rsid w:val="00793EC5"/>
    <w:rsid w:val="007A1CF0"/>
    <w:rsid w:val="007A34B0"/>
    <w:rsid w:val="007A34E2"/>
    <w:rsid w:val="007B289D"/>
    <w:rsid w:val="007B405E"/>
    <w:rsid w:val="007B5DBC"/>
    <w:rsid w:val="007C7811"/>
    <w:rsid w:val="007D1DE4"/>
    <w:rsid w:val="007D2473"/>
    <w:rsid w:val="007D4DA4"/>
    <w:rsid w:val="007D7C06"/>
    <w:rsid w:val="007E1703"/>
    <w:rsid w:val="007E79F2"/>
    <w:rsid w:val="007F1FF8"/>
    <w:rsid w:val="007F324D"/>
    <w:rsid w:val="00804CA9"/>
    <w:rsid w:val="0081026A"/>
    <w:rsid w:val="00816CF6"/>
    <w:rsid w:val="00816EBD"/>
    <w:rsid w:val="008204A0"/>
    <w:rsid w:val="008229D7"/>
    <w:rsid w:val="00824A6E"/>
    <w:rsid w:val="00832AAF"/>
    <w:rsid w:val="00847BF6"/>
    <w:rsid w:val="00850CC8"/>
    <w:rsid w:val="00852599"/>
    <w:rsid w:val="00862A98"/>
    <w:rsid w:val="00865450"/>
    <w:rsid w:val="00875E07"/>
    <w:rsid w:val="008814F9"/>
    <w:rsid w:val="00885771"/>
    <w:rsid w:val="0089178A"/>
    <w:rsid w:val="00896784"/>
    <w:rsid w:val="008A28D5"/>
    <w:rsid w:val="008A661F"/>
    <w:rsid w:val="008B17A7"/>
    <w:rsid w:val="008B2C3E"/>
    <w:rsid w:val="008C5868"/>
    <w:rsid w:val="008D0EEF"/>
    <w:rsid w:val="008D4AE9"/>
    <w:rsid w:val="008D6271"/>
    <w:rsid w:val="008D7FE9"/>
    <w:rsid w:val="008F6D7A"/>
    <w:rsid w:val="008F7D54"/>
    <w:rsid w:val="009007EE"/>
    <w:rsid w:val="00900C5F"/>
    <w:rsid w:val="00902D0B"/>
    <w:rsid w:val="00910DB9"/>
    <w:rsid w:val="00912F86"/>
    <w:rsid w:val="00917091"/>
    <w:rsid w:val="00922B1A"/>
    <w:rsid w:val="00924D10"/>
    <w:rsid w:val="00941A55"/>
    <w:rsid w:val="00941EEC"/>
    <w:rsid w:val="00943416"/>
    <w:rsid w:val="00945B32"/>
    <w:rsid w:val="00946A6C"/>
    <w:rsid w:val="0095366D"/>
    <w:rsid w:val="009612AB"/>
    <w:rsid w:val="009A33B9"/>
    <w:rsid w:val="009A408D"/>
    <w:rsid w:val="009B1BD6"/>
    <w:rsid w:val="009B3E12"/>
    <w:rsid w:val="009B47E7"/>
    <w:rsid w:val="009C20BB"/>
    <w:rsid w:val="009C602D"/>
    <w:rsid w:val="009C6959"/>
    <w:rsid w:val="009D61D6"/>
    <w:rsid w:val="009D6A99"/>
    <w:rsid w:val="009D7CB4"/>
    <w:rsid w:val="009E1D09"/>
    <w:rsid w:val="009E221E"/>
    <w:rsid w:val="009E2352"/>
    <w:rsid w:val="009E76E2"/>
    <w:rsid w:val="009E7C43"/>
    <w:rsid w:val="009F169E"/>
    <w:rsid w:val="009F48F3"/>
    <w:rsid w:val="009F6928"/>
    <w:rsid w:val="00A010AD"/>
    <w:rsid w:val="00A060EB"/>
    <w:rsid w:val="00A11D34"/>
    <w:rsid w:val="00A14D45"/>
    <w:rsid w:val="00A24495"/>
    <w:rsid w:val="00A27BA8"/>
    <w:rsid w:val="00A32208"/>
    <w:rsid w:val="00A342C1"/>
    <w:rsid w:val="00A3636B"/>
    <w:rsid w:val="00A415F3"/>
    <w:rsid w:val="00A45660"/>
    <w:rsid w:val="00A46F4F"/>
    <w:rsid w:val="00A50CCB"/>
    <w:rsid w:val="00A6345A"/>
    <w:rsid w:val="00A64BB3"/>
    <w:rsid w:val="00A76302"/>
    <w:rsid w:val="00A774FE"/>
    <w:rsid w:val="00A77564"/>
    <w:rsid w:val="00A82035"/>
    <w:rsid w:val="00A8206B"/>
    <w:rsid w:val="00A84FCC"/>
    <w:rsid w:val="00A92505"/>
    <w:rsid w:val="00AA7A75"/>
    <w:rsid w:val="00AA7FE0"/>
    <w:rsid w:val="00AC45F4"/>
    <w:rsid w:val="00AE2FC9"/>
    <w:rsid w:val="00AE60E6"/>
    <w:rsid w:val="00AF14C0"/>
    <w:rsid w:val="00AF6710"/>
    <w:rsid w:val="00AF74FA"/>
    <w:rsid w:val="00B00A37"/>
    <w:rsid w:val="00B062A4"/>
    <w:rsid w:val="00B063B3"/>
    <w:rsid w:val="00B070EA"/>
    <w:rsid w:val="00B07FCA"/>
    <w:rsid w:val="00B11042"/>
    <w:rsid w:val="00B144ED"/>
    <w:rsid w:val="00B20C3C"/>
    <w:rsid w:val="00B23231"/>
    <w:rsid w:val="00B4752A"/>
    <w:rsid w:val="00B5414F"/>
    <w:rsid w:val="00B56CFC"/>
    <w:rsid w:val="00B6146C"/>
    <w:rsid w:val="00B72214"/>
    <w:rsid w:val="00B72E01"/>
    <w:rsid w:val="00B76016"/>
    <w:rsid w:val="00B7613F"/>
    <w:rsid w:val="00B80ED1"/>
    <w:rsid w:val="00B84FA4"/>
    <w:rsid w:val="00B9171D"/>
    <w:rsid w:val="00B93553"/>
    <w:rsid w:val="00BA15C9"/>
    <w:rsid w:val="00BA261D"/>
    <w:rsid w:val="00BA3711"/>
    <w:rsid w:val="00BA5634"/>
    <w:rsid w:val="00BA56E5"/>
    <w:rsid w:val="00BC1A44"/>
    <w:rsid w:val="00BC3202"/>
    <w:rsid w:val="00BC4820"/>
    <w:rsid w:val="00BC61E4"/>
    <w:rsid w:val="00BC7236"/>
    <w:rsid w:val="00BE3B96"/>
    <w:rsid w:val="00BF4B5F"/>
    <w:rsid w:val="00BF561F"/>
    <w:rsid w:val="00BF6CF9"/>
    <w:rsid w:val="00C008FF"/>
    <w:rsid w:val="00C01496"/>
    <w:rsid w:val="00C01526"/>
    <w:rsid w:val="00C02197"/>
    <w:rsid w:val="00C10989"/>
    <w:rsid w:val="00C12AE0"/>
    <w:rsid w:val="00C167AD"/>
    <w:rsid w:val="00C16EEE"/>
    <w:rsid w:val="00C20B67"/>
    <w:rsid w:val="00C2147E"/>
    <w:rsid w:val="00C25C76"/>
    <w:rsid w:val="00C31EF8"/>
    <w:rsid w:val="00C33AEE"/>
    <w:rsid w:val="00C4214C"/>
    <w:rsid w:val="00C47737"/>
    <w:rsid w:val="00C56CCA"/>
    <w:rsid w:val="00C6604D"/>
    <w:rsid w:val="00C76920"/>
    <w:rsid w:val="00C817E6"/>
    <w:rsid w:val="00C839DC"/>
    <w:rsid w:val="00C86BD8"/>
    <w:rsid w:val="00C9716B"/>
    <w:rsid w:val="00C979B7"/>
    <w:rsid w:val="00CA0862"/>
    <w:rsid w:val="00CA4955"/>
    <w:rsid w:val="00CA67AA"/>
    <w:rsid w:val="00CB2E46"/>
    <w:rsid w:val="00CB3ECA"/>
    <w:rsid w:val="00CC04EA"/>
    <w:rsid w:val="00CC2803"/>
    <w:rsid w:val="00CC5F16"/>
    <w:rsid w:val="00CD5D83"/>
    <w:rsid w:val="00CD7E9D"/>
    <w:rsid w:val="00CE1A10"/>
    <w:rsid w:val="00CF11A6"/>
    <w:rsid w:val="00CF261F"/>
    <w:rsid w:val="00D02775"/>
    <w:rsid w:val="00D02A0F"/>
    <w:rsid w:val="00D06600"/>
    <w:rsid w:val="00D117EF"/>
    <w:rsid w:val="00D24BAE"/>
    <w:rsid w:val="00D32D71"/>
    <w:rsid w:val="00D46415"/>
    <w:rsid w:val="00D63DF8"/>
    <w:rsid w:val="00D64ABB"/>
    <w:rsid w:val="00D70028"/>
    <w:rsid w:val="00D7501D"/>
    <w:rsid w:val="00D758E6"/>
    <w:rsid w:val="00D827D2"/>
    <w:rsid w:val="00D8497A"/>
    <w:rsid w:val="00DA26C7"/>
    <w:rsid w:val="00DA65F8"/>
    <w:rsid w:val="00DA6666"/>
    <w:rsid w:val="00DA74F6"/>
    <w:rsid w:val="00DB1290"/>
    <w:rsid w:val="00DC06BF"/>
    <w:rsid w:val="00DC376C"/>
    <w:rsid w:val="00DE4497"/>
    <w:rsid w:val="00DF0819"/>
    <w:rsid w:val="00DF225B"/>
    <w:rsid w:val="00DF4186"/>
    <w:rsid w:val="00E04228"/>
    <w:rsid w:val="00E06E0A"/>
    <w:rsid w:val="00E12939"/>
    <w:rsid w:val="00E16765"/>
    <w:rsid w:val="00E229F8"/>
    <w:rsid w:val="00E32B42"/>
    <w:rsid w:val="00E34774"/>
    <w:rsid w:val="00E3723B"/>
    <w:rsid w:val="00E50B0F"/>
    <w:rsid w:val="00E54355"/>
    <w:rsid w:val="00E60359"/>
    <w:rsid w:val="00E75FAA"/>
    <w:rsid w:val="00E76A49"/>
    <w:rsid w:val="00E76AFA"/>
    <w:rsid w:val="00E77BC5"/>
    <w:rsid w:val="00E82748"/>
    <w:rsid w:val="00E93546"/>
    <w:rsid w:val="00EA0514"/>
    <w:rsid w:val="00EA33F3"/>
    <w:rsid w:val="00EA3CED"/>
    <w:rsid w:val="00EB4456"/>
    <w:rsid w:val="00EC18EE"/>
    <w:rsid w:val="00ED3C55"/>
    <w:rsid w:val="00ED6C4C"/>
    <w:rsid w:val="00EE4FDA"/>
    <w:rsid w:val="00EF0CE8"/>
    <w:rsid w:val="00F04C36"/>
    <w:rsid w:val="00F142DD"/>
    <w:rsid w:val="00F224DF"/>
    <w:rsid w:val="00F24DCE"/>
    <w:rsid w:val="00F307CB"/>
    <w:rsid w:val="00F34790"/>
    <w:rsid w:val="00F367A1"/>
    <w:rsid w:val="00F40F7F"/>
    <w:rsid w:val="00F43085"/>
    <w:rsid w:val="00F678EE"/>
    <w:rsid w:val="00F73A39"/>
    <w:rsid w:val="00F81A01"/>
    <w:rsid w:val="00F8450B"/>
    <w:rsid w:val="00F92DFB"/>
    <w:rsid w:val="00F9592A"/>
    <w:rsid w:val="00FA2E15"/>
    <w:rsid w:val="00FB2A45"/>
    <w:rsid w:val="00FB46A2"/>
    <w:rsid w:val="00FB6ED3"/>
    <w:rsid w:val="00FC37AB"/>
    <w:rsid w:val="00FC4D82"/>
    <w:rsid w:val="00FC70C8"/>
    <w:rsid w:val="00FD1C5B"/>
    <w:rsid w:val="00FD1D7D"/>
    <w:rsid w:val="00FD1D8B"/>
    <w:rsid w:val="00FD273F"/>
    <w:rsid w:val="00FD39A2"/>
    <w:rsid w:val="00FD6873"/>
    <w:rsid w:val="00FD77EE"/>
    <w:rsid w:val="00FE126A"/>
    <w:rsid w:val="00FE447F"/>
    <w:rsid w:val="00FE5FDD"/>
    <w:rsid w:val="00FE6A21"/>
    <w:rsid w:val="00FF4AA4"/>
  </w:rsids>
  <m:mathPr>
    <m:mathFont m:val="Cambria Math"/>
    <m:brkBin m:val="before"/>
    <m:brkBinSub m:val="--"/>
    <m:smallFrac m:val="0"/>
    <m:dispDef/>
    <m:lMargin m:val="0"/>
    <m:rMargin m:val="0"/>
    <m:defJc m:val="centerGroup"/>
    <m:wrapIndent m:val="1440"/>
    <m:intLim m:val="subSup"/>
    <m:naryLim m:val="undOvr"/>
  </m:mathPr>
  <w:themeFontLang w:val="en-GB"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B7FFE"/>
  <w15:chartTrackingRefBased/>
  <w15:docId w15:val="{8D0943D2-F001-415A-8A11-DE11AA13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07C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648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47737"/>
    <w:rPr>
      <w:i/>
      <w:iCs/>
    </w:rPr>
  </w:style>
  <w:style w:type="paragraph" w:styleId="Textonotapie">
    <w:name w:val="footnote text"/>
    <w:aliases w:val="notas Car Car Car,notas Car"/>
    <w:basedOn w:val="Normal"/>
    <w:link w:val="TextonotapieCar"/>
    <w:uiPriority w:val="99"/>
    <w:unhideWhenUsed/>
    <w:rsid w:val="00111BE1"/>
    <w:pPr>
      <w:spacing w:after="0" w:line="360" w:lineRule="auto"/>
    </w:pPr>
    <w:rPr>
      <w:rFonts w:ascii="Arial" w:eastAsia="Calibri" w:hAnsi="Arial" w:cs="Arial"/>
      <w:sz w:val="20"/>
      <w:szCs w:val="20"/>
      <w:lang w:val="es-ES" w:eastAsia="es-ES"/>
    </w:rPr>
  </w:style>
  <w:style w:type="character" w:customStyle="1" w:styleId="TextonotapieCar">
    <w:name w:val="Texto nota pie Car"/>
    <w:aliases w:val="notas Car Car Car Car,notas Car Car"/>
    <w:basedOn w:val="Fuentedeprrafopredeter"/>
    <w:link w:val="Textonotapie"/>
    <w:uiPriority w:val="99"/>
    <w:rsid w:val="00111BE1"/>
    <w:rPr>
      <w:rFonts w:ascii="Arial" w:eastAsia="Calibri" w:hAnsi="Arial" w:cs="Arial"/>
      <w:sz w:val="20"/>
      <w:szCs w:val="20"/>
      <w:lang w:val="es-ES" w:eastAsia="es-ES"/>
    </w:rPr>
  </w:style>
  <w:style w:type="character" w:styleId="Refdenotaalpie">
    <w:name w:val="footnote reference"/>
    <w:uiPriority w:val="99"/>
    <w:unhideWhenUsed/>
    <w:rsid w:val="00111BE1"/>
    <w:rPr>
      <w:vertAlign w:val="superscript"/>
    </w:rPr>
  </w:style>
  <w:style w:type="paragraph" w:customStyle="1" w:styleId="Style4">
    <w:name w:val="Style4"/>
    <w:basedOn w:val="Ttulo2"/>
    <w:link w:val="Style4Char"/>
    <w:qFormat/>
    <w:rsid w:val="0026483F"/>
    <w:pPr>
      <w:keepLines w:val="0"/>
      <w:spacing w:before="240" w:after="60" w:line="360" w:lineRule="auto"/>
    </w:pPr>
    <w:rPr>
      <w:rFonts w:ascii="Times New Roman" w:eastAsia="Times New Roman" w:hAnsi="Times New Roman" w:cs="Times New Roman"/>
      <w:b/>
      <w:bCs/>
      <w:iCs/>
      <w:color w:val="auto"/>
      <w:sz w:val="24"/>
      <w:szCs w:val="28"/>
      <w:lang w:val="es-ES" w:eastAsia="es-ES"/>
    </w:rPr>
  </w:style>
  <w:style w:type="character" w:customStyle="1" w:styleId="Style4Char">
    <w:name w:val="Style4 Char"/>
    <w:link w:val="Style4"/>
    <w:rsid w:val="0026483F"/>
    <w:rPr>
      <w:rFonts w:ascii="Times New Roman" w:eastAsia="Times New Roman" w:hAnsi="Times New Roman" w:cs="Times New Roman"/>
      <w:b/>
      <w:bCs/>
      <w:iCs/>
      <w:sz w:val="24"/>
      <w:szCs w:val="28"/>
      <w:lang w:val="es-ES" w:eastAsia="es-ES"/>
    </w:rPr>
  </w:style>
  <w:style w:type="character" w:customStyle="1" w:styleId="Ttulo2Car">
    <w:name w:val="Título 2 Car"/>
    <w:basedOn w:val="Fuentedeprrafopredeter"/>
    <w:link w:val="Ttulo2"/>
    <w:uiPriority w:val="9"/>
    <w:semiHidden/>
    <w:rsid w:val="0026483F"/>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806EE"/>
    <w:rPr>
      <w:color w:val="0000FF"/>
      <w:u w:val="single"/>
    </w:rPr>
  </w:style>
  <w:style w:type="character" w:styleId="Textoennegrita">
    <w:name w:val="Strong"/>
    <w:basedOn w:val="Fuentedeprrafopredeter"/>
    <w:uiPriority w:val="22"/>
    <w:qFormat/>
    <w:rsid w:val="007806EE"/>
    <w:rPr>
      <w:b/>
      <w:bCs/>
    </w:rPr>
  </w:style>
  <w:style w:type="paragraph" w:styleId="Textonotaalfinal">
    <w:name w:val="endnote text"/>
    <w:basedOn w:val="Normal"/>
    <w:link w:val="TextonotaalfinalCar"/>
    <w:uiPriority w:val="99"/>
    <w:semiHidden/>
    <w:unhideWhenUsed/>
    <w:rsid w:val="00D758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758E6"/>
    <w:rPr>
      <w:sz w:val="20"/>
      <w:szCs w:val="20"/>
    </w:rPr>
  </w:style>
  <w:style w:type="character" w:styleId="Refdenotaalfinal">
    <w:name w:val="endnote reference"/>
    <w:basedOn w:val="Fuentedeprrafopredeter"/>
    <w:uiPriority w:val="99"/>
    <w:semiHidden/>
    <w:unhideWhenUsed/>
    <w:rsid w:val="00D758E6"/>
    <w:rPr>
      <w:vertAlign w:val="superscript"/>
    </w:rPr>
  </w:style>
  <w:style w:type="character" w:styleId="Mencinsinresolver">
    <w:name w:val="Unresolved Mention"/>
    <w:basedOn w:val="Fuentedeprrafopredeter"/>
    <w:uiPriority w:val="99"/>
    <w:semiHidden/>
    <w:unhideWhenUsed/>
    <w:rsid w:val="00FB6ED3"/>
    <w:rPr>
      <w:color w:val="605E5C"/>
      <w:shd w:val="clear" w:color="auto" w:fill="E1DFDD"/>
    </w:rPr>
  </w:style>
  <w:style w:type="character" w:customStyle="1" w:styleId="Ttulo1Car">
    <w:name w:val="Título 1 Car"/>
    <w:basedOn w:val="Fuentedeprrafopredeter"/>
    <w:link w:val="Ttulo1"/>
    <w:uiPriority w:val="9"/>
    <w:rsid w:val="00207C4D"/>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6770DC"/>
    <w:rPr>
      <w:sz w:val="16"/>
      <w:szCs w:val="16"/>
    </w:rPr>
  </w:style>
  <w:style w:type="paragraph" w:styleId="Textocomentario">
    <w:name w:val="annotation text"/>
    <w:basedOn w:val="Normal"/>
    <w:link w:val="TextocomentarioCar"/>
    <w:uiPriority w:val="99"/>
    <w:semiHidden/>
    <w:unhideWhenUsed/>
    <w:rsid w:val="006770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70DC"/>
    <w:rPr>
      <w:sz w:val="20"/>
      <w:szCs w:val="20"/>
    </w:rPr>
  </w:style>
  <w:style w:type="paragraph" w:styleId="Asuntodelcomentario">
    <w:name w:val="annotation subject"/>
    <w:basedOn w:val="Textocomentario"/>
    <w:next w:val="Textocomentario"/>
    <w:link w:val="AsuntodelcomentarioCar"/>
    <w:uiPriority w:val="99"/>
    <w:semiHidden/>
    <w:unhideWhenUsed/>
    <w:rsid w:val="006770DC"/>
    <w:rPr>
      <w:b/>
      <w:bCs/>
    </w:rPr>
  </w:style>
  <w:style w:type="character" w:customStyle="1" w:styleId="AsuntodelcomentarioCar">
    <w:name w:val="Asunto del comentario Car"/>
    <w:basedOn w:val="TextocomentarioCar"/>
    <w:link w:val="Asuntodelcomentario"/>
    <w:uiPriority w:val="99"/>
    <w:semiHidden/>
    <w:rsid w:val="006770DC"/>
    <w:rPr>
      <w:b/>
      <w:bCs/>
      <w:sz w:val="20"/>
      <w:szCs w:val="20"/>
    </w:rPr>
  </w:style>
  <w:style w:type="paragraph" w:styleId="Textodeglobo">
    <w:name w:val="Balloon Text"/>
    <w:basedOn w:val="Normal"/>
    <w:link w:val="TextodegloboCar"/>
    <w:uiPriority w:val="99"/>
    <w:semiHidden/>
    <w:unhideWhenUsed/>
    <w:rsid w:val="006770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70DC"/>
    <w:rPr>
      <w:rFonts w:ascii="Segoe UI" w:hAnsi="Segoe UI" w:cs="Segoe UI"/>
      <w:sz w:val="18"/>
      <w:szCs w:val="18"/>
    </w:rPr>
  </w:style>
  <w:style w:type="paragraph" w:styleId="HTMLconformatoprevio">
    <w:name w:val="HTML Preformatted"/>
    <w:basedOn w:val="Normal"/>
    <w:link w:val="HTMLconformatoprevioCar"/>
    <w:uiPriority w:val="99"/>
    <w:unhideWhenUsed/>
    <w:rsid w:val="00C4214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C4214C"/>
    <w:rPr>
      <w:rFonts w:ascii="Consolas" w:hAnsi="Consolas"/>
      <w:sz w:val="20"/>
      <w:szCs w:val="20"/>
    </w:rPr>
  </w:style>
  <w:style w:type="paragraph" w:styleId="Bibliografa">
    <w:name w:val="Bibliography"/>
    <w:basedOn w:val="Normal"/>
    <w:next w:val="Normal"/>
    <w:uiPriority w:val="37"/>
    <w:unhideWhenUsed/>
    <w:rsid w:val="007A1CF0"/>
  </w:style>
  <w:style w:type="character" w:styleId="Hipervnculovisitado">
    <w:name w:val="FollowedHyperlink"/>
    <w:basedOn w:val="Fuentedeprrafopredeter"/>
    <w:uiPriority w:val="99"/>
    <w:semiHidden/>
    <w:unhideWhenUsed/>
    <w:rsid w:val="00146504"/>
    <w:rPr>
      <w:color w:val="954F72" w:themeColor="followedHyperlink"/>
      <w:u w:val="single"/>
    </w:rPr>
  </w:style>
  <w:style w:type="table" w:styleId="Tablaconcuadrcula">
    <w:name w:val="Table Grid"/>
    <w:basedOn w:val="Tablanormal"/>
    <w:uiPriority w:val="39"/>
    <w:rsid w:val="00F84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E12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126A"/>
  </w:style>
  <w:style w:type="paragraph" w:styleId="Piedepgina">
    <w:name w:val="footer"/>
    <w:basedOn w:val="Normal"/>
    <w:link w:val="PiedepginaCar"/>
    <w:uiPriority w:val="99"/>
    <w:unhideWhenUsed/>
    <w:rsid w:val="00FE12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126A"/>
  </w:style>
  <w:style w:type="paragraph" w:styleId="Prrafodelista">
    <w:name w:val="List Paragraph"/>
    <w:basedOn w:val="Normal"/>
    <w:uiPriority w:val="34"/>
    <w:qFormat/>
    <w:rsid w:val="000C5836"/>
    <w:pPr>
      <w:ind w:left="720"/>
      <w:contextualSpacing/>
    </w:pPr>
  </w:style>
  <w:style w:type="paragraph" w:styleId="Ttulo">
    <w:name w:val="Title"/>
    <w:basedOn w:val="Normal"/>
    <w:link w:val="TtuloCar"/>
    <w:qFormat/>
    <w:rsid w:val="009C602D"/>
    <w:pPr>
      <w:spacing w:after="0" w:line="240" w:lineRule="auto"/>
      <w:jc w:val="center"/>
    </w:pPr>
    <w:rPr>
      <w:rFonts w:ascii="Arial" w:eastAsia="Times New Roman" w:hAnsi="Arial" w:cs="Arial"/>
      <w:b/>
      <w:bCs/>
      <w:sz w:val="24"/>
      <w:szCs w:val="20"/>
      <w:lang w:val="es-ES" w:eastAsia="es-ES"/>
    </w:rPr>
  </w:style>
  <w:style w:type="character" w:customStyle="1" w:styleId="TtuloCar">
    <w:name w:val="Título Car"/>
    <w:basedOn w:val="Fuentedeprrafopredeter"/>
    <w:link w:val="Ttulo"/>
    <w:rsid w:val="009C602D"/>
    <w:rPr>
      <w:rFonts w:ascii="Arial" w:eastAsia="Times New Roman" w:hAnsi="Arial" w:cs="Arial"/>
      <w:b/>
      <w:bCs/>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337">
      <w:bodyDiv w:val="1"/>
      <w:marLeft w:val="0"/>
      <w:marRight w:val="0"/>
      <w:marTop w:val="0"/>
      <w:marBottom w:val="0"/>
      <w:divBdr>
        <w:top w:val="none" w:sz="0" w:space="0" w:color="auto"/>
        <w:left w:val="none" w:sz="0" w:space="0" w:color="auto"/>
        <w:bottom w:val="none" w:sz="0" w:space="0" w:color="auto"/>
        <w:right w:val="none" w:sz="0" w:space="0" w:color="auto"/>
      </w:divBdr>
      <w:divsChild>
        <w:div w:id="327221665">
          <w:marLeft w:val="0"/>
          <w:marRight w:val="0"/>
          <w:marTop w:val="0"/>
          <w:marBottom w:val="0"/>
          <w:divBdr>
            <w:top w:val="none" w:sz="0" w:space="0" w:color="auto"/>
            <w:left w:val="none" w:sz="0" w:space="0" w:color="auto"/>
            <w:bottom w:val="none" w:sz="0" w:space="0" w:color="auto"/>
            <w:right w:val="none" w:sz="0" w:space="0" w:color="auto"/>
          </w:divBdr>
        </w:div>
      </w:divsChild>
    </w:div>
    <w:div w:id="71120058">
      <w:bodyDiv w:val="1"/>
      <w:marLeft w:val="0"/>
      <w:marRight w:val="0"/>
      <w:marTop w:val="0"/>
      <w:marBottom w:val="0"/>
      <w:divBdr>
        <w:top w:val="none" w:sz="0" w:space="0" w:color="auto"/>
        <w:left w:val="none" w:sz="0" w:space="0" w:color="auto"/>
        <w:bottom w:val="none" w:sz="0" w:space="0" w:color="auto"/>
        <w:right w:val="none" w:sz="0" w:space="0" w:color="auto"/>
      </w:divBdr>
    </w:div>
    <w:div w:id="725833768">
      <w:bodyDiv w:val="1"/>
      <w:marLeft w:val="0"/>
      <w:marRight w:val="0"/>
      <w:marTop w:val="0"/>
      <w:marBottom w:val="0"/>
      <w:divBdr>
        <w:top w:val="none" w:sz="0" w:space="0" w:color="auto"/>
        <w:left w:val="none" w:sz="0" w:space="0" w:color="auto"/>
        <w:bottom w:val="none" w:sz="0" w:space="0" w:color="auto"/>
        <w:right w:val="none" w:sz="0" w:space="0" w:color="auto"/>
      </w:divBdr>
      <w:divsChild>
        <w:div w:id="197193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1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7216">
      <w:bodyDiv w:val="1"/>
      <w:marLeft w:val="0"/>
      <w:marRight w:val="0"/>
      <w:marTop w:val="0"/>
      <w:marBottom w:val="0"/>
      <w:divBdr>
        <w:top w:val="none" w:sz="0" w:space="0" w:color="auto"/>
        <w:left w:val="none" w:sz="0" w:space="0" w:color="auto"/>
        <w:bottom w:val="none" w:sz="0" w:space="0" w:color="auto"/>
        <w:right w:val="none" w:sz="0" w:space="0" w:color="auto"/>
      </w:divBdr>
    </w:div>
    <w:div w:id="1351223155">
      <w:bodyDiv w:val="1"/>
      <w:marLeft w:val="0"/>
      <w:marRight w:val="0"/>
      <w:marTop w:val="0"/>
      <w:marBottom w:val="0"/>
      <w:divBdr>
        <w:top w:val="none" w:sz="0" w:space="0" w:color="auto"/>
        <w:left w:val="none" w:sz="0" w:space="0" w:color="auto"/>
        <w:bottom w:val="none" w:sz="0" w:space="0" w:color="auto"/>
        <w:right w:val="none" w:sz="0" w:space="0" w:color="auto"/>
      </w:divBdr>
    </w:div>
    <w:div w:id="1470241976">
      <w:bodyDiv w:val="1"/>
      <w:marLeft w:val="0"/>
      <w:marRight w:val="0"/>
      <w:marTop w:val="0"/>
      <w:marBottom w:val="0"/>
      <w:divBdr>
        <w:top w:val="none" w:sz="0" w:space="0" w:color="auto"/>
        <w:left w:val="none" w:sz="0" w:space="0" w:color="auto"/>
        <w:bottom w:val="none" w:sz="0" w:space="0" w:color="auto"/>
        <w:right w:val="none" w:sz="0" w:space="0" w:color="auto"/>
      </w:divBdr>
    </w:div>
    <w:div w:id="1474836010">
      <w:bodyDiv w:val="1"/>
      <w:marLeft w:val="0"/>
      <w:marRight w:val="0"/>
      <w:marTop w:val="0"/>
      <w:marBottom w:val="0"/>
      <w:divBdr>
        <w:top w:val="none" w:sz="0" w:space="0" w:color="auto"/>
        <w:left w:val="none" w:sz="0" w:space="0" w:color="auto"/>
        <w:bottom w:val="none" w:sz="0" w:space="0" w:color="auto"/>
        <w:right w:val="none" w:sz="0" w:space="0" w:color="auto"/>
      </w:divBdr>
    </w:div>
    <w:div w:id="1560631674">
      <w:bodyDiv w:val="1"/>
      <w:marLeft w:val="0"/>
      <w:marRight w:val="0"/>
      <w:marTop w:val="0"/>
      <w:marBottom w:val="0"/>
      <w:divBdr>
        <w:top w:val="none" w:sz="0" w:space="0" w:color="auto"/>
        <w:left w:val="none" w:sz="0" w:space="0" w:color="auto"/>
        <w:bottom w:val="none" w:sz="0" w:space="0" w:color="auto"/>
        <w:right w:val="none" w:sz="0" w:space="0" w:color="auto"/>
      </w:divBdr>
    </w:div>
    <w:div w:id="1694763494">
      <w:bodyDiv w:val="1"/>
      <w:marLeft w:val="0"/>
      <w:marRight w:val="0"/>
      <w:marTop w:val="0"/>
      <w:marBottom w:val="0"/>
      <w:divBdr>
        <w:top w:val="none" w:sz="0" w:space="0" w:color="auto"/>
        <w:left w:val="none" w:sz="0" w:space="0" w:color="auto"/>
        <w:bottom w:val="none" w:sz="0" w:space="0" w:color="auto"/>
        <w:right w:val="none" w:sz="0" w:space="0" w:color="auto"/>
      </w:divBdr>
    </w:div>
    <w:div w:id="1740905004">
      <w:bodyDiv w:val="1"/>
      <w:marLeft w:val="0"/>
      <w:marRight w:val="0"/>
      <w:marTop w:val="0"/>
      <w:marBottom w:val="0"/>
      <w:divBdr>
        <w:top w:val="none" w:sz="0" w:space="0" w:color="auto"/>
        <w:left w:val="none" w:sz="0" w:space="0" w:color="auto"/>
        <w:bottom w:val="none" w:sz="0" w:space="0" w:color="auto"/>
        <w:right w:val="none" w:sz="0" w:space="0" w:color="auto"/>
      </w:divBdr>
    </w:div>
    <w:div w:id="18412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wikipedia.org/wiki/Violencia_de_g%C3%A9nero" TargetMode="External"/><Relationship Id="rId18" Type="http://schemas.openxmlformats.org/officeDocument/2006/relationships/hyperlink" Target="https://www.periodicoelmexicano.com.mx/policiaca/otra-vez-juarez-va-a-la-cabeza-en-feminicidios-3967901.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b.mx/cms/uploads/attachment/file/159755/2010_OVSyG_DF_3_CIPE.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diario.mx/Local/2013-04-02_12847e29/crean-unidad-para-atender-casos-de-violencia-domesti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vestigacionyciencia.es/noticias/covid-19-incremento-de-la-violencia-de-gnero-18549" TargetMode="External"/><Relationship Id="rId20" Type="http://schemas.openxmlformats.org/officeDocument/2006/relationships/hyperlink" Target="https://www.elheraldodejuarez.com.mx/local/bajaron-en-abril-8-cifras-de-violencia-familiar-noticias-de-ciudad-juarez-525916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urekalert.org/pub_releases/2020-04/cums-gvi042020.ph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digibuo.uniovi.es/dspace/bitstream/10651/30762/2/TD_MariaRosarioGonzalezAria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wikipedia.org/wiki/M%C3%A9xico" TargetMode="External"/><Relationship Id="rId22" Type="http://schemas.openxmlformats.org/officeDocument/2006/relationships/hyperlink" Target="https://www.animalpolitico.com/2017/11/mexico-violencia-mujeres-america-lati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Rod13</b:Tag>
    <b:SourceType>JournalArticle</b:SourceType>
    <b:Guid>{B3DB132C-4D9B-42F3-A89C-0F5D55A37C0A}</b:Guid>
    <b:Title>Paradigmas, enfoques y métodos en la investigación educativa</b:Title>
    <b:Year>2013</b:Year>
    <b:City>Lima</b:City>
    <b:JournalName>Investigacion Educativa</b:JournalName>
    <b:Pages>23-40</b:Pages>
    <b:Author>
      <b:Author>
        <b:NameList>
          <b:Person>
            <b:Last>Rodriguez</b:Last>
            <b:First>Jorge</b:First>
          </b:Person>
        </b:NameList>
      </b:Author>
    </b:Author>
    <b:Volume>7</b:Volume>
    <b:Issue>12</b:Issue>
    <b:URL>https://revistasinvestigacion.unmsm.edu.pe/index.php/educa/article/view/8177</b:URL>
    <b:RefOrder>1</b:RefOrder>
  </b:Source>
  <b:Source>
    <b:Tag>Kin00</b:Tag>
    <b:SourceType>Book</b:SourceType>
    <b:Guid>{370D41FC-7416-4AA3-ABAD-0960383CA896}</b:Guid>
    <b:Title>El diseño de la investigación social</b:Title>
    <b:Year>2000</b:Year>
    <b:Publisher>Alianza</b:Publisher>
    <b:Author>
      <b:Author>
        <b:NameList>
          <b:Person>
            <b:Last>King</b:Last>
            <b:First>Gary</b:First>
          </b:Person>
          <b:Person>
            <b:Last>Keohane</b:Last>
            <b:First>Robert</b:First>
          </b:Person>
          <b:Person>
            <b:Last>Verna</b:Last>
            <b:First>Sidney</b:First>
          </b:Person>
        </b:NameList>
      </b:Author>
    </b:Author>
    <b:RefOrder>3</b:RefOrder>
  </b:Source>
  <b:Source>
    <b:Tag>Her10</b:Tag>
    <b:SourceType>Book</b:SourceType>
    <b:Guid>{26BD2A8C-0FC1-4961-87D6-D08FCFE03F30}</b:Guid>
    <b:Title>Metodología de la investigación</b:Title>
    <b:Year>2010</b:Year>
    <b:Publisher>McGraw-Hill/Interamericana editores</b:Publisher>
    <b:City>Ciudad de México</b:City>
    <b:Author>
      <b:Author>
        <b:NameList>
          <b:Person>
            <b:Last>Hernández Sampieri</b:Last>
            <b:First>Roberto </b:First>
          </b:Person>
          <b:Person>
            <b:Last> Fernández Collado</b:Last>
            <b:First>Carlos</b:First>
          </b:Person>
          <b:Person>
            <b:Last>Baptista Lucio</b:Last>
            <b:First>María del Pilar </b:First>
          </b:Person>
        </b:NameList>
      </b:Author>
    </b:Author>
    <b:Edition>quinta edición</b:Edition>
    <b:URL>https://www.esup.edu.pe/descargas/dep_investigacion/Metodologia%20de%20la%20investigaci%C3%B3n%205ta%20Edici%C3%B3n.pdf</b:URL>
    <b:RefOrder>4</b:RefOrder>
  </b:Source>
  <b:Source>
    <b:Tag>Gub00</b:Tag>
    <b:SourceType>BookSection</b:SourceType>
    <b:Guid>{903DADFD-7CA2-4866-A56F-7128B05666FA}</b:Guid>
    <b:Title>Paradigmas en competencia en la investigación cualitativa.</b:Title>
    <b:Year>2000</b:Year>
    <b:Pages>113-145</b:Pages>
    <b:BookTitle>Por los rincones. Antología de métodos cualitativos en la investigación social</b:BookTitle>
    <b:City>Hermosillo</b:City>
    <b:Publisher>El Colegio de Sonora</b:Publisher>
    <b:Author>
      <b:Author>
        <b:NameList>
          <b:Person>
            <b:Last>Guba</b:Last>
            <b:First>Egon</b:First>
          </b:Person>
          <b:Person>
            <b:Last>Lincoln</b:Last>
            <b:First>Yvonna</b:First>
          </b:Person>
        </b:NameList>
      </b:Author>
      <b:BookAuthor>
        <b:NameList>
          <b:Person>
            <b:Last>Denman</b:Last>
            <b:First>Catalina</b:First>
          </b:Person>
          <b:Person>
            <b:Last>Haro</b:Last>
            <b:First>Jesús</b:First>
          </b:Person>
        </b:NameList>
      </b:BookAuthor>
    </b:Author>
    <b:StateProvince>Sonora</b:StateProvince>
    <b:Edition>1ͣ</b:Edition>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65BFC022B8FE54893B00FDEFF997B4E" ma:contentTypeVersion="31" ma:contentTypeDescription="Create a new document." ma:contentTypeScope="" ma:versionID="37e3084ec4c77b95ffd66b19f8a1d890">
  <xsd:schema xmlns:xsd="http://www.w3.org/2001/XMLSchema" xmlns:xs="http://www.w3.org/2001/XMLSchema" xmlns:p="http://schemas.microsoft.com/office/2006/metadata/properties" xmlns:ns3="6b46383e-c341-461c-b8e2-32ea963b03ff" xmlns:ns4="b85a25f4-8b7d-4577-8f43-c30b2606bf4c" targetNamespace="http://schemas.microsoft.com/office/2006/metadata/properties" ma:root="true" ma:fieldsID="537b6d83187b6e49c2c7f033b3b97466" ns3:_="" ns4:_="">
    <xsd:import namespace="6b46383e-c341-461c-b8e2-32ea963b03ff"/>
    <xsd:import namespace="b85a25f4-8b7d-4577-8f43-c30b2606bf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6383e-c341-461c-b8e2-32ea963b0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a25f4-8b7d-4577-8f43-c30b2606bf4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b85a25f4-8b7d-4577-8f43-c30b2606bf4c" xsi:nil="true"/>
    <Students xmlns="b85a25f4-8b7d-4577-8f43-c30b2606bf4c">
      <UserInfo>
        <DisplayName/>
        <AccountId xsi:nil="true"/>
        <AccountType/>
      </UserInfo>
    </Students>
    <Student_Groups xmlns="b85a25f4-8b7d-4577-8f43-c30b2606bf4c">
      <UserInfo>
        <DisplayName/>
        <AccountId xsi:nil="true"/>
        <AccountType/>
      </UserInfo>
    </Student_Groups>
    <AppVersion xmlns="b85a25f4-8b7d-4577-8f43-c30b2606bf4c" xsi:nil="true"/>
    <Invited_Teachers xmlns="b85a25f4-8b7d-4577-8f43-c30b2606bf4c" xsi:nil="true"/>
    <Invited_Students xmlns="b85a25f4-8b7d-4577-8f43-c30b2606bf4c" xsi:nil="true"/>
    <CultureName xmlns="b85a25f4-8b7d-4577-8f43-c30b2606bf4c" xsi:nil="true"/>
    <Templates xmlns="b85a25f4-8b7d-4577-8f43-c30b2606bf4c" xsi:nil="true"/>
    <Has_Teacher_Only_SectionGroup xmlns="b85a25f4-8b7d-4577-8f43-c30b2606bf4c" xsi:nil="true"/>
    <DefaultSectionNames xmlns="b85a25f4-8b7d-4577-8f43-c30b2606bf4c" xsi:nil="true"/>
    <Teachers xmlns="b85a25f4-8b7d-4577-8f43-c30b2606bf4c">
      <UserInfo>
        <DisplayName/>
        <AccountId xsi:nil="true"/>
        <AccountType/>
      </UserInfo>
    </Teachers>
    <Math_Settings xmlns="b85a25f4-8b7d-4577-8f43-c30b2606bf4c" xsi:nil="true"/>
    <Self_Registration_Enabled xmlns="b85a25f4-8b7d-4577-8f43-c30b2606bf4c" xsi:nil="true"/>
    <Is_Collaboration_Space_Locked xmlns="b85a25f4-8b7d-4577-8f43-c30b2606bf4c" xsi:nil="true"/>
    <NotebookType xmlns="b85a25f4-8b7d-4577-8f43-c30b2606bf4c" xsi:nil="true"/>
    <IsNotebookLocked xmlns="b85a25f4-8b7d-4577-8f43-c30b2606bf4c" xsi:nil="true"/>
    <FolderType xmlns="b85a25f4-8b7d-4577-8f43-c30b2606bf4c" xsi:nil="true"/>
    <Owner xmlns="b85a25f4-8b7d-4577-8f43-c30b2606bf4c">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E0FE4-91C9-4E0A-96E9-EF30FB001C86}">
  <ds:schemaRefs>
    <ds:schemaRef ds:uri="http://schemas.openxmlformats.org/officeDocument/2006/bibliography"/>
  </ds:schemaRefs>
</ds:datastoreItem>
</file>

<file path=customXml/itemProps2.xml><?xml version="1.0" encoding="utf-8"?>
<ds:datastoreItem xmlns:ds="http://schemas.openxmlformats.org/officeDocument/2006/customXml" ds:itemID="{61DE5EDE-991A-42A5-B0B8-647E6E82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6383e-c341-461c-b8e2-32ea963b03ff"/>
    <ds:schemaRef ds:uri="b85a25f4-8b7d-4577-8f43-c30b2606b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5FE5C-DCE2-44E0-9465-C8E74B2E6C21}">
  <ds:schemaRefs>
    <ds:schemaRef ds:uri="http://schemas.microsoft.com/office/2006/metadata/properties"/>
    <ds:schemaRef ds:uri="http://schemas.microsoft.com/office/infopath/2007/PartnerControls"/>
    <ds:schemaRef ds:uri="b85a25f4-8b7d-4577-8f43-c30b2606bf4c"/>
  </ds:schemaRefs>
</ds:datastoreItem>
</file>

<file path=customXml/itemProps4.xml><?xml version="1.0" encoding="utf-8"?>
<ds:datastoreItem xmlns:ds="http://schemas.openxmlformats.org/officeDocument/2006/customXml" ds:itemID="{D6E123F8-E5FC-49E7-B83A-1717B4545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7373</Words>
  <Characters>40556</Characters>
  <Application>Microsoft Office Word</Application>
  <DocSecurity>0</DocSecurity>
  <Lines>337</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Nemesio Castillo Viveros</dc:creator>
  <cp:keywords/>
  <dc:description/>
  <cp:lastModifiedBy>Gustavo Toledo</cp:lastModifiedBy>
  <cp:revision>13</cp:revision>
  <dcterms:created xsi:type="dcterms:W3CDTF">2021-01-12T15:53:00Z</dcterms:created>
  <dcterms:modified xsi:type="dcterms:W3CDTF">2021-01-14T19:58:00Z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0x010100465BFC022B8FE54893B00FDEFF997B4E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