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FD182" w14:textId="2E720264" w:rsidR="00DB078F" w:rsidRPr="00A57ABC" w:rsidRDefault="00A57ABC" w:rsidP="00A57ABC">
      <w:pPr>
        <w:jc w:val="right"/>
        <w:rPr>
          <w:b/>
          <w:i/>
          <w:szCs w:val="20"/>
        </w:rPr>
      </w:pPr>
      <w:r w:rsidRPr="00A57ABC">
        <w:rPr>
          <w:b/>
          <w:i/>
          <w:szCs w:val="20"/>
        </w:rPr>
        <w:t>https://doi.org/10.23913/ricsh.v9i17.196</w:t>
      </w:r>
    </w:p>
    <w:p w14:paraId="1CC30E39" w14:textId="02056A24" w:rsidR="00DB078F" w:rsidRDefault="00DB078F" w:rsidP="00DB078F">
      <w:pPr>
        <w:spacing w:before="240" w:after="240"/>
        <w:jc w:val="right"/>
        <w:rPr>
          <w:b/>
          <w:color w:val="auto"/>
          <w:sz w:val="32"/>
          <w:szCs w:val="32"/>
        </w:rPr>
      </w:pPr>
      <w:r w:rsidRPr="00AD65CE">
        <w:rPr>
          <w:b/>
          <w:i/>
          <w:szCs w:val="20"/>
        </w:rPr>
        <w:t>Artículos Científicos</w:t>
      </w:r>
    </w:p>
    <w:p w14:paraId="4CF25EE6" w14:textId="22B5351B" w:rsidR="00D20357" w:rsidRPr="00DB078F" w:rsidRDefault="00D20357" w:rsidP="00DB078F">
      <w:pPr>
        <w:spacing w:line="276" w:lineRule="auto"/>
        <w:jc w:val="right"/>
        <w:rPr>
          <w:rFonts w:ascii="Calibri" w:hAnsi="Calibri" w:cs="Calibri"/>
          <w:b/>
          <w:bCs/>
          <w:color w:val="000000"/>
          <w:sz w:val="36"/>
          <w:szCs w:val="36"/>
          <w:shd w:val="clear" w:color="auto" w:fill="auto"/>
          <w:lang w:val="es-MX" w:eastAsia="es-MX"/>
        </w:rPr>
      </w:pPr>
      <w:r w:rsidRPr="00DB078F">
        <w:rPr>
          <w:rFonts w:ascii="Calibri" w:hAnsi="Calibri" w:cs="Calibri"/>
          <w:b/>
          <w:bCs/>
          <w:color w:val="000000"/>
          <w:sz w:val="36"/>
          <w:szCs w:val="36"/>
          <w:shd w:val="clear" w:color="auto" w:fill="auto"/>
          <w:lang w:val="es-MX" w:eastAsia="es-MX"/>
        </w:rPr>
        <w:t>C</w:t>
      </w:r>
      <w:r w:rsidR="0061730D" w:rsidRPr="00DB078F">
        <w:rPr>
          <w:rFonts w:ascii="Calibri" w:hAnsi="Calibri" w:cs="Calibri"/>
          <w:b/>
          <w:bCs/>
          <w:color w:val="000000"/>
          <w:sz w:val="36"/>
          <w:szCs w:val="36"/>
          <w:shd w:val="clear" w:color="auto" w:fill="auto"/>
          <w:lang w:val="es-MX" w:eastAsia="es-MX"/>
        </w:rPr>
        <w:t>iencia, salud y tecnología en Chile</w:t>
      </w:r>
    </w:p>
    <w:p w14:paraId="7DADC7BB" w14:textId="30BB6245" w:rsidR="00147B22" w:rsidRPr="007C1A56" w:rsidRDefault="00DB078F" w:rsidP="00DB078F">
      <w:pPr>
        <w:spacing w:line="276" w:lineRule="auto"/>
        <w:jc w:val="right"/>
        <w:rPr>
          <w:rFonts w:ascii="Calibri" w:hAnsi="Calibri" w:cs="Calibri"/>
          <w:b/>
          <w:bCs/>
          <w:i/>
          <w:iCs/>
          <w:color w:val="000000"/>
          <w:sz w:val="28"/>
          <w:szCs w:val="28"/>
          <w:shd w:val="clear" w:color="auto" w:fill="auto"/>
          <w:lang w:val="en-US" w:eastAsia="es-MX"/>
        </w:rPr>
      </w:pPr>
      <w:r w:rsidRPr="00CD64E8">
        <w:rPr>
          <w:rFonts w:ascii="Calibri" w:hAnsi="Calibri" w:cs="Calibri"/>
          <w:b/>
          <w:bCs/>
          <w:i/>
          <w:iCs/>
          <w:color w:val="000000"/>
          <w:sz w:val="28"/>
          <w:szCs w:val="28"/>
          <w:shd w:val="clear" w:color="auto" w:fill="auto"/>
          <w:lang w:val="en-US" w:eastAsia="es-MX"/>
        </w:rPr>
        <w:br/>
      </w:r>
      <w:r w:rsidR="0061730D" w:rsidRPr="007C1A56">
        <w:rPr>
          <w:rFonts w:ascii="Calibri" w:hAnsi="Calibri" w:cs="Calibri"/>
          <w:b/>
          <w:bCs/>
          <w:i/>
          <w:iCs/>
          <w:color w:val="000000"/>
          <w:sz w:val="28"/>
          <w:szCs w:val="28"/>
          <w:shd w:val="clear" w:color="auto" w:fill="auto"/>
          <w:lang w:val="en-US" w:eastAsia="es-MX"/>
        </w:rPr>
        <w:t>Science, Health and Technology in Chile</w:t>
      </w:r>
    </w:p>
    <w:p w14:paraId="562DF688" w14:textId="1FB5C61D" w:rsidR="00DB078F" w:rsidRPr="00DB078F" w:rsidRDefault="00DB078F" w:rsidP="00DB078F">
      <w:pPr>
        <w:spacing w:line="276" w:lineRule="auto"/>
        <w:jc w:val="right"/>
        <w:rPr>
          <w:rFonts w:ascii="Calibri" w:hAnsi="Calibri" w:cs="Calibri"/>
          <w:b/>
          <w:bCs/>
          <w:i/>
          <w:iCs/>
          <w:color w:val="000000"/>
          <w:sz w:val="28"/>
          <w:szCs w:val="28"/>
          <w:shd w:val="clear" w:color="auto" w:fill="auto"/>
          <w:lang w:val="es-MX" w:eastAsia="es-MX"/>
        </w:rPr>
      </w:pPr>
      <w:r w:rsidRPr="00CD64E8">
        <w:rPr>
          <w:rFonts w:ascii="Calibri" w:hAnsi="Calibri" w:cs="Calibri"/>
          <w:b/>
          <w:bCs/>
          <w:i/>
          <w:iCs/>
          <w:color w:val="000000"/>
          <w:sz w:val="28"/>
          <w:szCs w:val="28"/>
          <w:shd w:val="clear" w:color="auto" w:fill="auto"/>
          <w:lang w:val="es-CL" w:eastAsia="es-MX"/>
        </w:rPr>
        <w:br/>
      </w:r>
      <w:proofErr w:type="spellStart"/>
      <w:r w:rsidRPr="00DB078F">
        <w:rPr>
          <w:rFonts w:ascii="Calibri" w:hAnsi="Calibri" w:cs="Calibri"/>
          <w:b/>
          <w:bCs/>
          <w:i/>
          <w:iCs/>
          <w:color w:val="000000"/>
          <w:sz w:val="28"/>
          <w:szCs w:val="28"/>
          <w:shd w:val="clear" w:color="auto" w:fill="auto"/>
          <w:lang w:val="es-MX" w:eastAsia="es-MX"/>
        </w:rPr>
        <w:t>Ciência</w:t>
      </w:r>
      <w:proofErr w:type="spellEnd"/>
      <w:r w:rsidRPr="00DB078F">
        <w:rPr>
          <w:rFonts w:ascii="Calibri" w:hAnsi="Calibri" w:cs="Calibri"/>
          <w:b/>
          <w:bCs/>
          <w:i/>
          <w:iCs/>
          <w:color w:val="000000"/>
          <w:sz w:val="28"/>
          <w:szCs w:val="28"/>
          <w:shd w:val="clear" w:color="auto" w:fill="auto"/>
          <w:lang w:val="es-MX" w:eastAsia="es-MX"/>
        </w:rPr>
        <w:t xml:space="preserve">, </w:t>
      </w:r>
      <w:proofErr w:type="spellStart"/>
      <w:r w:rsidRPr="00DB078F">
        <w:rPr>
          <w:rFonts w:ascii="Calibri" w:hAnsi="Calibri" w:cs="Calibri"/>
          <w:b/>
          <w:bCs/>
          <w:i/>
          <w:iCs/>
          <w:color w:val="000000"/>
          <w:sz w:val="28"/>
          <w:szCs w:val="28"/>
          <w:shd w:val="clear" w:color="auto" w:fill="auto"/>
          <w:lang w:val="es-MX" w:eastAsia="es-MX"/>
        </w:rPr>
        <w:t>saúde</w:t>
      </w:r>
      <w:proofErr w:type="spellEnd"/>
      <w:r w:rsidRPr="00DB078F">
        <w:rPr>
          <w:rFonts w:ascii="Calibri" w:hAnsi="Calibri" w:cs="Calibri"/>
          <w:b/>
          <w:bCs/>
          <w:i/>
          <w:iCs/>
          <w:color w:val="000000"/>
          <w:sz w:val="28"/>
          <w:szCs w:val="28"/>
          <w:shd w:val="clear" w:color="auto" w:fill="auto"/>
          <w:lang w:val="es-MX" w:eastAsia="es-MX"/>
        </w:rPr>
        <w:t xml:space="preserve"> e </w:t>
      </w:r>
      <w:proofErr w:type="spellStart"/>
      <w:r w:rsidRPr="00DB078F">
        <w:rPr>
          <w:rFonts w:ascii="Calibri" w:hAnsi="Calibri" w:cs="Calibri"/>
          <w:b/>
          <w:bCs/>
          <w:i/>
          <w:iCs/>
          <w:color w:val="000000"/>
          <w:sz w:val="28"/>
          <w:szCs w:val="28"/>
          <w:shd w:val="clear" w:color="auto" w:fill="auto"/>
          <w:lang w:val="es-MX" w:eastAsia="es-MX"/>
        </w:rPr>
        <w:t>tecnologia</w:t>
      </w:r>
      <w:proofErr w:type="spellEnd"/>
      <w:r w:rsidRPr="00DB078F">
        <w:rPr>
          <w:rFonts w:ascii="Calibri" w:hAnsi="Calibri" w:cs="Calibri"/>
          <w:b/>
          <w:bCs/>
          <w:i/>
          <w:iCs/>
          <w:color w:val="000000"/>
          <w:sz w:val="28"/>
          <w:szCs w:val="28"/>
          <w:shd w:val="clear" w:color="auto" w:fill="auto"/>
          <w:lang w:val="es-MX" w:eastAsia="es-MX"/>
        </w:rPr>
        <w:t xml:space="preserve"> no Chile</w:t>
      </w:r>
    </w:p>
    <w:p w14:paraId="0ED443BA" w14:textId="77777777" w:rsidR="007D530E" w:rsidRPr="00DB078F" w:rsidRDefault="007D530E" w:rsidP="0061730D">
      <w:pPr>
        <w:rPr>
          <w:bCs/>
          <w:iCs/>
          <w:color w:val="auto"/>
        </w:rPr>
      </w:pPr>
    </w:p>
    <w:p w14:paraId="0036F48A" w14:textId="01E258A3" w:rsidR="003C559C" w:rsidRPr="00DB078F" w:rsidRDefault="003C559C" w:rsidP="00DB078F">
      <w:pPr>
        <w:widowControl w:val="0"/>
        <w:autoSpaceDE w:val="0"/>
        <w:autoSpaceDN w:val="0"/>
        <w:adjustRightInd w:val="0"/>
        <w:spacing w:line="276" w:lineRule="auto"/>
        <w:jc w:val="right"/>
        <w:rPr>
          <w:rFonts w:asciiTheme="minorHAnsi" w:hAnsiTheme="minorHAnsi" w:cstheme="minorHAnsi"/>
          <w:b/>
          <w:bCs/>
          <w:color w:val="auto"/>
          <w:shd w:val="clear" w:color="auto" w:fill="auto"/>
          <w:lang w:val="es-MX" w:eastAsia="en-US"/>
        </w:rPr>
      </w:pPr>
      <w:proofErr w:type="spellStart"/>
      <w:r w:rsidRPr="00DB078F">
        <w:rPr>
          <w:rFonts w:asciiTheme="minorHAnsi" w:hAnsiTheme="minorHAnsi" w:cstheme="minorHAnsi"/>
          <w:b/>
          <w:bCs/>
          <w:color w:val="auto"/>
          <w:shd w:val="clear" w:color="auto" w:fill="auto"/>
          <w:lang w:val="es-MX" w:eastAsia="en-US"/>
        </w:rPr>
        <w:t>Jhonny</w:t>
      </w:r>
      <w:proofErr w:type="spellEnd"/>
      <w:r w:rsidRPr="00DB078F">
        <w:rPr>
          <w:rFonts w:asciiTheme="minorHAnsi" w:hAnsiTheme="minorHAnsi" w:cstheme="minorHAnsi"/>
          <w:b/>
          <w:bCs/>
          <w:color w:val="auto"/>
          <w:shd w:val="clear" w:color="auto" w:fill="auto"/>
          <w:lang w:val="es-MX" w:eastAsia="en-US"/>
        </w:rPr>
        <w:t xml:space="preserve"> Williams Acevedo Ayala</w:t>
      </w:r>
    </w:p>
    <w:p w14:paraId="1FAA534B" w14:textId="0E6FF9D0" w:rsidR="00DB078F" w:rsidRPr="00DB078F" w:rsidRDefault="00DB078F" w:rsidP="00DB078F">
      <w:pPr>
        <w:widowControl w:val="0"/>
        <w:autoSpaceDE w:val="0"/>
        <w:autoSpaceDN w:val="0"/>
        <w:adjustRightInd w:val="0"/>
        <w:spacing w:line="276" w:lineRule="auto"/>
        <w:jc w:val="right"/>
        <w:rPr>
          <w:rFonts w:eastAsiaTheme="minorHAnsi"/>
          <w:color w:val="auto"/>
          <w:shd w:val="clear" w:color="auto" w:fill="auto"/>
          <w:lang w:val="es-ES" w:eastAsia="en-US"/>
        </w:rPr>
      </w:pPr>
      <w:r w:rsidRPr="00DB078F">
        <w:rPr>
          <w:rFonts w:eastAsiaTheme="minorHAnsi"/>
          <w:color w:val="auto"/>
          <w:shd w:val="clear" w:color="auto" w:fill="auto"/>
          <w:lang w:val="es-ES" w:eastAsia="en-US"/>
        </w:rPr>
        <w:t>Universidad de Chile</w:t>
      </w:r>
      <w:r w:rsidR="00EC31FA">
        <w:rPr>
          <w:rFonts w:eastAsiaTheme="minorHAnsi"/>
          <w:color w:val="auto"/>
          <w:shd w:val="clear" w:color="auto" w:fill="auto"/>
          <w:lang w:val="es-ES" w:eastAsia="en-US"/>
        </w:rPr>
        <w:t xml:space="preserve">, </w:t>
      </w:r>
      <w:r w:rsidRPr="00DB078F">
        <w:rPr>
          <w:rFonts w:eastAsiaTheme="minorHAnsi"/>
          <w:color w:val="auto"/>
          <w:shd w:val="clear" w:color="auto" w:fill="auto"/>
          <w:lang w:val="es-ES" w:eastAsia="en-US"/>
        </w:rPr>
        <w:t>Facultad de Medicina, Chile</w:t>
      </w:r>
    </w:p>
    <w:p w14:paraId="112C767E" w14:textId="6116D69D" w:rsidR="00DB078F" w:rsidRPr="00EC31FA" w:rsidRDefault="009A0113" w:rsidP="00DB078F">
      <w:pPr>
        <w:widowControl w:val="0"/>
        <w:autoSpaceDE w:val="0"/>
        <w:autoSpaceDN w:val="0"/>
        <w:adjustRightInd w:val="0"/>
        <w:spacing w:line="276" w:lineRule="auto"/>
        <w:jc w:val="right"/>
        <w:rPr>
          <w:rStyle w:val="Hipervnculo"/>
          <w:rFonts w:asciiTheme="minorHAnsi" w:eastAsiaTheme="minorHAnsi" w:hAnsiTheme="minorHAnsi" w:cstheme="minorHAnsi"/>
          <w:color w:val="FF0000"/>
          <w:szCs w:val="22"/>
          <w:u w:val="none"/>
          <w:shd w:val="clear" w:color="auto" w:fill="auto"/>
          <w:lang w:val="es-MX" w:eastAsia="es-MX"/>
        </w:rPr>
      </w:pPr>
      <w:r w:rsidRPr="00EC31FA">
        <w:rPr>
          <w:rStyle w:val="Hipervnculo"/>
          <w:rFonts w:asciiTheme="minorHAnsi" w:eastAsiaTheme="minorHAnsi" w:hAnsiTheme="minorHAnsi" w:cstheme="minorHAnsi"/>
          <w:color w:val="FF0000"/>
          <w:u w:val="none"/>
          <w:lang w:val="es-MX" w:eastAsia="es-MX"/>
        </w:rPr>
        <w:t>jhonnyacevedo@med.uchile.cl</w:t>
      </w:r>
    </w:p>
    <w:p w14:paraId="0CECFFBB" w14:textId="113E8575" w:rsidR="009A0113" w:rsidRPr="00EC31FA" w:rsidRDefault="00CD64E8" w:rsidP="00DB078F">
      <w:pPr>
        <w:widowControl w:val="0"/>
        <w:autoSpaceDE w:val="0"/>
        <w:autoSpaceDN w:val="0"/>
        <w:adjustRightInd w:val="0"/>
        <w:spacing w:line="276" w:lineRule="auto"/>
        <w:jc w:val="right"/>
        <w:rPr>
          <w:rFonts w:eastAsiaTheme="minorHAnsi"/>
          <w:color w:val="auto"/>
          <w:lang w:val="es-ES" w:eastAsia="en-US"/>
        </w:rPr>
      </w:pPr>
      <w:r>
        <w:rPr>
          <w:rFonts w:eastAsiaTheme="minorHAnsi"/>
          <w:color w:val="auto"/>
          <w:lang w:val="es-ES" w:eastAsia="en-US"/>
        </w:rPr>
        <w:t>https://orcid.org/0000-</w:t>
      </w:r>
      <w:r w:rsidR="009A0113" w:rsidRPr="00EC31FA">
        <w:rPr>
          <w:rFonts w:eastAsiaTheme="minorHAnsi"/>
          <w:color w:val="auto"/>
          <w:lang w:val="es-ES" w:eastAsia="en-US"/>
        </w:rPr>
        <w:t>0002-0830-1567</w:t>
      </w:r>
    </w:p>
    <w:p w14:paraId="57500DED" w14:textId="0E0EE353" w:rsidR="003C559C" w:rsidRDefault="00DB078F" w:rsidP="00DB078F">
      <w:pPr>
        <w:widowControl w:val="0"/>
        <w:autoSpaceDE w:val="0"/>
        <w:autoSpaceDN w:val="0"/>
        <w:adjustRightInd w:val="0"/>
        <w:spacing w:line="276" w:lineRule="auto"/>
        <w:jc w:val="right"/>
        <w:rPr>
          <w:bCs/>
          <w:iCs/>
          <w:color w:val="auto"/>
        </w:rPr>
      </w:pPr>
      <w:r>
        <w:rPr>
          <w:bCs/>
          <w:iCs/>
          <w:color w:val="auto"/>
        </w:rPr>
        <w:br/>
      </w:r>
      <w:r w:rsidR="003C559C" w:rsidRPr="00DB078F">
        <w:rPr>
          <w:rFonts w:asciiTheme="minorHAnsi" w:hAnsiTheme="minorHAnsi" w:cstheme="minorHAnsi"/>
          <w:b/>
          <w:bCs/>
          <w:color w:val="auto"/>
          <w:shd w:val="clear" w:color="auto" w:fill="auto"/>
          <w:lang w:val="es-MX" w:eastAsia="en-US"/>
        </w:rPr>
        <w:t>María Aurelia Lazo Pérez</w:t>
      </w:r>
    </w:p>
    <w:p w14:paraId="1B2ABAF2" w14:textId="3CDA44D8" w:rsidR="00DB078F" w:rsidRPr="00DB078F" w:rsidRDefault="00DB078F" w:rsidP="00DB078F">
      <w:pPr>
        <w:widowControl w:val="0"/>
        <w:autoSpaceDE w:val="0"/>
        <w:autoSpaceDN w:val="0"/>
        <w:adjustRightInd w:val="0"/>
        <w:spacing w:line="276" w:lineRule="auto"/>
        <w:jc w:val="right"/>
        <w:rPr>
          <w:rFonts w:eastAsiaTheme="minorHAnsi"/>
          <w:color w:val="auto"/>
          <w:shd w:val="clear" w:color="auto" w:fill="auto"/>
          <w:lang w:val="es-ES" w:eastAsia="en-US"/>
        </w:rPr>
      </w:pPr>
      <w:r w:rsidRPr="00DB078F">
        <w:rPr>
          <w:rFonts w:eastAsiaTheme="minorHAnsi"/>
          <w:color w:val="auto"/>
          <w:shd w:val="clear" w:color="auto" w:fill="auto"/>
          <w:lang w:val="es-ES" w:eastAsia="en-US"/>
        </w:rPr>
        <w:t>Universidad de Ciencias Médicas de la Habana</w:t>
      </w:r>
      <w:r w:rsidR="00A57ABC">
        <w:rPr>
          <w:rFonts w:eastAsiaTheme="minorHAnsi"/>
          <w:color w:val="auto"/>
          <w:shd w:val="clear" w:color="auto" w:fill="auto"/>
          <w:lang w:val="es-ES" w:eastAsia="en-US"/>
        </w:rPr>
        <w:t xml:space="preserve">, </w:t>
      </w:r>
      <w:r w:rsidRPr="00DB078F">
        <w:rPr>
          <w:rFonts w:eastAsiaTheme="minorHAnsi"/>
          <w:color w:val="auto"/>
          <w:shd w:val="clear" w:color="auto" w:fill="auto"/>
          <w:lang w:val="es-ES" w:eastAsia="en-US"/>
        </w:rPr>
        <w:t>Facultad de Tecnología de la Salud, Cuba</w:t>
      </w:r>
    </w:p>
    <w:p w14:paraId="35C5CA7D" w14:textId="66FD36C3" w:rsidR="00DB078F" w:rsidRPr="00DB078F" w:rsidRDefault="00DB078F" w:rsidP="00DB078F">
      <w:pPr>
        <w:widowControl w:val="0"/>
        <w:autoSpaceDE w:val="0"/>
        <w:autoSpaceDN w:val="0"/>
        <w:adjustRightInd w:val="0"/>
        <w:spacing w:line="276" w:lineRule="auto"/>
        <w:jc w:val="right"/>
        <w:rPr>
          <w:rStyle w:val="Hipervnculo"/>
          <w:rFonts w:asciiTheme="minorHAnsi" w:eastAsiaTheme="minorHAnsi" w:hAnsiTheme="minorHAnsi" w:cstheme="minorBidi"/>
          <w:color w:val="FF0000"/>
          <w:szCs w:val="22"/>
          <w:u w:val="none"/>
          <w:shd w:val="clear" w:color="auto" w:fill="auto"/>
          <w:lang w:val="es-MX" w:eastAsia="es-MX"/>
        </w:rPr>
      </w:pPr>
      <w:r w:rsidRPr="00DB078F">
        <w:rPr>
          <w:rStyle w:val="Hipervnculo"/>
          <w:rFonts w:asciiTheme="minorHAnsi" w:eastAsiaTheme="minorHAnsi" w:hAnsiTheme="minorHAnsi" w:cstheme="minorBidi"/>
          <w:color w:val="FF0000"/>
          <w:szCs w:val="22"/>
          <w:u w:val="none"/>
          <w:shd w:val="clear" w:color="auto" w:fill="auto"/>
          <w:lang w:val="es-MX" w:eastAsia="es-MX"/>
        </w:rPr>
        <w:t>doctoresfts@fatesa.sld.cu</w:t>
      </w:r>
    </w:p>
    <w:p w14:paraId="001ECB62" w14:textId="77777777" w:rsidR="00CD64E8" w:rsidRDefault="00CD64E8" w:rsidP="00DB078F">
      <w:pPr>
        <w:widowControl w:val="0"/>
        <w:autoSpaceDE w:val="0"/>
        <w:autoSpaceDN w:val="0"/>
        <w:adjustRightInd w:val="0"/>
        <w:spacing w:line="276" w:lineRule="auto"/>
        <w:jc w:val="right"/>
        <w:rPr>
          <w:bCs/>
          <w:iCs/>
          <w:color w:val="auto"/>
        </w:rPr>
      </w:pPr>
      <w:r>
        <w:rPr>
          <w:bCs/>
          <w:iCs/>
          <w:color w:val="auto"/>
        </w:rPr>
        <w:t>https://orcid.org/0000-0002-5953-6438</w:t>
      </w:r>
    </w:p>
    <w:p w14:paraId="353314FE" w14:textId="2AD31D7B" w:rsidR="003C559C" w:rsidRPr="00DB078F" w:rsidRDefault="00DB078F" w:rsidP="00DB078F">
      <w:pPr>
        <w:widowControl w:val="0"/>
        <w:autoSpaceDE w:val="0"/>
        <w:autoSpaceDN w:val="0"/>
        <w:adjustRightInd w:val="0"/>
        <w:spacing w:line="276" w:lineRule="auto"/>
        <w:jc w:val="right"/>
        <w:rPr>
          <w:rFonts w:asciiTheme="minorHAnsi" w:hAnsiTheme="minorHAnsi" w:cstheme="minorHAnsi"/>
          <w:b/>
          <w:bCs/>
          <w:color w:val="auto"/>
          <w:shd w:val="clear" w:color="auto" w:fill="auto"/>
          <w:lang w:val="es-MX" w:eastAsia="en-US"/>
        </w:rPr>
      </w:pPr>
      <w:r>
        <w:rPr>
          <w:bCs/>
          <w:iCs/>
          <w:color w:val="auto"/>
        </w:rPr>
        <w:br/>
      </w:r>
      <w:r w:rsidR="003C559C" w:rsidRPr="00DB078F">
        <w:rPr>
          <w:rFonts w:asciiTheme="minorHAnsi" w:hAnsiTheme="minorHAnsi" w:cstheme="minorHAnsi"/>
          <w:b/>
          <w:bCs/>
          <w:color w:val="auto"/>
          <w:shd w:val="clear" w:color="auto" w:fill="auto"/>
          <w:lang w:val="es-MX" w:eastAsia="en-US"/>
        </w:rPr>
        <w:t>Rosa María Medina Borges</w:t>
      </w:r>
    </w:p>
    <w:p w14:paraId="29C02C51" w14:textId="687E389E" w:rsidR="00DB078F" w:rsidRPr="00DB078F" w:rsidRDefault="00DB078F" w:rsidP="00DB078F">
      <w:pPr>
        <w:widowControl w:val="0"/>
        <w:autoSpaceDE w:val="0"/>
        <w:autoSpaceDN w:val="0"/>
        <w:adjustRightInd w:val="0"/>
        <w:spacing w:line="276" w:lineRule="auto"/>
        <w:jc w:val="right"/>
        <w:rPr>
          <w:rFonts w:eastAsiaTheme="minorHAnsi"/>
          <w:color w:val="auto"/>
          <w:shd w:val="clear" w:color="auto" w:fill="auto"/>
          <w:lang w:val="es-ES" w:eastAsia="en-US"/>
        </w:rPr>
      </w:pPr>
      <w:r w:rsidRPr="00DB078F">
        <w:rPr>
          <w:rFonts w:eastAsiaTheme="minorHAnsi"/>
          <w:color w:val="auto"/>
          <w:shd w:val="clear" w:color="auto" w:fill="auto"/>
          <w:lang w:val="es-ES" w:eastAsia="en-US"/>
        </w:rPr>
        <w:t>Universidad de Ciencias Médicas de la Habana</w:t>
      </w:r>
      <w:r w:rsidR="00A57ABC">
        <w:rPr>
          <w:rFonts w:eastAsiaTheme="minorHAnsi"/>
          <w:color w:val="auto"/>
          <w:shd w:val="clear" w:color="auto" w:fill="auto"/>
          <w:lang w:val="es-ES" w:eastAsia="en-US"/>
        </w:rPr>
        <w:t xml:space="preserve">, </w:t>
      </w:r>
      <w:r w:rsidRPr="00DB078F">
        <w:rPr>
          <w:rFonts w:eastAsiaTheme="minorHAnsi"/>
          <w:color w:val="auto"/>
          <w:shd w:val="clear" w:color="auto" w:fill="auto"/>
          <w:lang w:val="es-ES" w:eastAsia="en-US"/>
        </w:rPr>
        <w:t>Facultad de Tecnología de la Salud, Cuba</w:t>
      </w:r>
    </w:p>
    <w:p w14:paraId="6EF1E552" w14:textId="105CC289" w:rsidR="007D530E" w:rsidRDefault="00DB078F" w:rsidP="00DB078F">
      <w:pPr>
        <w:widowControl w:val="0"/>
        <w:autoSpaceDE w:val="0"/>
        <w:autoSpaceDN w:val="0"/>
        <w:adjustRightInd w:val="0"/>
        <w:spacing w:line="276" w:lineRule="auto"/>
        <w:jc w:val="right"/>
        <w:rPr>
          <w:rStyle w:val="Hipervnculo"/>
          <w:rFonts w:asciiTheme="minorHAnsi" w:eastAsiaTheme="minorHAnsi" w:hAnsiTheme="minorHAnsi" w:cstheme="minorBidi"/>
          <w:color w:val="FF0000"/>
          <w:szCs w:val="22"/>
          <w:u w:val="none"/>
          <w:shd w:val="clear" w:color="auto" w:fill="auto"/>
          <w:lang w:val="es-MX" w:eastAsia="es-MX"/>
        </w:rPr>
      </w:pPr>
      <w:r w:rsidRPr="00DB078F">
        <w:rPr>
          <w:rStyle w:val="Hipervnculo"/>
          <w:rFonts w:asciiTheme="minorHAnsi" w:eastAsiaTheme="minorHAnsi" w:hAnsiTheme="minorHAnsi" w:cstheme="minorBidi"/>
          <w:color w:val="FF0000"/>
          <w:szCs w:val="22"/>
          <w:u w:val="none"/>
          <w:shd w:val="clear" w:color="auto" w:fill="auto"/>
          <w:lang w:val="es-MX" w:eastAsia="es-MX"/>
        </w:rPr>
        <w:t>rmm@infomed.sld.cu</w:t>
      </w:r>
    </w:p>
    <w:p w14:paraId="519FB3BF" w14:textId="1D4AE2D9" w:rsidR="00CD64E8" w:rsidRPr="00CD64E8" w:rsidRDefault="00CD64E8" w:rsidP="00DB078F">
      <w:pPr>
        <w:widowControl w:val="0"/>
        <w:autoSpaceDE w:val="0"/>
        <w:autoSpaceDN w:val="0"/>
        <w:adjustRightInd w:val="0"/>
        <w:spacing w:line="276" w:lineRule="auto"/>
        <w:jc w:val="right"/>
        <w:rPr>
          <w:rStyle w:val="Hipervnculo"/>
          <w:rFonts w:eastAsiaTheme="minorHAnsi"/>
          <w:color w:val="FF0000"/>
          <w:u w:val="none"/>
          <w:shd w:val="clear" w:color="auto" w:fill="auto"/>
          <w:lang w:val="es-MX" w:eastAsia="es-MX"/>
        </w:rPr>
      </w:pPr>
      <w:r w:rsidRPr="00CD64E8">
        <w:rPr>
          <w:color w:val="1D2228"/>
        </w:rPr>
        <w:t>https://orcid.org/0000-0002-3592-1745</w:t>
      </w:r>
    </w:p>
    <w:p w14:paraId="12E4B3D5" w14:textId="77777777" w:rsidR="00DB078F" w:rsidRDefault="00DB078F" w:rsidP="0061730D">
      <w:pPr>
        <w:rPr>
          <w:b/>
          <w:color w:val="auto"/>
          <w:sz w:val="32"/>
          <w:szCs w:val="32"/>
        </w:rPr>
      </w:pPr>
    </w:p>
    <w:p w14:paraId="09B6B6A2" w14:textId="433CE9DE" w:rsidR="00D20357" w:rsidRPr="00DB078F" w:rsidRDefault="0061730D" w:rsidP="0061730D">
      <w:pPr>
        <w:rPr>
          <w:rFonts w:ascii="Calibri" w:eastAsiaTheme="minorHAnsi" w:hAnsi="Calibri" w:cs="Calibri"/>
          <w:b/>
          <w:bCs/>
          <w:color w:val="auto"/>
          <w:sz w:val="28"/>
          <w:shd w:val="clear" w:color="auto" w:fill="auto"/>
          <w:lang w:val="es-ES" w:eastAsia="en-US"/>
        </w:rPr>
      </w:pPr>
      <w:r w:rsidRPr="00DB078F">
        <w:rPr>
          <w:rFonts w:ascii="Calibri" w:eastAsiaTheme="minorHAnsi" w:hAnsi="Calibri" w:cs="Calibri"/>
          <w:b/>
          <w:bCs/>
          <w:color w:val="auto"/>
          <w:sz w:val="28"/>
          <w:shd w:val="clear" w:color="auto" w:fill="auto"/>
          <w:lang w:val="es-ES" w:eastAsia="en-US"/>
        </w:rPr>
        <w:t>Resumen</w:t>
      </w:r>
    </w:p>
    <w:p w14:paraId="45C185CE" w14:textId="07AA8603" w:rsidR="008E180A" w:rsidRPr="001B4D39" w:rsidRDefault="00912FAC" w:rsidP="0061730D">
      <w:pPr>
        <w:rPr>
          <w:color w:val="auto"/>
        </w:rPr>
      </w:pPr>
      <w:r w:rsidRPr="001B4D39">
        <w:rPr>
          <w:color w:val="auto"/>
        </w:rPr>
        <w:t xml:space="preserve">El </w:t>
      </w:r>
      <w:r w:rsidR="001B4D39">
        <w:rPr>
          <w:bCs/>
          <w:iCs/>
          <w:color w:val="auto"/>
        </w:rPr>
        <w:t>o</w:t>
      </w:r>
      <w:r w:rsidR="001B4D39" w:rsidRPr="00DB078F">
        <w:rPr>
          <w:bCs/>
          <w:iCs/>
          <w:color w:val="auto"/>
        </w:rPr>
        <w:t>bjetivo</w:t>
      </w:r>
      <w:r w:rsidR="001B4D39" w:rsidRPr="001B4D39">
        <w:rPr>
          <w:b/>
          <w:i/>
          <w:color w:val="auto"/>
        </w:rPr>
        <w:t xml:space="preserve"> </w:t>
      </w:r>
      <w:r w:rsidRPr="001B4D39">
        <w:rPr>
          <w:color w:val="auto"/>
        </w:rPr>
        <w:t>propuesto para el</w:t>
      </w:r>
      <w:r w:rsidR="00D20357" w:rsidRPr="001B4D39">
        <w:rPr>
          <w:color w:val="auto"/>
        </w:rPr>
        <w:t xml:space="preserve"> presente </w:t>
      </w:r>
      <w:r w:rsidR="00D329B1" w:rsidRPr="001B4D39">
        <w:rPr>
          <w:color w:val="auto"/>
        </w:rPr>
        <w:t>artículo</w:t>
      </w:r>
      <w:r w:rsidR="00D20357" w:rsidRPr="001B4D39">
        <w:rPr>
          <w:color w:val="auto"/>
        </w:rPr>
        <w:t xml:space="preserve"> </w:t>
      </w:r>
      <w:r w:rsidR="002A2F33" w:rsidRPr="001B4D39">
        <w:rPr>
          <w:color w:val="auto"/>
        </w:rPr>
        <w:t xml:space="preserve">fue </w:t>
      </w:r>
      <w:r w:rsidR="001B4D39">
        <w:rPr>
          <w:color w:val="auto"/>
        </w:rPr>
        <w:t>a</w:t>
      </w:r>
      <w:r w:rsidR="001B4D39" w:rsidRPr="001B4D39">
        <w:rPr>
          <w:color w:val="auto"/>
        </w:rPr>
        <w:t xml:space="preserve">nalizar </w:t>
      </w:r>
      <w:r w:rsidR="00D20357" w:rsidRPr="001B4D39">
        <w:rPr>
          <w:color w:val="auto"/>
        </w:rPr>
        <w:t xml:space="preserve">el contexto histórico-lógico y axiológico de las concepciones de ciencia, salud y tecnología </w:t>
      </w:r>
      <w:r w:rsidR="008446DD" w:rsidRPr="001B4D39">
        <w:rPr>
          <w:color w:val="auto"/>
        </w:rPr>
        <w:t>de la salud</w:t>
      </w:r>
      <w:r w:rsidRPr="001B4D39">
        <w:rPr>
          <w:color w:val="auto"/>
        </w:rPr>
        <w:t xml:space="preserve"> en Chile</w:t>
      </w:r>
      <w:r w:rsidR="008446DD" w:rsidRPr="001B4D39">
        <w:rPr>
          <w:color w:val="auto"/>
        </w:rPr>
        <w:t xml:space="preserve">, </w:t>
      </w:r>
      <w:r w:rsidR="006F1FD8" w:rsidRPr="001B4D39">
        <w:rPr>
          <w:color w:val="auto"/>
        </w:rPr>
        <w:t xml:space="preserve">con </w:t>
      </w:r>
      <w:r w:rsidR="008446DD" w:rsidRPr="001B4D39">
        <w:rPr>
          <w:color w:val="auto"/>
        </w:rPr>
        <w:t xml:space="preserve">énfasis en </w:t>
      </w:r>
      <w:r w:rsidRPr="001B4D39">
        <w:rPr>
          <w:color w:val="auto"/>
        </w:rPr>
        <w:t>su</w:t>
      </w:r>
      <w:r w:rsidR="008446DD" w:rsidRPr="001B4D39">
        <w:rPr>
          <w:color w:val="auto"/>
        </w:rPr>
        <w:t xml:space="preserve"> modelo sanitario y </w:t>
      </w:r>
      <w:r w:rsidRPr="001B4D39">
        <w:rPr>
          <w:color w:val="auto"/>
        </w:rPr>
        <w:t>en</w:t>
      </w:r>
      <w:r w:rsidR="008446DD" w:rsidRPr="001B4D39">
        <w:rPr>
          <w:color w:val="auto"/>
        </w:rPr>
        <w:t xml:space="preserve"> la </w:t>
      </w:r>
      <w:r w:rsidR="00406BBB">
        <w:rPr>
          <w:color w:val="auto"/>
        </w:rPr>
        <w:t>A</w:t>
      </w:r>
      <w:r w:rsidR="001B4D39" w:rsidRPr="001B4D39">
        <w:rPr>
          <w:color w:val="auto"/>
        </w:rPr>
        <w:t xml:space="preserve">tención </w:t>
      </w:r>
      <w:r w:rsidR="00406BBB">
        <w:rPr>
          <w:color w:val="auto"/>
        </w:rPr>
        <w:t>P</w:t>
      </w:r>
      <w:r w:rsidR="001B4D39" w:rsidRPr="001B4D39">
        <w:rPr>
          <w:color w:val="auto"/>
        </w:rPr>
        <w:t xml:space="preserve">rimaria </w:t>
      </w:r>
      <w:r w:rsidR="0096297A">
        <w:rPr>
          <w:color w:val="auto"/>
        </w:rPr>
        <w:t>de</w:t>
      </w:r>
      <w:r w:rsidR="008446DD" w:rsidRPr="001B4D39">
        <w:rPr>
          <w:color w:val="auto"/>
        </w:rPr>
        <w:t xml:space="preserve"> </w:t>
      </w:r>
      <w:r w:rsidR="00406BBB">
        <w:rPr>
          <w:color w:val="auto"/>
        </w:rPr>
        <w:t>S</w:t>
      </w:r>
      <w:r w:rsidR="001B4D39" w:rsidRPr="001B4D39">
        <w:rPr>
          <w:color w:val="auto"/>
        </w:rPr>
        <w:t>alud</w:t>
      </w:r>
      <w:r w:rsidR="00D20357" w:rsidRPr="001B4D39">
        <w:rPr>
          <w:color w:val="auto"/>
        </w:rPr>
        <w:t xml:space="preserve">. </w:t>
      </w:r>
      <w:r w:rsidRPr="001B4D39">
        <w:rPr>
          <w:color w:val="auto"/>
        </w:rPr>
        <w:t xml:space="preserve">La </w:t>
      </w:r>
      <w:r w:rsidR="001B4D39">
        <w:rPr>
          <w:bCs/>
          <w:iCs/>
          <w:color w:val="auto"/>
        </w:rPr>
        <w:t>m</w:t>
      </w:r>
      <w:r w:rsidR="001B4D39" w:rsidRPr="00DB078F">
        <w:rPr>
          <w:bCs/>
          <w:iCs/>
          <w:color w:val="auto"/>
        </w:rPr>
        <w:t>etodología</w:t>
      </w:r>
      <w:r w:rsidR="001B4D39" w:rsidRPr="001B4D39">
        <w:rPr>
          <w:b/>
          <w:i/>
          <w:color w:val="auto"/>
        </w:rPr>
        <w:t xml:space="preserve"> </w:t>
      </w:r>
      <w:r w:rsidRPr="001B4D39">
        <w:rPr>
          <w:color w:val="auto"/>
        </w:rPr>
        <w:t xml:space="preserve">empleada </w:t>
      </w:r>
      <w:r w:rsidR="00FC1BC3" w:rsidRPr="001B4D39">
        <w:rPr>
          <w:color w:val="auto"/>
        </w:rPr>
        <w:t>da cuenta de un estudio cualitativo</w:t>
      </w:r>
      <w:r w:rsidR="0055565D" w:rsidRPr="001B4D39">
        <w:rPr>
          <w:color w:val="auto"/>
        </w:rPr>
        <w:t xml:space="preserve"> que utiliza </w:t>
      </w:r>
      <w:r w:rsidR="00B17AE4">
        <w:rPr>
          <w:color w:val="auto"/>
        </w:rPr>
        <w:t xml:space="preserve">un </w:t>
      </w:r>
      <w:r w:rsidR="0055565D" w:rsidRPr="001B4D39">
        <w:rPr>
          <w:color w:val="auto"/>
        </w:rPr>
        <w:t>análisis histórico-lógico respecto del objeto y campo de estudio planteado, apoyado en u</w:t>
      </w:r>
      <w:r w:rsidR="00A90140" w:rsidRPr="001B4D39">
        <w:rPr>
          <w:color w:val="auto"/>
        </w:rPr>
        <w:t xml:space="preserve">n análisis documental </w:t>
      </w:r>
      <w:r w:rsidR="00992836" w:rsidRPr="001B4D39">
        <w:rPr>
          <w:color w:val="auto"/>
        </w:rPr>
        <w:t xml:space="preserve">con </w:t>
      </w:r>
      <w:r w:rsidR="00A90140" w:rsidRPr="001B4D39">
        <w:rPr>
          <w:color w:val="auto"/>
        </w:rPr>
        <w:t>di</w:t>
      </w:r>
      <w:r w:rsidR="0055565D" w:rsidRPr="001B4D39">
        <w:rPr>
          <w:color w:val="auto"/>
        </w:rPr>
        <w:t>ferentes fuentes bibliográficas</w:t>
      </w:r>
      <w:r w:rsidR="00A90140" w:rsidRPr="001B4D39">
        <w:rPr>
          <w:color w:val="auto"/>
        </w:rPr>
        <w:t>.</w:t>
      </w:r>
      <w:r w:rsidRPr="001B4D39">
        <w:rPr>
          <w:color w:val="auto"/>
        </w:rPr>
        <w:t xml:space="preserve"> Las </w:t>
      </w:r>
      <w:r w:rsidR="001B4D39">
        <w:rPr>
          <w:bCs/>
          <w:iCs/>
          <w:color w:val="auto"/>
        </w:rPr>
        <w:t>c</w:t>
      </w:r>
      <w:r w:rsidR="001B4D39" w:rsidRPr="00DB078F">
        <w:rPr>
          <w:bCs/>
          <w:iCs/>
          <w:color w:val="auto"/>
        </w:rPr>
        <w:t>onclusiones</w:t>
      </w:r>
      <w:r w:rsidR="001B4D39" w:rsidRPr="001B4D39">
        <w:rPr>
          <w:b/>
          <w:i/>
          <w:color w:val="auto"/>
        </w:rPr>
        <w:t xml:space="preserve"> </w:t>
      </w:r>
      <w:r w:rsidRPr="001B4D39">
        <w:rPr>
          <w:color w:val="auto"/>
        </w:rPr>
        <w:t xml:space="preserve">indican </w:t>
      </w:r>
      <w:r w:rsidR="00D20357" w:rsidRPr="001B4D39">
        <w:rPr>
          <w:color w:val="auto"/>
        </w:rPr>
        <w:t>que las ciencias y las tecnologías de la salud han tenido un desarrollo histórico importante</w:t>
      </w:r>
      <w:r w:rsidR="007F2725">
        <w:rPr>
          <w:color w:val="auto"/>
        </w:rPr>
        <w:t>. E</w:t>
      </w:r>
      <w:r w:rsidR="00670D61" w:rsidRPr="001B4D39">
        <w:rPr>
          <w:color w:val="auto"/>
        </w:rPr>
        <w:t xml:space="preserve">s innegable </w:t>
      </w:r>
      <w:r w:rsidR="00D329B1" w:rsidRPr="001B4D39">
        <w:rPr>
          <w:color w:val="auto"/>
        </w:rPr>
        <w:t xml:space="preserve">la </w:t>
      </w:r>
      <w:r w:rsidR="00014C6D" w:rsidRPr="001B4D39">
        <w:rPr>
          <w:color w:val="auto"/>
        </w:rPr>
        <w:t xml:space="preserve">influencia </w:t>
      </w:r>
      <w:r w:rsidR="00BA42D3" w:rsidRPr="001B4D39">
        <w:rPr>
          <w:color w:val="auto"/>
        </w:rPr>
        <w:t xml:space="preserve">de </w:t>
      </w:r>
      <w:r w:rsidR="00D20357" w:rsidRPr="001B4D39">
        <w:rPr>
          <w:color w:val="auto"/>
        </w:rPr>
        <w:t>referentes clásicos</w:t>
      </w:r>
      <w:r w:rsidR="00992836" w:rsidRPr="001B4D39">
        <w:rPr>
          <w:color w:val="auto"/>
        </w:rPr>
        <w:t>, e</w:t>
      </w:r>
      <w:r w:rsidR="00DD53DA" w:rsidRPr="001B4D39">
        <w:rPr>
          <w:color w:val="auto"/>
        </w:rPr>
        <w:t>uropeos</w:t>
      </w:r>
      <w:r w:rsidR="00D20357" w:rsidRPr="001B4D39">
        <w:rPr>
          <w:color w:val="auto"/>
        </w:rPr>
        <w:t xml:space="preserve"> y </w:t>
      </w:r>
      <w:r w:rsidR="00670D61" w:rsidRPr="001B4D39">
        <w:rPr>
          <w:color w:val="auto"/>
        </w:rPr>
        <w:t xml:space="preserve">algunos </w:t>
      </w:r>
      <w:r w:rsidR="00D20357" w:rsidRPr="001B4D39">
        <w:rPr>
          <w:color w:val="auto"/>
        </w:rPr>
        <w:t xml:space="preserve">pensadores </w:t>
      </w:r>
      <w:r w:rsidR="004E7AB2">
        <w:rPr>
          <w:color w:val="auto"/>
        </w:rPr>
        <w:t>l</w:t>
      </w:r>
      <w:r w:rsidR="004E7AB2" w:rsidRPr="001B4D39">
        <w:rPr>
          <w:color w:val="auto"/>
        </w:rPr>
        <w:t>atinoamericanos</w:t>
      </w:r>
      <w:r w:rsidR="00D20357" w:rsidRPr="001B4D39">
        <w:rPr>
          <w:color w:val="auto"/>
        </w:rPr>
        <w:t xml:space="preserve">, </w:t>
      </w:r>
      <w:r w:rsidR="00992836" w:rsidRPr="001B4D39">
        <w:rPr>
          <w:color w:val="auto"/>
        </w:rPr>
        <w:t xml:space="preserve">al entregar </w:t>
      </w:r>
      <w:r w:rsidR="00D20357" w:rsidRPr="001B4D39">
        <w:rPr>
          <w:color w:val="auto"/>
        </w:rPr>
        <w:t>un soporte al valor de la salud en los colectivos sociales</w:t>
      </w:r>
      <w:r w:rsidR="000402CF" w:rsidRPr="001B4D39">
        <w:rPr>
          <w:color w:val="auto"/>
          <w:lang w:val="es-ES"/>
        </w:rPr>
        <w:t xml:space="preserve">, como </w:t>
      </w:r>
      <w:r w:rsidR="00DD53DA" w:rsidRPr="001B4D39">
        <w:rPr>
          <w:color w:val="auto"/>
          <w:lang w:val="es-ES"/>
        </w:rPr>
        <w:t xml:space="preserve">fue </w:t>
      </w:r>
      <w:r w:rsidR="000402CF" w:rsidRPr="001B4D39">
        <w:rPr>
          <w:color w:val="auto"/>
          <w:lang w:val="es-ES"/>
        </w:rPr>
        <w:t xml:space="preserve">abordar el bien y las virtudes del </w:t>
      </w:r>
      <w:r w:rsidR="001C449B">
        <w:rPr>
          <w:color w:val="auto"/>
          <w:lang w:val="es-ES"/>
        </w:rPr>
        <w:t>ser humano</w:t>
      </w:r>
      <w:r w:rsidR="001C449B" w:rsidRPr="001B4D39">
        <w:rPr>
          <w:color w:val="auto"/>
          <w:lang w:val="es-ES"/>
        </w:rPr>
        <w:t xml:space="preserve"> </w:t>
      </w:r>
      <w:r w:rsidR="000402CF" w:rsidRPr="001B4D39">
        <w:rPr>
          <w:color w:val="auto"/>
          <w:lang w:val="es-ES"/>
        </w:rPr>
        <w:t xml:space="preserve">a través de su pensamiento dialéctico y filosófico </w:t>
      </w:r>
      <w:r w:rsidR="000402CF" w:rsidRPr="001B4D39">
        <w:rPr>
          <w:color w:val="auto"/>
          <w:lang w:val="es-ES"/>
        </w:rPr>
        <w:lastRenderedPageBreak/>
        <w:t>para alcanzar la felicidad</w:t>
      </w:r>
      <w:r w:rsidR="00161374" w:rsidRPr="001B4D39">
        <w:rPr>
          <w:color w:val="auto"/>
          <w:lang w:val="es-ES"/>
        </w:rPr>
        <w:t>, la salud y</w:t>
      </w:r>
      <w:r w:rsidR="000402CF" w:rsidRPr="001B4D39">
        <w:rPr>
          <w:color w:val="auto"/>
          <w:lang w:val="es-ES"/>
        </w:rPr>
        <w:t xml:space="preserve"> </w:t>
      </w:r>
      <w:r w:rsidR="00B17AE4">
        <w:rPr>
          <w:color w:val="auto"/>
          <w:lang w:val="es-ES"/>
        </w:rPr>
        <w:t xml:space="preserve">la </w:t>
      </w:r>
      <w:r w:rsidR="000402CF" w:rsidRPr="001B4D39">
        <w:rPr>
          <w:color w:val="auto"/>
          <w:lang w:val="es-ES"/>
        </w:rPr>
        <w:t xml:space="preserve">calidad de vida de las personas, conceptos de invaluable utilidad en la educación en ciencias médicas y </w:t>
      </w:r>
      <w:r w:rsidR="00992836" w:rsidRPr="001B4D39">
        <w:rPr>
          <w:color w:val="auto"/>
          <w:lang w:val="es-ES"/>
        </w:rPr>
        <w:t>en</w:t>
      </w:r>
      <w:r w:rsidR="000402CF" w:rsidRPr="001B4D39">
        <w:rPr>
          <w:color w:val="auto"/>
          <w:lang w:val="es-ES"/>
        </w:rPr>
        <w:t xml:space="preserve"> las tecnologías de la salud</w:t>
      </w:r>
      <w:r w:rsidR="00161374" w:rsidRPr="001B4D39">
        <w:rPr>
          <w:color w:val="auto"/>
          <w:lang w:val="es-ES"/>
        </w:rPr>
        <w:t>, sustentadas en el valor de la salud desde la perspectiva ético-moral, en tanto es un bien común garantizado constitucional y legalmente</w:t>
      </w:r>
      <w:r w:rsidR="00852362">
        <w:rPr>
          <w:color w:val="auto"/>
          <w:lang w:val="es-ES"/>
        </w:rPr>
        <w:t>;</w:t>
      </w:r>
      <w:r w:rsidR="00852362" w:rsidRPr="001B4D39">
        <w:rPr>
          <w:color w:val="auto"/>
          <w:lang w:val="es-ES"/>
        </w:rPr>
        <w:t xml:space="preserve"> </w:t>
      </w:r>
      <w:r w:rsidR="00161374" w:rsidRPr="001B4D39">
        <w:rPr>
          <w:color w:val="auto"/>
          <w:lang w:val="es-ES"/>
        </w:rPr>
        <w:t xml:space="preserve">no obstante, fue dejado como un bien transable en el libre mercado </w:t>
      </w:r>
      <w:r w:rsidR="00DC3CD4">
        <w:rPr>
          <w:color w:val="auto"/>
          <w:lang w:val="es-ES"/>
        </w:rPr>
        <w:t>con la llegada</w:t>
      </w:r>
      <w:r w:rsidR="00161374" w:rsidRPr="001B4D39">
        <w:rPr>
          <w:color w:val="auto"/>
          <w:lang w:val="es-ES"/>
        </w:rPr>
        <w:t xml:space="preserve"> del régimen militar a partir de 1980</w:t>
      </w:r>
      <w:r w:rsidR="00BD6A8E" w:rsidRPr="001B4D39">
        <w:rPr>
          <w:color w:val="auto"/>
          <w:lang w:val="es-ES"/>
        </w:rPr>
        <w:t xml:space="preserve"> en Chile</w:t>
      </w:r>
      <w:r w:rsidR="00161374" w:rsidRPr="001B4D39">
        <w:rPr>
          <w:color w:val="auto"/>
          <w:lang w:val="es-ES"/>
        </w:rPr>
        <w:t>. L</w:t>
      </w:r>
      <w:r w:rsidR="00D20357" w:rsidRPr="001B4D39">
        <w:rPr>
          <w:color w:val="auto"/>
        </w:rPr>
        <w:t xml:space="preserve">a </w:t>
      </w:r>
      <w:r w:rsidR="00406BBB">
        <w:rPr>
          <w:color w:val="auto"/>
        </w:rPr>
        <w:t>Atención Primaria de S</w:t>
      </w:r>
      <w:r w:rsidR="004E7AB2" w:rsidRPr="001B4D39">
        <w:rPr>
          <w:color w:val="auto"/>
        </w:rPr>
        <w:t xml:space="preserve">alud </w:t>
      </w:r>
      <w:r w:rsidR="00670D61" w:rsidRPr="001B4D39">
        <w:rPr>
          <w:color w:val="auto"/>
          <w:lang w:val="es-ES"/>
        </w:rPr>
        <w:t>como</w:t>
      </w:r>
      <w:r w:rsidR="005B52F9" w:rsidRPr="001B4D39">
        <w:rPr>
          <w:color w:val="auto"/>
          <w:lang w:val="es-ES"/>
        </w:rPr>
        <w:t xml:space="preserve"> estrategia de desarrollo</w:t>
      </w:r>
      <w:r w:rsidR="006E2CF4" w:rsidRPr="001B4D39">
        <w:rPr>
          <w:color w:val="auto"/>
          <w:lang w:val="es-ES"/>
        </w:rPr>
        <w:t xml:space="preserve"> y</w:t>
      </w:r>
      <w:r w:rsidR="005B52F9" w:rsidRPr="001B4D39">
        <w:rPr>
          <w:color w:val="auto"/>
          <w:lang w:val="es-ES"/>
        </w:rPr>
        <w:t xml:space="preserve"> superación de la pobreza </w:t>
      </w:r>
      <w:r w:rsidR="00992836" w:rsidRPr="001B4D39">
        <w:rPr>
          <w:color w:val="auto"/>
          <w:lang w:val="es-ES"/>
        </w:rPr>
        <w:t>cumplió</w:t>
      </w:r>
      <w:r w:rsidR="00DD53DA" w:rsidRPr="001B4D39">
        <w:rPr>
          <w:color w:val="auto"/>
          <w:lang w:val="es-ES"/>
        </w:rPr>
        <w:t xml:space="preserve"> un rol relevante con</w:t>
      </w:r>
      <w:r w:rsidR="00670D61" w:rsidRPr="001B4D39">
        <w:rPr>
          <w:color w:val="auto"/>
        </w:rPr>
        <w:t xml:space="preserve"> </w:t>
      </w:r>
      <w:r w:rsidR="00D20357" w:rsidRPr="001B4D39">
        <w:rPr>
          <w:color w:val="auto"/>
        </w:rPr>
        <w:t xml:space="preserve">una salud más asequible, resolutiva y humana, </w:t>
      </w:r>
      <w:r w:rsidR="0079522B">
        <w:rPr>
          <w:color w:val="auto"/>
        </w:rPr>
        <w:t>exhibe</w:t>
      </w:r>
      <w:r w:rsidR="00DD53DA" w:rsidRPr="001B4D39">
        <w:rPr>
          <w:color w:val="auto"/>
        </w:rPr>
        <w:t xml:space="preserve"> </w:t>
      </w:r>
      <w:r w:rsidR="00D329B1" w:rsidRPr="001B4D39">
        <w:rPr>
          <w:color w:val="auto"/>
        </w:rPr>
        <w:t xml:space="preserve">logros </w:t>
      </w:r>
      <w:r w:rsidR="00DD53DA" w:rsidRPr="001B4D39">
        <w:rPr>
          <w:color w:val="auto"/>
        </w:rPr>
        <w:t>sanitarios similares</w:t>
      </w:r>
      <w:r w:rsidR="0023126A" w:rsidRPr="001B4D39">
        <w:rPr>
          <w:color w:val="auto"/>
        </w:rPr>
        <w:t xml:space="preserve"> </w:t>
      </w:r>
      <w:r w:rsidR="00D329B1" w:rsidRPr="001B4D39">
        <w:rPr>
          <w:color w:val="auto"/>
        </w:rPr>
        <w:t xml:space="preserve">a </w:t>
      </w:r>
      <w:r w:rsidR="0023126A" w:rsidRPr="001B4D39">
        <w:rPr>
          <w:color w:val="auto"/>
        </w:rPr>
        <w:t xml:space="preserve">los de </w:t>
      </w:r>
      <w:r w:rsidR="00D329B1" w:rsidRPr="001B4D39">
        <w:rPr>
          <w:color w:val="auto"/>
        </w:rPr>
        <w:t>un país desarrollado</w:t>
      </w:r>
      <w:r w:rsidR="00B0597E">
        <w:rPr>
          <w:color w:val="auto"/>
        </w:rPr>
        <w:t xml:space="preserve">. Aun así, se </w:t>
      </w:r>
      <w:r w:rsidR="00D20357" w:rsidRPr="001B4D39">
        <w:rPr>
          <w:color w:val="auto"/>
        </w:rPr>
        <w:t xml:space="preserve">requiere </w:t>
      </w:r>
      <w:r w:rsidR="00994793" w:rsidRPr="001B4D39">
        <w:rPr>
          <w:color w:val="auto"/>
        </w:rPr>
        <w:t xml:space="preserve">fortalecer la formación de competencias de quienes trabajan en el </w:t>
      </w:r>
      <w:r w:rsidR="006E2CF4" w:rsidRPr="001B4D39">
        <w:rPr>
          <w:color w:val="auto"/>
        </w:rPr>
        <w:t>área</w:t>
      </w:r>
      <w:r w:rsidR="00994793" w:rsidRPr="001B4D39">
        <w:rPr>
          <w:color w:val="auto"/>
        </w:rPr>
        <w:t xml:space="preserve"> de la</w:t>
      </w:r>
      <w:r w:rsidR="00B96C04" w:rsidRPr="001B4D39">
        <w:rPr>
          <w:color w:val="auto"/>
        </w:rPr>
        <w:t xml:space="preserve">s ciencias y tecnologías </w:t>
      </w:r>
      <w:r w:rsidR="003E62C2" w:rsidRPr="001B4D39">
        <w:rPr>
          <w:color w:val="auto"/>
        </w:rPr>
        <w:t>sanitarias</w:t>
      </w:r>
      <w:r w:rsidR="00994793" w:rsidRPr="001B4D39">
        <w:rPr>
          <w:color w:val="auto"/>
        </w:rPr>
        <w:t xml:space="preserve">, en particular </w:t>
      </w:r>
      <w:r w:rsidR="00D20357" w:rsidRPr="001B4D39">
        <w:rPr>
          <w:color w:val="auto"/>
        </w:rPr>
        <w:t xml:space="preserve">de los gestores </w:t>
      </w:r>
      <w:r w:rsidR="00992836" w:rsidRPr="001B4D39">
        <w:rPr>
          <w:color w:val="auto"/>
        </w:rPr>
        <w:t>del primer nivel de a</w:t>
      </w:r>
      <w:r w:rsidR="00F57F35" w:rsidRPr="001B4D39">
        <w:rPr>
          <w:color w:val="auto"/>
        </w:rPr>
        <w:t>tención</w:t>
      </w:r>
      <w:r w:rsidR="00994793" w:rsidRPr="001B4D39">
        <w:rPr>
          <w:color w:val="auto"/>
        </w:rPr>
        <w:t xml:space="preserve">, </w:t>
      </w:r>
      <w:r w:rsidR="006E2CF4" w:rsidRPr="001B4D39">
        <w:rPr>
          <w:color w:val="auto"/>
        </w:rPr>
        <w:t>pues</w:t>
      </w:r>
      <w:r w:rsidR="00B96C04" w:rsidRPr="001B4D39">
        <w:rPr>
          <w:color w:val="auto"/>
        </w:rPr>
        <w:t xml:space="preserve"> </w:t>
      </w:r>
      <w:r w:rsidR="00994793" w:rsidRPr="001B4D39">
        <w:rPr>
          <w:color w:val="auto"/>
        </w:rPr>
        <w:t xml:space="preserve">están llamados a generar y mejorar políticas públicas </w:t>
      </w:r>
      <w:r w:rsidR="006E2CF4" w:rsidRPr="001B4D39">
        <w:rPr>
          <w:color w:val="auto"/>
        </w:rPr>
        <w:t xml:space="preserve">de salud </w:t>
      </w:r>
      <w:r w:rsidR="00994793" w:rsidRPr="001B4D39">
        <w:rPr>
          <w:color w:val="auto"/>
        </w:rPr>
        <w:t xml:space="preserve">que profundicen </w:t>
      </w:r>
      <w:r w:rsidR="00D329B1" w:rsidRPr="001B4D39">
        <w:rPr>
          <w:color w:val="auto"/>
        </w:rPr>
        <w:t>estos logros</w:t>
      </w:r>
      <w:r w:rsidR="00D20357" w:rsidRPr="001B4D39">
        <w:rPr>
          <w:color w:val="auto"/>
        </w:rPr>
        <w:t>.</w:t>
      </w:r>
      <w:r w:rsidR="00920251" w:rsidRPr="001B4D39">
        <w:rPr>
          <w:color w:val="auto"/>
        </w:rPr>
        <w:t xml:space="preserve"> </w:t>
      </w:r>
    </w:p>
    <w:p w14:paraId="56E83E9B" w14:textId="2F792F35" w:rsidR="008B5D4F" w:rsidRPr="001B4D39" w:rsidRDefault="00E57D1A" w:rsidP="0061730D">
      <w:pPr>
        <w:rPr>
          <w:color w:val="auto"/>
          <w:lang w:val="es-ES"/>
        </w:rPr>
      </w:pPr>
      <w:r w:rsidRPr="00DB078F">
        <w:rPr>
          <w:rFonts w:ascii="Calibri" w:eastAsiaTheme="minorHAnsi" w:hAnsi="Calibri" w:cs="Calibri"/>
          <w:b/>
          <w:bCs/>
          <w:color w:val="auto"/>
          <w:sz w:val="28"/>
          <w:shd w:val="clear" w:color="auto" w:fill="auto"/>
          <w:lang w:val="es-ES" w:eastAsia="en-US"/>
        </w:rPr>
        <w:t>Palabras clave:</w:t>
      </w:r>
      <w:r w:rsidRPr="001B4D39">
        <w:rPr>
          <w:color w:val="auto"/>
        </w:rPr>
        <w:t xml:space="preserve"> atención primaria de salud, ciencia, salud como valor, tecnología de la salud.</w:t>
      </w:r>
    </w:p>
    <w:p w14:paraId="26B6968E" w14:textId="77777777" w:rsidR="008B5D4F" w:rsidRPr="001B4D39" w:rsidRDefault="008B5D4F" w:rsidP="0061730D">
      <w:pPr>
        <w:rPr>
          <w:color w:val="auto"/>
        </w:rPr>
      </w:pPr>
    </w:p>
    <w:p w14:paraId="45BA7BAF" w14:textId="5714E356" w:rsidR="00920251" w:rsidRPr="009A0113" w:rsidRDefault="00E57D1A" w:rsidP="0061730D">
      <w:pPr>
        <w:pStyle w:val="HTMLconformatoprevio"/>
        <w:rPr>
          <w:rFonts w:ascii="Calibri" w:eastAsiaTheme="minorHAnsi" w:hAnsi="Calibri" w:cs="Calibri"/>
          <w:b/>
          <w:bCs/>
          <w:sz w:val="28"/>
          <w:szCs w:val="24"/>
          <w:shd w:val="clear" w:color="auto" w:fill="auto"/>
          <w:lang w:val="en-US" w:eastAsia="en-US"/>
        </w:rPr>
      </w:pPr>
      <w:r w:rsidRPr="009A0113">
        <w:rPr>
          <w:rFonts w:ascii="Calibri" w:eastAsiaTheme="minorHAnsi" w:hAnsi="Calibri" w:cs="Calibri"/>
          <w:b/>
          <w:bCs/>
          <w:sz w:val="28"/>
          <w:szCs w:val="24"/>
          <w:shd w:val="clear" w:color="auto" w:fill="auto"/>
          <w:lang w:val="en-US" w:eastAsia="en-US"/>
        </w:rPr>
        <w:t>Abstract</w:t>
      </w:r>
      <w:r w:rsidR="00BA42D3" w:rsidRPr="009A0113">
        <w:rPr>
          <w:rFonts w:ascii="Calibri" w:eastAsiaTheme="minorHAnsi" w:hAnsi="Calibri" w:cs="Calibri"/>
          <w:b/>
          <w:bCs/>
          <w:sz w:val="28"/>
          <w:szCs w:val="24"/>
          <w:shd w:val="clear" w:color="auto" w:fill="auto"/>
          <w:lang w:val="en-US" w:eastAsia="en-US"/>
        </w:rPr>
        <w:t xml:space="preserve"> </w:t>
      </w:r>
    </w:p>
    <w:p w14:paraId="1E27C7F6" w14:textId="5D325C4E" w:rsidR="00454B9A" w:rsidRPr="001B4D39" w:rsidRDefault="00992836" w:rsidP="0061730D">
      <w:pPr>
        <w:pStyle w:val="HTMLconformatoprevio"/>
        <w:rPr>
          <w:rFonts w:ascii="Times New Roman" w:hAnsi="Times New Roman"/>
          <w:sz w:val="24"/>
          <w:szCs w:val="24"/>
        </w:rPr>
      </w:pPr>
      <w:r w:rsidRPr="001B4D39">
        <w:rPr>
          <w:rFonts w:ascii="Times New Roman" w:hAnsi="Times New Roman"/>
          <w:sz w:val="24"/>
          <w:szCs w:val="24"/>
        </w:rPr>
        <w:t>The objective proposed for the present article was</w:t>
      </w:r>
      <w:r w:rsidR="00F3433F" w:rsidRPr="009A0113">
        <w:rPr>
          <w:rFonts w:ascii="Times New Roman" w:hAnsi="Times New Roman"/>
          <w:sz w:val="24"/>
          <w:szCs w:val="24"/>
          <w:lang w:val="en-US"/>
        </w:rPr>
        <w:t xml:space="preserve"> to</w:t>
      </w:r>
      <w:r w:rsidRPr="001B4D39">
        <w:rPr>
          <w:rFonts w:ascii="Times New Roman" w:hAnsi="Times New Roman"/>
          <w:sz w:val="24"/>
          <w:szCs w:val="24"/>
        </w:rPr>
        <w:t xml:space="preserve"> </w:t>
      </w:r>
      <w:r w:rsidR="00F3433F" w:rsidRPr="009A0113">
        <w:rPr>
          <w:rFonts w:ascii="Times New Roman" w:hAnsi="Times New Roman"/>
          <w:sz w:val="24"/>
          <w:szCs w:val="24"/>
          <w:lang w:val="en-US"/>
        </w:rPr>
        <w:t>a</w:t>
      </w:r>
      <w:proofErr w:type="spellStart"/>
      <w:r w:rsidRPr="001B4D39">
        <w:rPr>
          <w:rFonts w:ascii="Times New Roman" w:hAnsi="Times New Roman"/>
          <w:sz w:val="24"/>
          <w:szCs w:val="24"/>
        </w:rPr>
        <w:t>nalyze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historical-logical</w:t>
      </w:r>
      <w:proofErr w:type="spellEnd"/>
      <w:r w:rsidRPr="001B4D39">
        <w:rPr>
          <w:rFonts w:ascii="Times New Roman" w:hAnsi="Times New Roman"/>
          <w:sz w:val="24"/>
          <w:szCs w:val="24"/>
        </w:rPr>
        <w:t xml:space="preserve"> and axiological context of the conceptions of science, health and health technology in Chile, with emphasis on its health model and </w:t>
      </w:r>
      <w:r w:rsidR="00F3433F" w:rsidRPr="001B4D39">
        <w:rPr>
          <w:rFonts w:ascii="Times New Roman" w:hAnsi="Times New Roman"/>
          <w:sz w:val="24"/>
          <w:szCs w:val="24"/>
        </w:rPr>
        <w:t>primary health care</w:t>
      </w:r>
      <w:r w:rsidRPr="001B4D39">
        <w:rPr>
          <w:rFonts w:ascii="Times New Roman" w:hAnsi="Times New Roman"/>
          <w:sz w:val="24"/>
          <w:szCs w:val="24"/>
        </w:rPr>
        <w:t xml:space="preserve">.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r w:rsidR="0046643E" w:rsidRPr="009A0113">
        <w:rPr>
          <w:rFonts w:ascii="Times New Roman" w:hAnsi="Times New Roman"/>
          <w:sz w:val="24"/>
          <w:szCs w:val="24"/>
          <w:lang w:val="en-US"/>
        </w:rPr>
        <w:t>m</w:t>
      </w:r>
      <w:proofErr w:type="spellStart"/>
      <w:r w:rsidR="0046643E" w:rsidRPr="001B4D39">
        <w:rPr>
          <w:rFonts w:ascii="Times New Roman" w:hAnsi="Times New Roman"/>
          <w:sz w:val="24"/>
          <w:szCs w:val="24"/>
        </w:rPr>
        <w:t>ethodology</w:t>
      </w:r>
      <w:proofErr w:type="spellEnd"/>
      <w:r w:rsidR="0046643E" w:rsidRPr="001B4D39">
        <w:rPr>
          <w:rFonts w:ascii="Times New Roman" w:hAnsi="Times New Roman"/>
          <w:sz w:val="24"/>
          <w:szCs w:val="24"/>
        </w:rPr>
        <w:t xml:space="preserve"> </w:t>
      </w:r>
      <w:proofErr w:type="spellStart"/>
      <w:r w:rsidRPr="001B4D39">
        <w:rPr>
          <w:rFonts w:ascii="Times New Roman" w:hAnsi="Times New Roman"/>
          <w:sz w:val="24"/>
          <w:szCs w:val="24"/>
        </w:rPr>
        <w:t>used</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accounts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for</w:t>
      </w:r>
      <w:proofErr w:type="spellEnd"/>
      <w:r w:rsidRPr="001B4D39">
        <w:rPr>
          <w:rFonts w:ascii="Times New Roman" w:hAnsi="Times New Roman"/>
          <w:sz w:val="24"/>
          <w:szCs w:val="24"/>
        </w:rPr>
        <w:t xml:space="preserve"> a </w:t>
      </w:r>
      <w:proofErr w:type="spellStart"/>
      <w:r w:rsidRPr="001B4D39">
        <w:rPr>
          <w:rFonts w:ascii="Times New Roman" w:hAnsi="Times New Roman"/>
          <w:sz w:val="24"/>
          <w:szCs w:val="24"/>
        </w:rPr>
        <w:t>qualitative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study</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that</w:t>
      </w:r>
      <w:proofErr w:type="spellEnd"/>
      <w:r w:rsidRPr="001B4D39">
        <w:rPr>
          <w:rFonts w:ascii="Times New Roman" w:hAnsi="Times New Roman"/>
          <w:sz w:val="24"/>
          <w:szCs w:val="24"/>
        </w:rPr>
        <w:t xml:space="preserve"> uses </w:t>
      </w:r>
      <w:proofErr w:type="spellStart"/>
      <w:r w:rsidRPr="001B4D39">
        <w:rPr>
          <w:rFonts w:ascii="Times New Roman" w:hAnsi="Times New Roman"/>
          <w:sz w:val="24"/>
          <w:szCs w:val="24"/>
        </w:rPr>
        <w:t>historical-logical</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analysis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regarding</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object</w:t>
      </w:r>
      <w:proofErr w:type="spellEnd"/>
      <w:r w:rsidRPr="001B4D39">
        <w:rPr>
          <w:rFonts w:ascii="Times New Roman" w:hAnsi="Times New Roman"/>
          <w:sz w:val="24"/>
          <w:szCs w:val="24"/>
        </w:rPr>
        <w:t xml:space="preserve"> and </w:t>
      </w:r>
      <w:proofErr w:type="spellStart"/>
      <w:r w:rsidRPr="001B4D39">
        <w:rPr>
          <w:rFonts w:ascii="Times New Roman" w:hAnsi="Times New Roman"/>
          <w:sz w:val="24"/>
          <w:szCs w:val="24"/>
        </w:rPr>
        <w:t>field</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of</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study</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proposed</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supported</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by</w:t>
      </w:r>
      <w:proofErr w:type="spellEnd"/>
      <w:r w:rsidRPr="001B4D39">
        <w:rPr>
          <w:rFonts w:ascii="Times New Roman" w:hAnsi="Times New Roman"/>
          <w:sz w:val="24"/>
          <w:szCs w:val="24"/>
        </w:rPr>
        <w:t xml:space="preserve"> a </w:t>
      </w:r>
      <w:proofErr w:type="spellStart"/>
      <w:r w:rsidRPr="001B4D39">
        <w:rPr>
          <w:rFonts w:ascii="Times New Roman" w:hAnsi="Times New Roman"/>
          <w:sz w:val="24"/>
          <w:szCs w:val="24"/>
        </w:rPr>
        <w:t>documentary</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analysis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with</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different</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bibliographic</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sources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r w:rsidR="0046643E" w:rsidRPr="009A0113">
        <w:rPr>
          <w:rFonts w:ascii="Times New Roman" w:hAnsi="Times New Roman"/>
          <w:sz w:val="24"/>
          <w:szCs w:val="24"/>
          <w:lang w:val="en-US"/>
        </w:rPr>
        <w:t>c</w:t>
      </w:r>
      <w:proofErr w:type="spellStart"/>
      <w:r w:rsidR="0046643E" w:rsidRPr="001B4D39">
        <w:rPr>
          <w:rFonts w:ascii="Times New Roman" w:hAnsi="Times New Roman"/>
          <w:sz w:val="24"/>
          <w:szCs w:val="24"/>
        </w:rPr>
        <w:t>onclusions</w:t>
      </w:r>
      <w:proofErr w:type="spellEnd"/>
      <w:r w:rsidR="0046643E" w:rsidRPr="001B4D39">
        <w:rPr>
          <w:rFonts w:ascii="Times New Roman" w:hAnsi="Times New Roman"/>
          <w:sz w:val="24"/>
          <w:szCs w:val="24"/>
        </w:rPr>
        <w:t xml:space="preserve"> </w:t>
      </w:r>
      <w:proofErr w:type="spellStart"/>
      <w:r w:rsidRPr="001B4D39">
        <w:rPr>
          <w:rFonts w:ascii="Times New Roman" w:hAnsi="Times New Roman"/>
          <w:sz w:val="24"/>
          <w:szCs w:val="24"/>
        </w:rPr>
        <w:t>indicate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that</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sciences</w:t>
      </w:r>
      <w:proofErr w:type="spellEnd"/>
      <w:r w:rsidRPr="001B4D39">
        <w:rPr>
          <w:rFonts w:ascii="Times New Roman" w:hAnsi="Times New Roman"/>
          <w:sz w:val="24"/>
          <w:szCs w:val="24"/>
        </w:rPr>
        <w:t xml:space="preserve"> and </w:t>
      </w:r>
      <w:proofErr w:type="spellStart"/>
      <w:r w:rsidRPr="001B4D39">
        <w:rPr>
          <w:rFonts w:ascii="Times New Roman" w:hAnsi="Times New Roman"/>
          <w:sz w:val="24"/>
          <w:szCs w:val="24"/>
        </w:rPr>
        <w:t>health</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technologies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have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had</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an</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important</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historical</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development</w:t>
      </w:r>
      <w:proofErr w:type="spellEnd"/>
      <w:r w:rsidR="0046643E" w:rsidRPr="009A0113">
        <w:rPr>
          <w:rFonts w:ascii="Times New Roman" w:hAnsi="Times New Roman"/>
          <w:sz w:val="24"/>
          <w:szCs w:val="24"/>
          <w:lang w:val="en-US"/>
        </w:rPr>
        <w:t>. T</w:t>
      </w:r>
      <w:r w:rsidRPr="001B4D39">
        <w:rPr>
          <w:rFonts w:ascii="Times New Roman" w:hAnsi="Times New Roman"/>
          <w:sz w:val="24"/>
          <w:szCs w:val="24"/>
        </w:rPr>
        <w:t xml:space="preserve">he </w:t>
      </w:r>
      <w:proofErr w:type="spellStart"/>
      <w:r w:rsidRPr="001B4D39">
        <w:rPr>
          <w:rFonts w:ascii="Times New Roman" w:hAnsi="Times New Roman"/>
          <w:sz w:val="24"/>
          <w:szCs w:val="24"/>
        </w:rPr>
        <w:t>influence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of</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classical</w:t>
      </w:r>
      <w:proofErr w:type="spellEnd"/>
      <w:r w:rsidRPr="001B4D39">
        <w:rPr>
          <w:rFonts w:ascii="Times New Roman" w:hAnsi="Times New Roman"/>
          <w:sz w:val="24"/>
          <w:szCs w:val="24"/>
        </w:rPr>
        <w:t xml:space="preserve">, </w:t>
      </w:r>
      <w:r w:rsidR="00257EC4" w:rsidRPr="009A0113">
        <w:rPr>
          <w:rFonts w:ascii="Times New Roman" w:hAnsi="Times New Roman"/>
          <w:sz w:val="24"/>
          <w:szCs w:val="24"/>
          <w:lang w:val="en-US"/>
        </w:rPr>
        <w:t>E</w:t>
      </w:r>
      <w:proofErr w:type="spellStart"/>
      <w:r w:rsidR="00257EC4" w:rsidRPr="001B4D39">
        <w:rPr>
          <w:rFonts w:ascii="Times New Roman" w:hAnsi="Times New Roman"/>
          <w:sz w:val="24"/>
          <w:szCs w:val="24"/>
        </w:rPr>
        <w:t>uropean</w:t>
      </w:r>
      <w:proofErr w:type="spellEnd"/>
      <w:r w:rsidR="00257EC4" w:rsidRPr="001B4D39">
        <w:rPr>
          <w:rFonts w:ascii="Times New Roman" w:hAnsi="Times New Roman"/>
          <w:sz w:val="24"/>
          <w:szCs w:val="24"/>
        </w:rPr>
        <w:t xml:space="preserve"> </w:t>
      </w:r>
      <w:r w:rsidRPr="001B4D39">
        <w:rPr>
          <w:rFonts w:ascii="Times New Roman" w:hAnsi="Times New Roman"/>
          <w:sz w:val="24"/>
          <w:szCs w:val="24"/>
        </w:rPr>
        <w:t xml:space="preserve">and </w:t>
      </w:r>
      <w:proofErr w:type="spellStart"/>
      <w:r w:rsidRPr="001B4D39">
        <w:rPr>
          <w:rFonts w:ascii="Times New Roman" w:hAnsi="Times New Roman"/>
          <w:sz w:val="24"/>
          <w:szCs w:val="24"/>
        </w:rPr>
        <w:t>some</w:t>
      </w:r>
      <w:proofErr w:type="spellEnd"/>
      <w:r w:rsidRPr="001B4D39">
        <w:rPr>
          <w:rFonts w:ascii="Times New Roman" w:hAnsi="Times New Roman"/>
          <w:sz w:val="24"/>
          <w:szCs w:val="24"/>
        </w:rPr>
        <w:t xml:space="preserve"> </w:t>
      </w:r>
      <w:r w:rsidR="00257EC4" w:rsidRPr="009A0113">
        <w:rPr>
          <w:rFonts w:ascii="Times New Roman" w:hAnsi="Times New Roman"/>
          <w:sz w:val="24"/>
          <w:szCs w:val="24"/>
          <w:lang w:val="en-US"/>
        </w:rPr>
        <w:t>L</w:t>
      </w:r>
      <w:proofErr w:type="spellStart"/>
      <w:r w:rsidR="00257EC4" w:rsidRPr="001B4D39">
        <w:rPr>
          <w:rFonts w:ascii="Times New Roman" w:hAnsi="Times New Roman"/>
          <w:sz w:val="24"/>
          <w:szCs w:val="24"/>
        </w:rPr>
        <w:t>atin</w:t>
      </w:r>
      <w:proofErr w:type="spellEnd"/>
      <w:r w:rsidR="00257EC4" w:rsidRPr="001B4D39">
        <w:rPr>
          <w:rFonts w:ascii="Times New Roman" w:hAnsi="Times New Roman"/>
          <w:sz w:val="24"/>
          <w:szCs w:val="24"/>
        </w:rPr>
        <w:t xml:space="preserve"> </w:t>
      </w:r>
      <w:r w:rsidR="00257EC4" w:rsidRPr="009A0113">
        <w:rPr>
          <w:rFonts w:ascii="Times New Roman" w:hAnsi="Times New Roman"/>
          <w:sz w:val="24"/>
          <w:szCs w:val="24"/>
          <w:lang w:val="en-US"/>
        </w:rPr>
        <w:t>A</w:t>
      </w:r>
      <w:proofErr w:type="spellStart"/>
      <w:r w:rsidR="00257EC4" w:rsidRPr="001B4D39">
        <w:rPr>
          <w:rFonts w:ascii="Times New Roman" w:hAnsi="Times New Roman"/>
          <w:sz w:val="24"/>
          <w:szCs w:val="24"/>
        </w:rPr>
        <w:t>merican</w:t>
      </w:r>
      <w:proofErr w:type="spellEnd"/>
      <w:r w:rsidR="00257EC4" w:rsidRPr="001B4D39">
        <w:rPr>
          <w:rFonts w:ascii="Times New Roman" w:hAnsi="Times New Roman"/>
          <w:sz w:val="24"/>
          <w:szCs w:val="24"/>
        </w:rPr>
        <w:t xml:space="preserve"> </w:t>
      </w:r>
      <w:proofErr w:type="spellStart"/>
      <w:r w:rsidRPr="001B4D39">
        <w:rPr>
          <w:rFonts w:ascii="Times New Roman" w:hAnsi="Times New Roman"/>
          <w:sz w:val="24"/>
          <w:szCs w:val="24"/>
        </w:rPr>
        <w:t>thinkers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is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undeniable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by</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giving</w:t>
      </w:r>
      <w:proofErr w:type="spellEnd"/>
      <w:r w:rsidRPr="001B4D39">
        <w:rPr>
          <w:rFonts w:ascii="Times New Roman" w:hAnsi="Times New Roman"/>
          <w:sz w:val="24"/>
          <w:szCs w:val="24"/>
        </w:rPr>
        <w:t xml:space="preserve"> a </w:t>
      </w:r>
      <w:proofErr w:type="spellStart"/>
      <w:r w:rsidRPr="001B4D39">
        <w:rPr>
          <w:rFonts w:ascii="Times New Roman" w:hAnsi="Times New Roman"/>
          <w:sz w:val="24"/>
          <w:szCs w:val="24"/>
        </w:rPr>
        <w:t>support</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to</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value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of</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health</w:t>
      </w:r>
      <w:proofErr w:type="spellEnd"/>
      <w:r w:rsidRPr="001B4D39">
        <w:rPr>
          <w:rFonts w:ascii="Times New Roman" w:hAnsi="Times New Roman"/>
          <w:sz w:val="24"/>
          <w:szCs w:val="24"/>
        </w:rPr>
        <w:t xml:space="preserve"> in social </w:t>
      </w:r>
      <w:proofErr w:type="spellStart"/>
      <w:r w:rsidRPr="001B4D39">
        <w:rPr>
          <w:rFonts w:ascii="Times New Roman" w:hAnsi="Times New Roman"/>
          <w:sz w:val="24"/>
          <w:szCs w:val="24"/>
        </w:rPr>
        <w:t>groups</w:t>
      </w:r>
      <w:proofErr w:type="spellEnd"/>
      <w:r w:rsidRPr="001B4D39">
        <w:rPr>
          <w:rFonts w:ascii="Times New Roman" w:hAnsi="Times New Roman"/>
          <w:sz w:val="24"/>
          <w:szCs w:val="24"/>
        </w:rPr>
        <w:t xml:space="preserve">, </w:t>
      </w:r>
      <w:r w:rsidR="00834C48" w:rsidRPr="009A0113">
        <w:rPr>
          <w:rFonts w:ascii="Times New Roman" w:hAnsi="Times New Roman"/>
          <w:sz w:val="24"/>
          <w:szCs w:val="24"/>
          <w:lang w:val="en-US"/>
        </w:rPr>
        <w:t>such as a</w:t>
      </w:r>
      <w:r w:rsidR="00E22A91" w:rsidRPr="009A0113">
        <w:rPr>
          <w:rFonts w:ascii="Times New Roman" w:hAnsi="Times New Roman"/>
          <w:sz w:val="24"/>
          <w:szCs w:val="24"/>
          <w:lang w:val="en-US"/>
        </w:rPr>
        <w:t>d</w:t>
      </w:r>
      <w:r w:rsidR="00834C48" w:rsidRPr="009A0113">
        <w:rPr>
          <w:rFonts w:ascii="Times New Roman" w:hAnsi="Times New Roman"/>
          <w:sz w:val="24"/>
          <w:szCs w:val="24"/>
          <w:lang w:val="en-US"/>
        </w:rPr>
        <w:t>dressing</w:t>
      </w:r>
      <w:r w:rsidRPr="001B4D39">
        <w:rPr>
          <w:rFonts w:ascii="Times New Roman" w:hAnsi="Times New Roman"/>
          <w:sz w:val="24"/>
          <w:szCs w:val="24"/>
        </w:rPr>
        <w:t xml:space="preserve">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good</w:t>
      </w:r>
      <w:proofErr w:type="spellEnd"/>
      <w:r w:rsidRPr="001B4D39">
        <w:rPr>
          <w:rFonts w:ascii="Times New Roman" w:hAnsi="Times New Roman"/>
          <w:sz w:val="24"/>
          <w:szCs w:val="24"/>
        </w:rPr>
        <w:t xml:space="preserve"> and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virtues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of</w:t>
      </w:r>
      <w:proofErr w:type="spellEnd"/>
      <w:r w:rsidR="00AF5DAF" w:rsidRPr="009A0113">
        <w:rPr>
          <w:rFonts w:ascii="Times New Roman" w:hAnsi="Times New Roman"/>
          <w:sz w:val="24"/>
          <w:szCs w:val="24"/>
          <w:lang w:val="en-US"/>
        </w:rPr>
        <w:t xml:space="preserve"> the</w:t>
      </w:r>
      <w:r w:rsidRPr="001B4D39">
        <w:rPr>
          <w:rFonts w:ascii="Times New Roman" w:hAnsi="Times New Roman"/>
          <w:sz w:val="24"/>
          <w:szCs w:val="24"/>
        </w:rPr>
        <w:t xml:space="preserve"> </w:t>
      </w:r>
      <w:r w:rsidR="002C218E" w:rsidRPr="009A0113">
        <w:rPr>
          <w:rFonts w:ascii="Times New Roman" w:hAnsi="Times New Roman"/>
          <w:sz w:val="24"/>
          <w:szCs w:val="24"/>
          <w:lang w:val="en-US"/>
        </w:rPr>
        <w:t>human being</w:t>
      </w:r>
      <w:r w:rsidRPr="001B4D39">
        <w:rPr>
          <w:rFonts w:ascii="Times New Roman" w:hAnsi="Times New Roman"/>
          <w:sz w:val="24"/>
          <w:szCs w:val="24"/>
        </w:rPr>
        <w:t xml:space="preserve"> </w:t>
      </w:r>
      <w:proofErr w:type="spellStart"/>
      <w:r w:rsidRPr="001B4D39">
        <w:rPr>
          <w:rFonts w:ascii="Times New Roman" w:hAnsi="Times New Roman"/>
          <w:sz w:val="24"/>
          <w:szCs w:val="24"/>
        </w:rPr>
        <w:t>through</w:t>
      </w:r>
      <w:proofErr w:type="spellEnd"/>
      <w:r w:rsidRPr="001B4D39">
        <w:rPr>
          <w:rFonts w:ascii="Times New Roman" w:hAnsi="Times New Roman"/>
          <w:sz w:val="24"/>
          <w:szCs w:val="24"/>
        </w:rPr>
        <w:t xml:space="preserve"> </w:t>
      </w:r>
      <w:r w:rsidR="002C218E" w:rsidRPr="009A0113">
        <w:rPr>
          <w:rFonts w:ascii="Times New Roman" w:hAnsi="Times New Roman"/>
          <w:sz w:val="24"/>
          <w:szCs w:val="24"/>
          <w:lang w:val="en-US"/>
        </w:rPr>
        <w:t>their</w:t>
      </w:r>
      <w:r w:rsidR="002C218E" w:rsidRPr="001B4D39">
        <w:rPr>
          <w:rFonts w:ascii="Times New Roman" w:hAnsi="Times New Roman"/>
          <w:sz w:val="24"/>
          <w:szCs w:val="24"/>
        </w:rPr>
        <w:t xml:space="preserve"> </w:t>
      </w:r>
      <w:proofErr w:type="spellStart"/>
      <w:r w:rsidRPr="001B4D39">
        <w:rPr>
          <w:rFonts w:ascii="Times New Roman" w:hAnsi="Times New Roman"/>
          <w:sz w:val="24"/>
          <w:szCs w:val="24"/>
        </w:rPr>
        <w:t>dialectical</w:t>
      </w:r>
      <w:proofErr w:type="spellEnd"/>
      <w:r w:rsidRPr="001B4D39">
        <w:rPr>
          <w:rFonts w:ascii="Times New Roman" w:hAnsi="Times New Roman"/>
          <w:sz w:val="24"/>
          <w:szCs w:val="24"/>
        </w:rPr>
        <w:t xml:space="preserve"> and </w:t>
      </w:r>
      <w:proofErr w:type="spellStart"/>
      <w:r w:rsidRPr="001B4D39">
        <w:rPr>
          <w:rFonts w:ascii="Times New Roman" w:hAnsi="Times New Roman"/>
          <w:sz w:val="24"/>
          <w:szCs w:val="24"/>
        </w:rPr>
        <w:t>philosophical</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thinking</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to</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achieve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happiness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health</w:t>
      </w:r>
      <w:proofErr w:type="spellEnd"/>
      <w:r w:rsidRPr="001B4D39">
        <w:rPr>
          <w:rFonts w:ascii="Times New Roman" w:hAnsi="Times New Roman"/>
          <w:sz w:val="24"/>
          <w:szCs w:val="24"/>
        </w:rPr>
        <w:t xml:space="preserve"> and </w:t>
      </w:r>
      <w:proofErr w:type="spellStart"/>
      <w:r w:rsidRPr="001B4D39">
        <w:rPr>
          <w:rFonts w:ascii="Times New Roman" w:hAnsi="Times New Roman"/>
          <w:sz w:val="24"/>
          <w:szCs w:val="24"/>
        </w:rPr>
        <w:t>quality</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of</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life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of</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people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concepts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of</w:t>
      </w:r>
      <w:proofErr w:type="spellEnd"/>
      <w:r w:rsidRPr="001B4D39">
        <w:rPr>
          <w:rFonts w:ascii="Times New Roman" w:hAnsi="Times New Roman"/>
          <w:sz w:val="24"/>
          <w:szCs w:val="24"/>
        </w:rPr>
        <w:t xml:space="preserve"> invaluable </w:t>
      </w:r>
      <w:proofErr w:type="spellStart"/>
      <w:r w:rsidRPr="001B4D39">
        <w:rPr>
          <w:rFonts w:ascii="Times New Roman" w:hAnsi="Times New Roman"/>
          <w:sz w:val="24"/>
          <w:szCs w:val="24"/>
        </w:rPr>
        <w:t>utility</w:t>
      </w:r>
      <w:proofErr w:type="spellEnd"/>
      <w:r w:rsidRPr="001B4D39">
        <w:rPr>
          <w:rFonts w:ascii="Times New Roman" w:hAnsi="Times New Roman"/>
          <w:sz w:val="24"/>
          <w:szCs w:val="24"/>
        </w:rPr>
        <w:t xml:space="preserve"> in </w:t>
      </w:r>
      <w:proofErr w:type="spellStart"/>
      <w:r w:rsidRPr="001B4D39">
        <w:rPr>
          <w:rFonts w:ascii="Times New Roman" w:hAnsi="Times New Roman"/>
          <w:sz w:val="24"/>
          <w:szCs w:val="24"/>
        </w:rPr>
        <w:t>education</w:t>
      </w:r>
      <w:proofErr w:type="spellEnd"/>
      <w:r w:rsidRPr="001B4D39">
        <w:rPr>
          <w:rFonts w:ascii="Times New Roman" w:hAnsi="Times New Roman"/>
          <w:sz w:val="24"/>
          <w:szCs w:val="24"/>
        </w:rPr>
        <w:t xml:space="preserve"> in medical </w:t>
      </w:r>
      <w:proofErr w:type="spellStart"/>
      <w:r w:rsidRPr="001B4D39">
        <w:rPr>
          <w:rFonts w:ascii="Times New Roman" w:hAnsi="Times New Roman"/>
          <w:sz w:val="24"/>
          <w:szCs w:val="24"/>
        </w:rPr>
        <w:t>sciences</w:t>
      </w:r>
      <w:proofErr w:type="spellEnd"/>
      <w:r w:rsidRPr="001B4D39">
        <w:rPr>
          <w:rFonts w:ascii="Times New Roman" w:hAnsi="Times New Roman"/>
          <w:sz w:val="24"/>
          <w:szCs w:val="24"/>
        </w:rPr>
        <w:t xml:space="preserve"> and in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technologies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of</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health</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based</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on</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value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of</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health</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from</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ethical</w:t>
      </w:r>
      <w:proofErr w:type="spellEnd"/>
      <w:r w:rsidRPr="001B4D39">
        <w:rPr>
          <w:rFonts w:ascii="Times New Roman" w:hAnsi="Times New Roman"/>
          <w:sz w:val="24"/>
          <w:szCs w:val="24"/>
        </w:rPr>
        <w:t xml:space="preserve">-moral </w:t>
      </w:r>
      <w:proofErr w:type="spellStart"/>
      <w:r w:rsidRPr="001B4D39">
        <w:rPr>
          <w:rFonts w:ascii="Times New Roman" w:hAnsi="Times New Roman"/>
          <w:sz w:val="24"/>
          <w:szCs w:val="24"/>
        </w:rPr>
        <w:t>perspective</w:t>
      </w:r>
      <w:proofErr w:type="spellEnd"/>
      <w:r w:rsidRPr="001B4D39">
        <w:rPr>
          <w:rFonts w:ascii="Times New Roman" w:hAnsi="Times New Roman"/>
          <w:sz w:val="24"/>
          <w:szCs w:val="24"/>
        </w:rPr>
        <w:t xml:space="preserve">, as </w:t>
      </w:r>
      <w:proofErr w:type="spellStart"/>
      <w:r w:rsidRPr="001B4D39">
        <w:rPr>
          <w:rFonts w:ascii="Times New Roman" w:hAnsi="Times New Roman"/>
          <w:sz w:val="24"/>
          <w:szCs w:val="24"/>
        </w:rPr>
        <w:t>it</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is</w:t>
      </w:r>
      <w:proofErr w:type="spellEnd"/>
      <w:r w:rsidRPr="001B4D39">
        <w:rPr>
          <w:rFonts w:ascii="Times New Roman" w:hAnsi="Times New Roman"/>
          <w:sz w:val="24"/>
          <w:szCs w:val="24"/>
        </w:rPr>
        <w:t xml:space="preserve"> a </w:t>
      </w:r>
      <w:proofErr w:type="spellStart"/>
      <w:r w:rsidRPr="001B4D39">
        <w:rPr>
          <w:rFonts w:ascii="Times New Roman" w:hAnsi="Times New Roman"/>
          <w:sz w:val="24"/>
          <w:szCs w:val="24"/>
        </w:rPr>
        <w:t>common</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good</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guaranteed</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constitutionally</w:t>
      </w:r>
      <w:proofErr w:type="spellEnd"/>
      <w:r w:rsidRPr="001B4D39">
        <w:rPr>
          <w:rFonts w:ascii="Times New Roman" w:hAnsi="Times New Roman"/>
          <w:sz w:val="24"/>
          <w:szCs w:val="24"/>
        </w:rPr>
        <w:t xml:space="preserve"> and </w:t>
      </w:r>
      <w:proofErr w:type="spellStart"/>
      <w:r w:rsidRPr="001B4D39">
        <w:rPr>
          <w:rFonts w:ascii="Times New Roman" w:hAnsi="Times New Roman"/>
          <w:sz w:val="24"/>
          <w:szCs w:val="24"/>
        </w:rPr>
        <w:t>legally</w:t>
      </w:r>
      <w:proofErr w:type="spellEnd"/>
      <w:r w:rsidR="0031484B" w:rsidRPr="009A0113">
        <w:rPr>
          <w:rFonts w:ascii="Times New Roman" w:hAnsi="Times New Roman"/>
          <w:sz w:val="24"/>
          <w:szCs w:val="24"/>
          <w:lang w:val="en-US"/>
        </w:rPr>
        <w:t>;</w:t>
      </w:r>
      <w:r w:rsidR="0031484B" w:rsidRPr="001B4D39">
        <w:rPr>
          <w:rFonts w:ascii="Times New Roman" w:hAnsi="Times New Roman"/>
          <w:sz w:val="24"/>
          <w:szCs w:val="24"/>
        </w:rPr>
        <w:t xml:space="preserve"> </w:t>
      </w:r>
      <w:proofErr w:type="spellStart"/>
      <w:r w:rsidRPr="001B4D39">
        <w:rPr>
          <w:rFonts w:ascii="Times New Roman" w:hAnsi="Times New Roman"/>
          <w:sz w:val="24"/>
          <w:szCs w:val="24"/>
        </w:rPr>
        <w:t>however</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was</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left</w:t>
      </w:r>
      <w:proofErr w:type="spellEnd"/>
      <w:r w:rsidRPr="001B4D39">
        <w:rPr>
          <w:rFonts w:ascii="Times New Roman" w:hAnsi="Times New Roman"/>
          <w:sz w:val="24"/>
          <w:szCs w:val="24"/>
        </w:rPr>
        <w:t xml:space="preserve"> as a </w:t>
      </w:r>
      <w:proofErr w:type="spellStart"/>
      <w:r w:rsidRPr="001B4D39">
        <w:rPr>
          <w:rFonts w:ascii="Times New Roman" w:hAnsi="Times New Roman"/>
          <w:sz w:val="24"/>
          <w:szCs w:val="24"/>
        </w:rPr>
        <w:t>tradable</w:t>
      </w:r>
      <w:proofErr w:type="spellEnd"/>
      <w:r w:rsidRPr="001B4D39">
        <w:rPr>
          <w:rFonts w:ascii="Times New Roman" w:hAnsi="Times New Roman"/>
          <w:sz w:val="24"/>
          <w:szCs w:val="24"/>
        </w:rPr>
        <w:t xml:space="preserve"> </w:t>
      </w:r>
      <w:proofErr w:type="spellStart"/>
      <w:r w:rsidRPr="001B4D39">
        <w:rPr>
          <w:rFonts w:ascii="Times New Roman" w:hAnsi="Times New Roman"/>
          <w:sz w:val="24"/>
          <w:szCs w:val="24"/>
        </w:rPr>
        <w:t>good</w:t>
      </w:r>
      <w:proofErr w:type="spellEnd"/>
      <w:r w:rsidRPr="001B4D39">
        <w:rPr>
          <w:rFonts w:ascii="Times New Roman" w:hAnsi="Times New Roman"/>
          <w:sz w:val="24"/>
          <w:szCs w:val="24"/>
        </w:rPr>
        <w:t xml:space="preserve"> in </w:t>
      </w:r>
      <w:proofErr w:type="spellStart"/>
      <w:r w:rsidRPr="001B4D39">
        <w:rPr>
          <w:rFonts w:ascii="Times New Roman" w:hAnsi="Times New Roman"/>
          <w:sz w:val="24"/>
          <w:szCs w:val="24"/>
        </w:rPr>
        <w:t>the</w:t>
      </w:r>
      <w:proofErr w:type="spellEnd"/>
      <w:r w:rsidRPr="001B4D39">
        <w:rPr>
          <w:rFonts w:ascii="Times New Roman" w:hAnsi="Times New Roman"/>
          <w:sz w:val="24"/>
          <w:szCs w:val="24"/>
        </w:rPr>
        <w:t xml:space="preserve"> free </w:t>
      </w:r>
      <w:proofErr w:type="spellStart"/>
      <w:r w:rsidRPr="001B4D39">
        <w:rPr>
          <w:rFonts w:ascii="Times New Roman" w:hAnsi="Times New Roman"/>
          <w:sz w:val="24"/>
          <w:szCs w:val="24"/>
        </w:rPr>
        <w:t>market</w:t>
      </w:r>
      <w:proofErr w:type="spellEnd"/>
      <w:r w:rsidRPr="001B4D39">
        <w:rPr>
          <w:rFonts w:ascii="Times New Roman" w:hAnsi="Times New Roman"/>
          <w:sz w:val="24"/>
          <w:szCs w:val="24"/>
        </w:rPr>
        <w:t xml:space="preserve"> </w:t>
      </w:r>
      <w:proofErr w:type="spellStart"/>
      <w:r w:rsidR="00F64FDC" w:rsidRPr="00F64FDC">
        <w:rPr>
          <w:rFonts w:ascii="Times New Roman" w:hAnsi="Times New Roman"/>
          <w:sz w:val="24"/>
          <w:szCs w:val="24"/>
        </w:rPr>
        <w:t>with</w:t>
      </w:r>
      <w:proofErr w:type="spellEnd"/>
      <w:r w:rsidR="00F64FDC" w:rsidRPr="00F64FDC">
        <w:rPr>
          <w:rFonts w:ascii="Times New Roman" w:hAnsi="Times New Roman"/>
          <w:sz w:val="24"/>
          <w:szCs w:val="24"/>
        </w:rPr>
        <w:t xml:space="preserve"> </w:t>
      </w:r>
      <w:proofErr w:type="spellStart"/>
      <w:r w:rsidR="00F64FDC" w:rsidRPr="00F64FDC">
        <w:rPr>
          <w:rFonts w:ascii="Times New Roman" w:hAnsi="Times New Roman"/>
          <w:sz w:val="24"/>
          <w:szCs w:val="24"/>
        </w:rPr>
        <w:t>the</w:t>
      </w:r>
      <w:proofErr w:type="spellEnd"/>
      <w:r w:rsidR="00F64FDC" w:rsidRPr="00F64FDC">
        <w:rPr>
          <w:rFonts w:ascii="Times New Roman" w:hAnsi="Times New Roman"/>
          <w:sz w:val="24"/>
          <w:szCs w:val="24"/>
        </w:rPr>
        <w:t xml:space="preserve"> </w:t>
      </w:r>
      <w:proofErr w:type="spellStart"/>
      <w:r w:rsidR="00F64FDC" w:rsidRPr="00F64FDC">
        <w:rPr>
          <w:rFonts w:ascii="Times New Roman" w:hAnsi="Times New Roman"/>
          <w:sz w:val="24"/>
          <w:szCs w:val="24"/>
        </w:rPr>
        <w:t>arrival</w:t>
      </w:r>
      <w:proofErr w:type="spellEnd"/>
      <w:r w:rsidR="00F64FDC" w:rsidRPr="00F64FDC">
        <w:rPr>
          <w:rFonts w:ascii="Times New Roman" w:hAnsi="Times New Roman"/>
          <w:sz w:val="24"/>
          <w:szCs w:val="24"/>
        </w:rPr>
        <w:t xml:space="preserve"> </w:t>
      </w:r>
      <w:proofErr w:type="spellStart"/>
      <w:r w:rsidR="00F64FDC" w:rsidRPr="00F64FDC">
        <w:rPr>
          <w:rFonts w:ascii="Times New Roman" w:hAnsi="Times New Roman"/>
          <w:sz w:val="24"/>
          <w:szCs w:val="24"/>
        </w:rPr>
        <w:t>of</w:t>
      </w:r>
      <w:proofErr w:type="spellEnd"/>
      <w:r w:rsidR="00F64FDC" w:rsidRPr="00F64FDC">
        <w:rPr>
          <w:rFonts w:ascii="Times New Roman" w:hAnsi="Times New Roman"/>
          <w:sz w:val="24"/>
          <w:szCs w:val="24"/>
        </w:rPr>
        <w:t xml:space="preserve"> </w:t>
      </w:r>
      <w:proofErr w:type="spellStart"/>
      <w:r w:rsidR="00F64FDC" w:rsidRPr="00F64FDC">
        <w:rPr>
          <w:rFonts w:ascii="Times New Roman" w:hAnsi="Times New Roman"/>
          <w:sz w:val="24"/>
          <w:szCs w:val="24"/>
        </w:rPr>
        <w:t>the</w:t>
      </w:r>
      <w:proofErr w:type="spellEnd"/>
      <w:r w:rsidR="00F64FDC" w:rsidRPr="00F64FDC">
        <w:rPr>
          <w:rFonts w:ascii="Times New Roman" w:hAnsi="Times New Roman"/>
          <w:sz w:val="24"/>
          <w:szCs w:val="24"/>
        </w:rPr>
        <w:t xml:space="preserve"> </w:t>
      </w:r>
      <w:proofErr w:type="spellStart"/>
      <w:r w:rsidR="00F64FDC" w:rsidRPr="00F64FDC">
        <w:rPr>
          <w:rFonts w:ascii="Times New Roman" w:hAnsi="Times New Roman"/>
          <w:sz w:val="24"/>
          <w:szCs w:val="24"/>
        </w:rPr>
        <w:t>military</w:t>
      </w:r>
      <w:proofErr w:type="spellEnd"/>
      <w:r w:rsidR="00F64FDC" w:rsidRPr="00F64FDC">
        <w:rPr>
          <w:rFonts w:ascii="Times New Roman" w:hAnsi="Times New Roman"/>
          <w:sz w:val="24"/>
          <w:szCs w:val="24"/>
        </w:rPr>
        <w:t xml:space="preserve"> </w:t>
      </w:r>
      <w:proofErr w:type="spellStart"/>
      <w:r w:rsidR="00F64FDC" w:rsidRPr="00F64FDC">
        <w:rPr>
          <w:rFonts w:ascii="Times New Roman" w:hAnsi="Times New Roman"/>
          <w:sz w:val="24"/>
          <w:szCs w:val="24"/>
        </w:rPr>
        <w:t>regime</w:t>
      </w:r>
      <w:proofErr w:type="spellEnd"/>
      <w:r w:rsidR="00F64FDC" w:rsidRPr="00F64FDC">
        <w:rPr>
          <w:rFonts w:ascii="Times New Roman" w:hAnsi="Times New Roman"/>
          <w:sz w:val="24"/>
          <w:szCs w:val="24"/>
        </w:rPr>
        <w:t xml:space="preserve"> </w:t>
      </w:r>
      <w:proofErr w:type="spellStart"/>
      <w:r w:rsidR="00F64FDC" w:rsidRPr="00F64FDC">
        <w:rPr>
          <w:rFonts w:ascii="Times New Roman" w:hAnsi="Times New Roman"/>
          <w:sz w:val="24"/>
          <w:szCs w:val="24"/>
        </w:rPr>
        <w:t>since</w:t>
      </w:r>
      <w:proofErr w:type="spellEnd"/>
      <w:r w:rsidR="00F64FDC" w:rsidRPr="00F64FDC">
        <w:rPr>
          <w:rFonts w:ascii="Times New Roman" w:hAnsi="Times New Roman"/>
          <w:sz w:val="24"/>
          <w:szCs w:val="24"/>
        </w:rPr>
        <w:t xml:space="preserve"> 1980 in Chile</w:t>
      </w:r>
      <w:r w:rsidRPr="001B4D39">
        <w:rPr>
          <w:rFonts w:ascii="Times New Roman" w:hAnsi="Times New Roman"/>
          <w:sz w:val="24"/>
          <w:szCs w:val="24"/>
        </w:rPr>
        <w:t>.</w:t>
      </w:r>
      <w:r w:rsidR="00454B9A" w:rsidRPr="001B4D39">
        <w:rPr>
          <w:rFonts w:ascii="Times New Roman" w:hAnsi="Times New Roman"/>
          <w:sz w:val="24"/>
          <w:szCs w:val="24"/>
        </w:rPr>
        <w:t xml:space="preserve"> Primary </w:t>
      </w:r>
      <w:r w:rsidR="0031484B" w:rsidRPr="001B4D39">
        <w:rPr>
          <w:rFonts w:ascii="Times New Roman" w:hAnsi="Times New Roman"/>
          <w:sz w:val="24"/>
          <w:szCs w:val="24"/>
        </w:rPr>
        <w:t xml:space="preserve">health care as </w:t>
      </w:r>
      <w:r w:rsidR="00454B9A" w:rsidRPr="001B4D39">
        <w:rPr>
          <w:rFonts w:ascii="Times New Roman" w:hAnsi="Times New Roman"/>
          <w:sz w:val="24"/>
          <w:szCs w:val="24"/>
        </w:rPr>
        <w:t xml:space="preserve">a strategy for development and overcoming </w:t>
      </w:r>
      <w:proofErr w:type="spellStart"/>
      <w:r w:rsidR="00454B9A" w:rsidRPr="001B4D39">
        <w:rPr>
          <w:rFonts w:ascii="Times New Roman" w:hAnsi="Times New Roman"/>
          <w:sz w:val="24"/>
          <w:szCs w:val="24"/>
        </w:rPr>
        <w:t>poverty</w:t>
      </w:r>
      <w:proofErr w:type="spellEnd"/>
      <w:r w:rsidR="00454B9A" w:rsidRPr="001B4D39">
        <w:rPr>
          <w:rFonts w:ascii="Times New Roman" w:hAnsi="Times New Roman"/>
          <w:sz w:val="24"/>
          <w:szCs w:val="24"/>
        </w:rPr>
        <w:t xml:space="preserve"> </w:t>
      </w:r>
      <w:proofErr w:type="spellStart"/>
      <w:r w:rsidR="00454B9A" w:rsidRPr="001B4D39">
        <w:rPr>
          <w:rFonts w:ascii="Times New Roman" w:hAnsi="Times New Roman"/>
          <w:sz w:val="24"/>
          <w:szCs w:val="24"/>
        </w:rPr>
        <w:t>played</w:t>
      </w:r>
      <w:proofErr w:type="spellEnd"/>
      <w:r w:rsidR="00454B9A" w:rsidRPr="001B4D39">
        <w:rPr>
          <w:rFonts w:ascii="Times New Roman" w:hAnsi="Times New Roman"/>
          <w:sz w:val="24"/>
          <w:szCs w:val="24"/>
        </w:rPr>
        <w:t xml:space="preserve"> a </w:t>
      </w:r>
      <w:proofErr w:type="spellStart"/>
      <w:r w:rsidR="00454B9A" w:rsidRPr="001B4D39">
        <w:rPr>
          <w:rFonts w:ascii="Times New Roman" w:hAnsi="Times New Roman"/>
          <w:sz w:val="24"/>
          <w:szCs w:val="24"/>
        </w:rPr>
        <w:t>relevant</w:t>
      </w:r>
      <w:proofErr w:type="spellEnd"/>
      <w:r w:rsidR="00454B9A" w:rsidRPr="001B4D39">
        <w:rPr>
          <w:rFonts w:ascii="Times New Roman" w:hAnsi="Times New Roman"/>
          <w:sz w:val="24"/>
          <w:szCs w:val="24"/>
        </w:rPr>
        <w:t xml:space="preserve"> role </w:t>
      </w:r>
      <w:proofErr w:type="spellStart"/>
      <w:r w:rsidR="00454B9A" w:rsidRPr="001B4D39">
        <w:rPr>
          <w:rFonts w:ascii="Times New Roman" w:hAnsi="Times New Roman"/>
          <w:sz w:val="24"/>
          <w:szCs w:val="24"/>
        </w:rPr>
        <w:t>with</w:t>
      </w:r>
      <w:proofErr w:type="spellEnd"/>
      <w:r w:rsidR="00454B9A" w:rsidRPr="001B4D39">
        <w:rPr>
          <w:rFonts w:ascii="Times New Roman" w:hAnsi="Times New Roman"/>
          <w:sz w:val="24"/>
          <w:szCs w:val="24"/>
        </w:rPr>
        <w:t xml:space="preserve"> </w:t>
      </w:r>
      <w:proofErr w:type="spellStart"/>
      <w:r w:rsidR="00454B9A" w:rsidRPr="001B4D39">
        <w:rPr>
          <w:rFonts w:ascii="Times New Roman" w:hAnsi="Times New Roman"/>
          <w:sz w:val="24"/>
          <w:szCs w:val="24"/>
        </w:rPr>
        <w:t>health</w:t>
      </w:r>
      <w:proofErr w:type="spellEnd"/>
      <w:r w:rsidR="00454B9A" w:rsidRPr="001B4D39">
        <w:rPr>
          <w:rFonts w:ascii="Times New Roman" w:hAnsi="Times New Roman"/>
          <w:sz w:val="24"/>
          <w:szCs w:val="24"/>
        </w:rPr>
        <w:t xml:space="preserve"> more </w:t>
      </w:r>
      <w:proofErr w:type="spellStart"/>
      <w:r w:rsidR="00454B9A" w:rsidRPr="001B4D39">
        <w:rPr>
          <w:rFonts w:ascii="Times New Roman" w:hAnsi="Times New Roman"/>
          <w:sz w:val="24"/>
          <w:szCs w:val="24"/>
        </w:rPr>
        <w:t>affordable</w:t>
      </w:r>
      <w:proofErr w:type="spellEnd"/>
      <w:r w:rsidR="00454B9A" w:rsidRPr="001B4D39">
        <w:rPr>
          <w:rFonts w:ascii="Times New Roman" w:hAnsi="Times New Roman"/>
          <w:sz w:val="24"/>
          <w:szCs w:val="24"/>
        </w:rPr>
        <w:t xml:space="preserve">, </w:t>
      </w:r>
      <w:proofErr w:type="spellStart"/>
      <w:r w:rsidR="00454B9A" w:rsidRPr="001B4D39">
        <w:rPr>
          <w:rFonts w:ascii="Times New Roman" w:hAnsi="Times New Roman"/>
          <w:sz w:val="24"/>
          <w:szCs w:val="24"/>
        </w:rPr>
        <w:t>resolutive</w:t>
      </w:r>
      <w:proofErr w:type="spellEnd"/>
      <w:r w:rsidR="00454B9A" w:rsidRPr="001B4D39">
        <w:rPr>
          <w:rFonts w:ascii="Times New Roman" w:hAnsi="Times New Roman"/>
          <w:sz w:val="24"/>
          <w:szCs w:val="24"/>
        </w:rPr>
        <w:t xml:space="preserve"> and humane, </w:t>
      </w:r>
      <w:proofErr w:type="spellStart"/>
      <w:r w:rsidR="00454B9A" w:rsidRPr="001B4D39">
        <w:rPr>
          <w:rFonts w:ascii="Times New Roman" w:hAnsi="Times New Roman"/>
          <w:sz w:val="24"/>
          <w:szCs w:val="24"/>
        </w:rPr>
        <w:t>exhibiting</w:t>
      </w:r>
      <w:proofErr w:type="spellEnd"/>
      <w:r w:rsidR="00454B9A" w:rsidRPr="001B4D39">
        <w:rPr>
          <w:rFonts w:ascii="Times New Roman" w:hAnsi="Times New Roman"/>
          <w:sz w:val="24"/>
          <w:szCs w:val="24"/>
        </w:rPr>
        <w:t xml:space="preserve"> </w:t>
      </w:r>
      <w:proofErr w:type="spellStart"/>
      <w:r w:rsidR="00454B9A" w:rsidRPr="001B4D39">
        <w:rPr>
          <w:rFonts w:ascii="Times New Roman" w:hAnsi="Times New Roman"/>
          <w:sz w:val="24"/>
          <w:szCs w:val="24"/>
        </w:rPr>
        <w:t>health</w:t>
      </w:r>
      <w:proofErr w:type="spellEnd"/>
      <w:r w:rsidR="00454B9A" w:rsidRPr="001B4D39">
        <w:rPr>
          <w:rFonts w:ascii="Times New Roman" w:hAnsi="Times New Roman"/>
          <w:sz w:val="24"/>
          <w:szCs w:val="24"/>
        </w:rPr>
        <w:t xml:space="preserve"> </w:t>
      </w:r>
      <w:proofErr w:type="spellStart"/>
      <w:r w:rsidR="00454B9A" w:rsidRPr="001B4D39">
        <w:rPr>
          <w:rFonts w:ascii="Times New Roman" w:hAnsi="Times New Roman"/>
          <w:sz w:val="24"/>
          <w:szCs w:val="24"/>
        </w:rPr>
        <w:t>achievements</w:t>
      </w:r>
      <w:proofErr w:type="spellEnd"/>
      <w:r w:rsidR="00454B9A" w:rsidRPr="001B4D39">
        <w:rPr>
          <w:rFonts w:ascii="Times New Roman" w:hAnsi="Times New Roman"/>
          <w:sz w:val="24"/>
          <w:szCs w:val="24"/>
        </w:rPr>
        <w:t xml:space="preserve"> similar to those of a developed country</w:t>
      </w:r>
      <w:r w:rsidR="00D7051F" w:rsidRPr="009A0113">
        <w:rPr>
          <w:rFonts w:ascii="Times New Roman" w:hAnsi="Times New Roman"/>
          <w:sz w:val="24"/>
          <w:szCs w:val="24"/>
          <w:lang w:val="en-US"/>
        </w:rPr>
        <w:t>. Even so, it is</w:t>
      </w:r>
      <w:r w:rsidR="00454B9A" w:rsidRPr="001B4D39">
        <w:rPr>
          <w:rFonts w:ascii="Times New Roman" w:hAnsi="Times New Roman"/>
          <w:sz w:val="24"/>
          <w:szCs w:val="24"/>
        </w:rPr>
        <w:t xml:space="preserve"> require strengthening the training of those who they work in the area of ​​health sciences and technologies, in particular of the managers of the first level of care, since they are called to generate and improve public health policies that deepen these achievements.</w:t>
      </w:r>
    </w:p>
    <w:p w14:paraId="5D051002" w14:textId="6C585AFE" w:rsidR="00D20357" w:rsidRPr="001B4D39" w:rsidRDefault="00366A62" w:rsidP="0061730D">
      <w:pPr>
        <w:pStyle w:val="HTMLconformatoprevio"/>
        <w:rPr>
          <w:rFonts w:ascii="Times New Roman" w:hAnsi="Times New Roman"/>
          <w:sz w:val="24"/>
          <w:szCs w:val="24"/>
        </w:rPr>
      </w:pPr>
      <w:r w:rsidRPr="009A0113">
        <w:rPr>
          <w:rFonts w:ascii="Calibri" w:eastAsiaTheme="minorHAnsi" w:hAnsi="Calibri" w:cs="Calibri"/>
          <w:b/>
          <w:bCs/>
          <w:sz w:val="28"/>
          <w:szCs w:val="24"/>
          <w:shd w:val="clear" w:color="auto" w:fill="auto"/>
          <w:lang w:val="en-US" w:eastAsia="en-US"/>
        </w:rPr>
        <w:lastRenderedPageBreak/>
        <w:t>Keywords</w:t>
      </w:r>
      <w:r w:rsidR="00D20357" w:rsidRPr="009A0113">
        <w:rPr>
          <w:rFonts w:ascii="Calibri" w:eastAsiaTheme="minorHAnsi" w:hAnsi="Calibri" w:cs="Calibri"/>
          <w:b/>
          <w:bCs/>
          <w:sz w:val="28"/>
          <w:szCs w:val="24"/>
          <w:shd w:val="clear" w:color="auto" w:fill="auto"/>
          <w:lang w:val="en-US" w:eastAsia="en-US"/>
        </w:rPr>
        <w:t>:</w:t>
      </w:r>
      <w:r w:rsidR="0020573D" w:rsidRPr="001B4D39">
        <w:rPr>
          <w:rFonts w:ascii="Times New Roman" w:hAnsi="Times New Roman"/>
          <w:sz w:val="24"/>
          <w:szCs w:val="24"/>
        </w:rPr>
        <w:t xml:space="preserve"> </w:t>
      </w:r>
      <w:r w:rsidRPr="001B4D39">
        <w:rPr>
          <w:rFonts w:ascii="Times New Roman" w:hAnsi="Times New Roman"/>
          <w:sz w:val="24"/>
          <w:szCs w:val="24"/>
        </w:rPr>
        <w:t>primary health care</w:t>
      </w:r>
      <w:r w:rsidRPr="009A0113">
        <w:rPr>
          <w:rFonts w:ascii="Times New Roman" w:hAnsi="Times New Roman"/>
          <w:sz w:val="24"/>
          <w:szCs w:val="24"/>
          <w:lang w:val="en-US"/>
        </w:rPr>
        <w:t>,</w:t>
      </w:r>
      <w:r w:rsidRPr="001B4D39">
        <w:rPr>
          <w:rFonts w:ascii="Times New Roman" w:hAnsi="Times New Roman"/>
          <w:sz w:val="24"/>
          <w:szCs w:val="24"/>
        </w:rPr>
        <w:t xml:space="preserve"> science, health as a value,</w:t>
      </w:r>
      <w:r w:rsidRPr="009A0113">
        <w:rPr>
          <w:rFonts w:ascii="Times New Roman" w:hAnsi="Times New Roman"/>
          <w:sz w:val="24"/>
          <w:szCs w:val="24"/>
          <w:lang w:val="en-US"/>
        </w:rPr>
        <w:t xml:space="preserve"> </w:t>
      </w:r>
      <w:r w:rsidRPr="001B4D39">
        <w:rPr>
          <w:rFonts w:ascii="Times New Roman" w:hAnsi="Times New Roman"/>
          <w:sz w:val="24"/>
          <w:szCs w:val="24"/>
        </w:rPr>
        <w:t>health technology</w:t>
      </w:r>
      <w:r w:rsidR="00D20357" w:rsidRPr="001B4D39">
        <w:rPr>
          <w:rFonts w:ascii="Times New Roman" w:hAnsi="Times New Roman"/>
          <w:sz w:val="24"/>
          <w:szCs w:val="24"/>
        </w:rPr>
        <w:t>.</w:t>
      </w:r>
    </w:p>
    <w:p w14:paraId="264406C1" w14:textId="77777777" w:rsidR="00121A91" w:rsidRPr="001B4D39" w:rsidRDefault="00121A91" w:rsidP="0061730D">
      <w:pPr>
        <w:rPr>
          <w:color w:val="auto"/>
          <w:lang w:val="pt-PT" w:eastAsia="es-CL"/>
        </w:rPr>
      </w:pPr>
    </w:p>
    <w:p w14:paraId="20C4AB55" w14:textId="14A7B9F0" w:rsidR="00366A62" w:rsidRPr="00DB078F" w:rsidRDefault="00366A62" w:rsidP="0061730D">
      <w:pPr>
        <w:rPr>
          <w:rFonts w:ascii="Calibri" w:eastAsiaTheme="minorHAnsi" w:hAnsi="Calibri" w:cs="Calibri"/>
          <w:b/>
          <w:bCs/>
          <w:color w:val="auto"/>
          <w:sz w:val="28"/>
          <w:shd w:val="clear" w:color="auto" w:fill="auto"/>
          <w:lang w:val="es-ES" w:eastAsia="en-US"/>
        </w:rPr>
      </w:pPr>
      <w:r w:rsidRPr="00DB078F">
        <w:rPr>
          <w:rFonts w:ascii="Calibri" w:eastAsiaTheme="minorHAnsi" w:hAnsi="Calibri" w:cs="Calibri"/>
          <w:b/>
          <w:bCs/>
          <w:color w:val="auto"/>
          <w:sz w:val="28"/>
          <w:shd w:val="clear" w:color="auto" w:fill="auto"/>
          <w:lang w:val="es-ES" w:eastAsia="en-US"/>
        </w:rPr>
        <w:t>Resumo</w:t>
      </w:r>
      <w:r w:rsidR="00454B9A" w:rsidRPr="00DB078F">
        <w:rPr>
          <w:rFonts w:ascii="Calibri" w:eastAsiaTheme="minorHAnsi" w:hAnsi="Calibri" w:cs="Calibri"/>
          <w:b/>
          <w:bCs/>
          <w:color w:val="auto"/>
          <w:sz w:val="28"/>
          <w:shd w:val="clear" w:color="auto" w:fill="auto"/>
          <w:lang w:val="es-ES" w:eastAsia="en-US"/>
        </w:rPr>
        <w:t xml:space="preserve"> </w:t>
      </w:r>
    </w:p>
    <w:p w14:paraId="1AC3CE6A" w14:textId="6990A376" w:rsidR="00454B9A" w:rsidRPr="001B4D39" w:rsidRDefault="00454B9A" w:rsidP="0061730D">
      <w:pPr>
        <w:rPr>
          <w:color w:val="auto"/>
          <w:lang w:val="pt-PT" w:eastAsia="es-CL"/>
        </w:rPr>
      </w:pPr>
      <w:r w:rsidRPr="001B4D39">
        <w:rPr>
          <w:color w:val="auto"/>
          <w:lang w:val="pt-PT" w:eastAsia="es-CL"/>
        </w:rPr>
        <w:t xml:space="preserve">O objetivo proposto para o presente artigo foi </w:t>
      </w:r>
      <w:r w:rsidR="0064204D">
        <w:rPr>
          <w:color w:val="auto"/>
          <w:lang w:val="pt-PT" w:eastAsia="es-CL"/>
        </w:rPr>
        <w:t>a</w:t>
      </w:r>
      <w:r w:rsidRPr="001B4D39">
        <w:rPr>
          <w:color w:val="auto"/>
          <w:lang w:val="pt-PT" w:eastAsia="es-CL"/>
        </w:rPr>
        <w:t xml:space="preserve">nalisar o contexto histórico-lógico e axiológico das concepções de ciência, saúde e tecnologia em saúde no Chile, com ênfase em seu modelo de saúde e </w:t>
      </w:r>
      <w:r w:rsidR="0064204D" w:rsidRPr="001B4D39">
        <w:rPr>
          <w:color w:val="auto"/>
          <w:lang w:val="pt-PT" w:eastAsia="es-CL"/>
        </w:rPr>
        <w:t>atenção primária à saúde</w:t>
      </w:r>
      <w:r w:rsidRPr="001B4D39">
        <w:rPr>
          <w:color w:val="auto"/>
          <w:lang w:val="pt-PT" w:eastAsia="es-CL"/>
        </w:rPr>
        <w:t xml:space="preserve">. A </w:t>
      </w:r>
      <w:r w:rsidR="0064204D">
        <w:rPr>
          <w:color w:val="auto"/>
          <w:lang w:val="pt-PT" w:eastAsia="es-CL"/>
        </w:rPr>
        <w:t>m</w:t>
      </w:r>
      <w:r w:rsidR="0064204D" w:rsidRPr="001B4D39">
        <w:rPr>
          <w:color w:val="auto"/>
          <w:lang w:val="pt-PT" w:eastAsia="es-CL"/>
        </w:rPr>
        <w:t xml:space="preserve">etodologia </w:t>
      </w:r>
      <w:r w:rsidRPr="001B4D39">
        <w:rPr>
          <w:color w:val="auto"/>
          <w:lang w:val="pt-PT" w:eastAsia="es-CL"/>
        </w:rPr>
        <w:t>utilizada é responsável por um estudo qualitativo que utiliza análise histórico-lógica referente ao objeto e campo de estudo proposto, suportado por uma análise documental com diferentes fontes bibliográficas. As conclusões indicam que as ciências e as tecnologias da saúde tiveram um importante desenvolvimento histórico</w:t>
      </w:r>
      <w:r w:rsidR="00AF62D4">
        <w:rPr>
          <w:color w:val="auto"/>
          <w:lang w:val="pt-PT" w:eastAsia="es-CL"/>
        </w:rPr>
        <w:t>. A</w:t>
      </w:r>
      <w:r w:rsidR="00AF62D4" w:rsidRPr="001B4D39">
        <w:rPr>
          <w:color w:val="auto"/>
          <w:lang w:val="pt-PT" w:eastAsia="es-CL"/>
        </w:rPr>
        <w:t xml:space="preserve"> </w:t>
      </w:r>
      <w:r w:rsidRPr="001B4D39">
        <w:rPr>
          <w:color w:val="auto"/>
          <w:lang w:val="pt-PT" w:eastAsia="es-CL"/>
        </w:rPr>
        <w:t>influência de pensadores clássicos, europeus e alguns latino-americanos é inegável, dando um suporte ao valor da saúde em grupos sociais, como era abordar o bem e as virtudes do homem, através de seu pensamento dialético e filosófico para alcançar a felicidade, saúde e qualidade de vida das pessoas, conceitos de utilidade inestimável na educação em ciências médicas e nas tecnologias da a saúde, baseada no valor da saúde a partir da perspectiva ético-moral, como é um bem comum garantido constitucional e legalmente</w:t>
      </w:r>
      <w:r w:rsidR="00AF62D4">
        <w:rPr>
          <w:color w:val="auto"/>
          <w:lang w:val="pt-PT" w:eastAsia="es-CL"/>
        </w:rPr>
        <w:t>;</w:t>
      </w:r>
      <w:r w:rsidR="00AF62D4" w:rsidRPr="001B4D39">
        <w:rPr>
          <w:color w:val="auto"/>
          <w:lang w:val="pt-PT" w:eastAsia="es-CL"/>
        </w:rPr>
        <w:t xml:space="preserve"> </w:t>
      </w:r>
      <w:r w:rsidRPr="001B4D39">
        <w:rPr>
          <w:color w:val="auto"/>
          <w:lang w:val="pt-PT" w:eastAsia="es-CL"/>
        </w:rPr>
        <w:t>no entanto, foi deixada como um bem comerciável no mercado livre do regime militar a partir de 1980.</w:t>
      </w:r>
      <w:r w:rsidR="00366A62" w:rsidRPr="001B4D39">
        <w:rPr>
          <w:color w:val="auto"/>
        </w:rPr>
        <w:t xml:space="preserve"> </w:t>
      </w:r>
      <w:r w:rsidRPr="001B4D39">
        <w:rPr>
          <w:color w:val="auto"/>
        </w:rPr>
        <w:t xml:space="preserve">A </w:t>
      </w:r>
      <w:proofErr w:type="spellStart"/>
      <w:r w:rsidR="00AF62D4" w:rsidRPr="001B4D39">
        <w:rPr>
          <w:color w:val="auto"/>
        </w:rPr>
        <w:t>atenção</w:t>
      </w:r>
      <w:proofErr w:type="spellEnd"/>
      <w:r w:rsidR="00AF62D4" w:rsidRPr="001B4D39">
        <w:rPr>
          <w:color w:val="auto"/>
        </w:rPr>
        <w:t xml:space="preserve"> </w:t>
      </w:r>
      <w:proofErr w:type="spellStart"/>
      <w:r w:rsidR="00AF62D4" w:rsidRPr="001B4D39">
        <w:rPr>
          <w:color w:val="auto"/>
        </w:rPr>
        <w:t>primária</w:t>
      </w:r>
      <w:proofErr w:type="spellEnd"/>
      <w:r w:rsidR="00AF62D4" w:rsidRPr="001B4D39">
        <w:rPr>
          <w:color w:val="auto"/>
        </w:rPr>
        <w:t xml:space="preserve"> </w:t>
      </w:r>
      <w:r w:rsidR="00EE3CC9">
        <w:rPr>
          <w:color w:val="auto"/>
        </w:rPr>
        <w:t>à</w:t>
      </w:r>
      <w:r w:rsidR="00AF62D4" w:rsidRPr="001B4D39">
        <w:rPr>
          <w:color w:val="auto"/>
        </w:rPr>
        <w:t xml:space="preserve"> </w:t>
      </w:r>
      <w:proofErr w:type="spellStart"/>
      <w:r w:rsidR="00AF62D4" w:rsidRPr="001B4D39">
        <w:rPr>
          <w:color w:val="auto"/>
        </w:rPr>
        <w:t>saúde</w:t>
      </w:r>
      <w:proofErr w:type="spellEnd"/>
      <w:r w:rsidRPr="001B4D39">
        <w:rPr>
          <w:color w:val="auto"/>
        </w:rPr>
        <w:t xml:space="preserve">, como </w:t>
      </w:r>
      <w:proofErr w:type="spellStart"/>
      <w:r w:rsidRPr="001B4D39">
        <w:rPr>
          <w:color w:val="auto"/>
        </w:rPr>
        <w:t>estratégia</w:t>
      </w:r>
      <w:proofErr w:type="spellEnd"/>
      <w:r w:rsidRPr="001B4D39">
        <w:rPr>
          <w:color w:val="auto"/>
        </w:rPr>
        <w:t xml:space="preserve"> de </w:t>
      </w:r>
      <w:proofErr w:type="spellStart"/>
      <w:r w:rsidRPr="001B4D39">
        <w:rPr>
          <w:color w:val="auto"/>
        </w:rPr>
        <w:t>desenvolvimento</w:t>
      </w:r>
      <w:proofErr w:type="spellEnd"/>
      <w:r w:rsidRPr="001B4D39">
        <w:rPr>
          <w:color w:val="auto"/>
        </w:rPr>
        <w:t xml:space="preserve"> e </w:t>
      </w:r>
      <w:proofErr w:type="spellStart"/>
      <w:r w:rsidRPr="001B4D39">
        <w:rPr>
          <w:color w:val="auto"/>
        </w:rPr>
        <w:t>superação</w:t>
      </w:r>
      <w:proofErr w:type="spellEnd"/>
      <w:r w:rsidRPr="001B4D39">
        <w:rPr>
          <w:color w:val="auto"/>
        </w:rPr>
        <w:t xml:space="preserve"> da pobreza, </w:t>
      </w:r>
      <w:proofErr w:type="spellStart"/>
      <w:r w:rsidRPr="001B4D39">
        <w:rPr>
          <w:color w:val="auto"/>
        </w:rPr>
        <w:t>desempenhou</w:t>
      </w:r>
      <w:proofErr w:type="spellEnd"/>
      <w:r w:rsidRPr="001B4D39">
        <w:rPr>
          <w:color w:val="auto"/>
        </w:rPr>
        <w:t xml:space="preserve"> papel relevante </w:t>
      </w:r>
      <w:proofErr w:type="spellStart"/>
      <w:r w:rsidRPr="001B4D39">
        <w:rPr>
          <w:color w:val="auto"/>
        </w:rPr>
        <w:t>com</w:t>
      </w:r>
      <w:proofErr w:type="spellEnd"/>
      <w:r w:rsidRPr="001B4D39">
        <w:rPr>
          <w:color w:val="auto"/>
        </w:rPr>
        <w:t xml:space="preserve"> a </w:t>
      </w:r>
      <w:proofErr w:type="spellStart"/>
      <w:r w:rsidRPr="001B4D39">
        <w:rPr>
          <w:color w:val="auto"/>
        </w:rPr>
        <w:t>saúde</w:t>
      </w:r>
      <w:proofErr w:type="spellEnd"/>
      <w:r w:rsidRPr="001B4D39">
        <w:rPr>
          <w:color w:val="auto"/>
        </w:rPr>
        <w:t xml:space="preserve"> </w:t>
      </w:r>
      <w:proofErr w:type="spellStart"/>
      <w:r w:rsidRPr="001B4D39">
        <w:rPr>
          <w:color w:val="auto"/>
        </w:rPr>
        <w:t>mais</w:t>
      </w:r>
      <w:proofErr w:type="spellEnd"/>
      <w:r w:rsidRPr="001B4D39">
        <w:rPr>
          <w:color w:val="auto"/>
        </w:rPr>
        <w:t xml:space="preserve"> </w:t>
      </w:r>
      <w:proofErr w:type="spellStart"/>
      <w:r w:rsidRPr="001B4D39">
        <w:rPr>
          <w:color w:val="auto"/>
        </w:rPr>
        <w:t>acessível</w:t>
      </w:r>
      <w:proofErr w:type="spellEnd"/>
      <w:r w:rsidRPr="001B4D39">
        <w:rPr>
          <w:color w:val="auto"/>
        </w:rPr>
        <w:t xml:space="preserve">, resolutiva e humana, </w:t>
      </w:r>
      <w:proofErr w:type="spellStart"/>
      <w:r w:rsidRPr="001B4D39">
        <w:rPr>
          <w:color w:val="auto"/>
        </w:rPr>
        <w:t>exibindo</w:t>
      </w:r>
      <w:proofErr w:type="spellEnd"/>
      <w:r w:rsidRPr="001B4D39">
        <w:rPr>
          <w:color w:val="auto"/>
        </w:rPr>
        <w:t xml:space="preserve"> resultados de </w:t>
      </w:r>
      <w:proofErr w:type="spellStart"/>
      <w:r w:rsidRPr="001B4D39">
        <w:rPr>
          <w:color w:val="auto"/>
        </w:rPr>
        <w:t>saúde</w:t>
      </w:r>
      <w:proofErr w:type="spellEnd"/>
      <w:r w:rsidRPr="001B4D39">
        <w:rPr>
          <w:color w:val="auto"/>
        </w:rPr>
        <w:t xml:space="preserve"> similares </w:t>
      </w:r>
      <w:proofErr w:type="spellStart"/>
      <w:r w:rsidRPr="001B4D39">
        <w:rPr>
          <w:color w:val="auto"/>
        </w:rPr>
        <w:t>aos</w:t>
      </w:r>
      <w:proofErr w:type="spellEnd"/>
      <w:r w:rsidRPr="001B4D39">
        <w:rPr>
          <w:color w:val="auto"/>
        </w:rPr>
        <w:t xml:space="preserve"> de </w:t>
      </w:r>
      <w:proofErr w:type="spellStart"/>
      <w:r w:rsidRPr="001B4D39">
        <w:rPr>
          <w:color w:val="auto"/>
        </w:rPr>
        <w:t>um</w:t>
      </w:r>
      <w:proofErr w:type="spellEnd"/>
      <w:r w:rsidRPr="001B4D39">
        <w:rPr>
          <w:color w:val="auto"/>
        </w:rPr>
        <w:t xml:space="preserve"> país </w:t>
      </w:r>
      <w:proofErr w:type="spellStart"/>
      <w:r w:rsidRPr="001B4D39">
        <w:rPr>
          <w:color w:val="auto"/>
        </w:rPr>
        <w:t>desenvolvido</w:t>
      </w:r>
      <w:proofErr w:type="spellEnd"/>
      <w:r w:rsidRPr="001B4D39">
        <w:rPr>
          <w:color w:val="auto"/>
        </w:rPr>
        <w:t xml:space="preserve">, e que </w:t>
      </w:r>
      <w:proofErr w:type="spellStart"/>
      <w:r w:rsidRPr="001B4D39">
        <w:rPr>
          <w:color w:val="auto"/>
        </w:rPr>
        <w:t>requerem</w:t>
      </w:r>
      <w:proofErr w:type="spellEnd"/>
      <w:r w:rsidRPr="001B4D39">
        <w:rPr>
          <w:color w:val="auto"/>
        </w:rPr>
        <w:t xml:space="preserve"> o </w:t>
      </w:r>
      <w:proofErr w:type="spellStart"/>
      <w:r w:rsidRPr="001B4D39">
        <w:rPr>
          <w:color w:val="auto"/>
        </w:rPr>
        <w:t>fortalecimento</w:t>
      </w:r>
      <w:proofErr w:type="spellEnd"/>
      <w:r w:rsidRPr="001B4D39">
        <w:rPr>
          <w:color w:val="auto"/>
        </w:rPr>
        <w:t xml:space="preserve"> da </w:t>
      </w:r>
      <w:proofErr w:type="spellStart"/>
      <w:r w:rsidRPr="001B4D39">
        <w:rPr>
          <w:color w:val="auto"/>
        </w:rPr>
        <w:t>formação</w:t>
      </w:r>
      <w:proofErr w:type="spellEnd"/>
      <w:r w:rsidRPr="001B4D39">
        <w:rPr>
          <w:color w:val="auto"/>
        </w:rPr>
        <w:t xml:space="preserve"> </w:t>
      </w:r>
      <w:proofErr w:type="spellStart"/>
      <w:r w:rsidRPr="001B4D39">
        <w:rPr>
          <w:color w:val="auto"/>
        </w:rPr>
        <w:t>daqueles</w:t>
      </w:r>
      <w:proofErr w:type="spellEnd"/>
      <w:r w:rsidRPr="001B4D39">
        <w:rPr>
          <w:color w:val="auto"/>
        </w:rPr>
        <w:t xml:space="preserve"> que </w:t>
      </w:r>
      <w:proofErr w:type="spellStart"/>
      <w:r w:rsidRPr="001B4D39">
        <w:rPr>
          <w:color w:val="auto"/>
        </w:rPr>
        <w:t>atuam</w:t>
      </w:r>
      <w:proofErr w:type="spellEnd"/>
      <w:r w:rsidRPr="001B4D39">
        <w:rPr>
          <w:color w:val="auto"/>
        </w:rPr>
        <w:t xml:space="preserve"> </w:t>
      </w:r>
      <w:proofErr w:type="spellStart"/>
      <w:r w:rsidRPr="001B4D39">
        <w:rPr>
          <w:color w:val="auto"/>
        </w:rPr>
        <w:t>na</w:t>
      </w:r>
      <w:proofErr w:type="spellEnd"/>
      <w:r w:rsidRPr="001B4D39">
        <w:rPr>
          <w:color w:val="auto"/>
        </w:rPr>
        <w:t xml:space="preserve"> área de </w:t>
      </w:r>
      <w:proofErr w:type="spellStart"/>
      <w:r w:rsidRPr="001B4D39">
        <w:rPr>
          <w:color w:val="auto"/>
        </w:rPr>
        <w:t>ciências</w:t>
      </w:r>
      <w:proofErr w:type="spellEnd"/>
      <w:r w:rsidRPr="001B4D39">
        <w:rPr>
          <w:color w:val="auto"/>
        </w:rPr>
        <w:t xml:space="preserve"> e </w:t>
      </w:r>
      <w:proofErr w:type="spellStart"/>
      <w:r w:rsidRPr="001B4D39">
        <w:rPr>
          <w:color w:val="auto"/>
        </w:rPr>
        <w:t>tecnologias</w:t>
      </w:r>
      <w:proofErr w:type="spellEnd"/>
      <w:r w:rsidRPr="001B4D39">
        <w:rPr>
          <w:color w:val="auto"/>
        </w:rPr>
        <w:t xml:space="preserve"> da </w:t>
      </w:r>
      <w:proofErr w:type="spellStart"/>
      <w:r w:rsidRPr="001B4D39">
        <w:rPr>
          <w:color w:val="auto"/>
        </w:rPr>
        <w:t>saúde</w:t>
      </w:r>
      <w:proofErr w:type="spellEnd"/>
      <w:r w:rsidRPr="001B4D39">
        <w:rPr>
          <w:color w:val="auto"/>
        </w:rPr>
        <w:t xml:space="preserve">, em especial dos gestores do </w:t>
      </w:r>
      <w:proofErr w:type="spellStart"/>
      <w:r w:rsidRPr="001B4D39">
        <w:rPr>
          <w:color w:val="auto"/>
        </w:rPr>
        <w:t>primeiro</w:t>
      </w:r>
      <w:proofErr w:type="spellEnd"/>
      <w:r w:rsidRPr="001B4D39">
        <w:rPr>
          <w:color w:val="auto"/>
        </w:rPr>
        <w:t xml:space="preserve"> </w:t>
      </w:r>
      <w:proofErr w:type="spellStart"/>
      <w:r w:rsidRPr="001B4D39">
        <w:rPr>
          <w:color w:val="auto"/>
        </w:rPr>
        <w:t>nível</w:t>
      </w:r>
      <w:proofErr w:type="spellEnd"/>
      <w:r w:rsidRPr="001B4D39">
        <w:rPr>
          <w:color w:val="auto"/>
        </w:rPr>
        <w:t xml:space="preserve"> de </w:t>
      </w:r>
      <w:proofErr w:type="spellStart"/>
      <w:r w:rsidRPr="001B4D39">
        <w:rPr>
          <w:color w:val="auto"/>
        </w:rPr>
        <w:t>atenção</w:t>
      </w:r>
      <w:proofErr w:type="spellEnd"/>
      <w:r w:rsidRPr="001B4D39">
        <w:rPr>
          <w:color w:val="auto"/>
        </w:rPr>
        <w:t xml:space="preserve">, </w:t>
      </w:r>
      <w:proofErr w:type="spellStart"/>
      <w:r w:rsidRPr="001B4D39">
        <w:rPr>
          <w:color w:val="auto"/>
        </w:rPr>
        <w:t>uma</w:t>
      </w:r>
      <w:proofErr w:type="spellEnd"/>
      <w:r w:rsidRPr="001B4D39">
        <w:rPr>
          <w:color w:val="auto"/>
        </w:rPr>
        <w:t xml:space="preserve"> vez que </w:t>
      </w:r>
      <w:proofErr w:type="spellStart"/>
      <w:r w:rsidRPr="001B4D39">
        <w:rPr>
          <w:color w:val="auto"/>
        </w:rPr>
        <w:t>são</w:t>
      </w:r>
      <w:proofErr w:type="spellEnd"/>
      <w:r w:rsidRPr="001B4D39">
        <w:rPr>
          <w:color w:val="auto"/>
        </w:rPr>
        <w:t xml:space="preserve"> chamados a </w:t>
      </w:r>
      <w:proofErr w:type="spellStart"/>
      <w:r w:rsidRPr="001B4D39">
        <w:rPr>
          <w:color w:val="auto"/>
        </w:rPr>
        <w:t>gerar</w:t>
      </w:r>
      <w:proofErr w:type="spellEnd"/>
      <w:r w:rsidRPr="001B4D39">
        <w:rPr>
          <w:color w:val="auto"/>
        </w:rPr>
        <w:t xml:space="preserve"> e </w:t>
      </w:r>
      <w:proofErr w:type="spellStart"/>
      <w:r w:rsidRPr="001B4D39">
        <w:rPr>
          <w:color w:val="auto"/>
        </w:rPr>
        <w:t>aprimorar</w:t>
      </w:r>
      <w:proofErr w:type="spellEnd"/>
      <w:r w:rsidRPr="001B4D39">
        <w:rPr>
          <w:color w:val="auto"/>
        </w:rPr>
        <w:t xml:space="preserve"> políticas de </w:t>
      </w:r>
      <w:proofErr w:type="spellStart"/>
      <w:r w:rsidRPr="001B4D39">
        <w:rPr>
          <w:color w:val="auto"/>
        </w:rPr>
        <w:t>saúde</w:t>
      </w:r>
      <w:proofErr w:type="spellEnd"/>
      <w:r w:rsidRPr="001B4D39">
        <w:rPr>
          <w:color w:val="auto"/>
        </w:rPr>
        <w:t xml:space="preserve"> pública que </w:t>
      </w:r>
      <w:proofErr w:type="spellStart"/>
      <w:r w:rsidRPr="001B4D39">
        <w:rPr>
          <w:color w:val="auto"/>
        </w:rPr>
        <w:t>aprofundem</w:t>
      </w:r>
      <w:proofErr w:type="spellEnd"/>
      <w:r w:rsidRPr="001B4D39">
        <w:rPr>
          <w:color w:val="auto"/>
        </w:rPr>
        <w:t xml:space="preserve"> </w:t>
      </w:r>
      <w:proofErr w:type="spellStart"/>
      <w:r w:rsidRPr="001B4D39">
        <w:rPr>
          <w:color w:val="auto"/>
        </w:rPr>
        <w:t>essas</w:t>
      </w:r>
      <w:proofErr w:type="spellEnd"/>
      <w:r w:rsidRPr="001B4D39">
        <w:rPr>
          <w:color w:val="auto"/>
        </w:rPr>
        <w:t xml:space="preserve"> conquistas.</w:t>
      </w:r>
    </w:p>
    <w:p w14:paraId="7C09003A" w14:textId="28924FF4" w:rsidR="00121A91" w:rsidRDefault="00366A62" w:rsidP="0061730D">
      <w:pPr>
        <w:rPr>
          <w:color w:val="auto"/>
          <w:lang w:val="pt-PT" w:eastAsia="es-CL"/>
        </w:rPr>
      </w:pPr>
      <w:proofErr w:type="spellStart"/>
      <w:r w:rsidRPr="00DB078F">
        <w:rPr>
          <w:rFonts w:ascii="Calibri" w:eastAsiaTheme="minorHAnsi" w:hAnsi="Calibri" w:cs="Calibri"/>
          <w:b/>
          <w:bCs/>
          <w:color w:val="auto"/>
          <w:sz w:val="28"/>
          <w:shd w:val="clear" w:color="auto" w:fill="auto"/>
          <w:lang w:val="es-ES" w:eastAsia="en-US"/>
        </w:rPr>
        <w:t>Palavras</w:t>
      </w:r>
      <w:proofErr w:type="spellEnd"/>
      <w:r w:rsidRPr="00DB078F">
        <w:rPr>
          <w:rFonts w:ascii="Calibri" w:eastAsiaTheme="minorHAnsi" w:hAnsi="Calibri" w:cs="Calibri"/>
          <w:b/>
          <w:bCs/>
          <w:color w:val="auto"/>
          <w:sz w:val="28"/>
          <w:shd w:val="clear" w:color="auto" w:fill="auto"/>
          <w:lang w:val="es-ES" w:eastAsia="en-US"/>
        </w:rPr>
        <w:t>-chave:</w:t>
      </w:r>
      <w:r w:rsidRPr="001B4D39">
        <w:rPr>
          <w:color w:val="auto"/>
          <w:lang w:val="pt-PT" w:eastAsia="es-CL"/>
        </w:rPr>
        <w:t xml:space="preserve"> atenção primária à saúde, ciência, saúde como valor, tecnologia em saúde.</w:t>
      </w:r>
    </w:p>
    <w:p w14:paraId="10120A27" w14:textId="77777777" w:rsidR="008166C4" w:rsidRDefault="008166C4" w:rsidP="0061730D">
      <w:pPr>
        <w:rPr>
          <w:color w:val="auto"/>
          <w:lang w:val="pt-PT" w:eastAsia="es-CL"/>
        </w:rPr>
      </w:pPr>
    </w:p>
    <w:p w14:paraId="60D84619" w14:textId="2DE244F2" w:rsidR="00C472B4" w:rsidRDefault="00C472B4" w:rsidP="00C472B4">
      <w:pPr>
        <w:pStyle w:val="HTMLconformatoprevio"/>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lang w:val="es-MX"/>
        </w:rPr>
        <w:t>Agosto</w:t>
      </w:r>
      <w:r w:rsidRPr="007B756F">
        <w:rPr>
          <w:rFonts w:ascii="Times New Roman" w:hAnsi="Times New Roman"/>
          <w:color w:val="000000"/>
          <w:sz w:val="24"/>
        </w:rPr>
        <w:t xml:space="preserve"> 2018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lang w:val="es-MX"/>
        </w:rPr>
        <w:t>Octubre</w:t>
      </w:r>
      <w:r>
        <w:rPr>
          <w:rFonts w:ascii="Times New Roman" w:hAnsi="Times New Roman"/>
          <w:color w:val="000000"/>
          <w:sz w:val="24"/>
        </w:rPr>
        <w:t xml:space="preserve"> 2019</w:t>
      </w:r>
    </w:p>
    <w:p w14:paraId="5A362D61" w14:textId="64061BD3" w:rsidR="00C472B4" w:rsidRPr="001B4D39" w:rsidRDefault="00620659" w:rsidP="00C472B4">
      <w:pPr>
        <w:rPr>
          <w:color w:val="auto"/>
          <w:lang w:val="es-CL" w:eastAsia="es-CL"/>
        </w:rPr>
      </w:pPr>
      <w:r>
        <w:rPr>
          <w:noProof/>
        </w:rPr>
        <w:pict w14:anchorId="3FB6BF5E">
          <v:rect id="_x0000_i1025" alt="" style="width:441.9pt;height:.05pt;mso-width-percent:0;mso-height-percent:0;mso-width-percent:0;mso-height-percent:0" o:hralign="center" o:hrstd="t" o:hr="t" fillcolor="#a0a0a0" stroked="f"/>
        </w:pict>
      </w:r>
    </w:p>
    <w:p w14:paraId="56BF66AC" w14:textId="5C7BB701" w:rsidR="00366A62" w:rsidRDefault="00366A62" w:rsidP="0061730D">
      <w:pPr>
        <w:rPr>
          <w:color w:val="auto"/>
        </w:rPr>
      </w:pPr>
    </w:p>
    <w:p w14:paraId="112878F5" w14:textId="7D5A9C80" w:rsidR="00C472B4" w:rsidRDefault="00C472B4" w:rsidP="0061730D">
      <w:pPr>
        <w:rPr>
          <w:color w:val="auto"/>
        </w:rPr>
      </w:pPr>
    </w:p>
    <w:p w14:paraId="1832D5FC" w14:textId="7147E535" w:rsidR="007231D9" w:rsidRDefault="007231D9" w:rsidP="0061730D">
      <w:pPr>
        <w:rPr>
          <w:color w:val="auto"/>
        </w:rPr>
      </w:pPr>
    </w:p>
    <w:p w14:paraId="6E311916" w14:textId="6C9C647D" w:rsidR="007231D9" w:rsidRDefault="007231D9" w:rsidP="0061730D">
      <w:pPr>
        <w:rPr>
          <w:color w:val="auto"/>
        </w:rPr>
      </w:pPr>
    </w:p>
    <w:p w14:paraId="46C80738" w14:textId="77777777" w:rsidR="007231D9" w:rsidRDefault="007231D9" w:rsidP="0061730D">
      <w:pPr>
        <w:rPr>
          <w:color w:val="auto"/>
        </w:rPr>
      </w:pPr>
    </w:p>
    <w:p w14:paraId="169FC9A9" w14:textId="0B0812B1" w:rsidR="008166C4" w:rsidRDefault="008166C4" w:rsidP="0061730D">
      <w:pPr>
        <w:rPr>
          <w:color w:val="auto"/>
        </w:rPr>
      </w:pPr>
    </w:p>
    <w:p w14:paraId="3130291C" w14:textId="334F1C58" w:rsidR="00D20357" w:rsidRPr="00DB078F" w:rsidRDefault="00072288" w:rsidP="00C472B4">
      <w:pPr>
        <w:jc w:val="center"/>
        <w:rPr>
          <w:b/>
          <w:color w:val="auto"/>
          <w:sz w:val="32"/>
          <w:szCs w:val="32"/>
        </w:rPr>
      </w:pPr>
      <w:r w:rsidRPr="001B4D39">
        <w:rPr>
          <w:b/>
          <w:color w:val="auto"/>
          <w:sz w:val="32"/>
          <w:szCs w:val="32"/>
        </w:rPr>
        <w:lastRenderedPageBreak/>
        <w:t>Introducción</w:t>
      </w:r>
    </w:p>
    <w:p w14:paraId="1FA5EDA5" w14:textId="3D4CC4FB" w:rsidR="00101DF7" w:rsidRPr="001B4D39" w:rsidRDefault="00366A62" w:rsidP="0061730D">
      <w:pPr>
        <w:rPr>
          <w:color w:val="auto"/>
          <w:lang w:val="es-ES"/>
        </w:rPr>
      </w:pPr>
      <w:r w:rsidRPr="001B4D39">
        <w:rPr>
          <w:color w:val="auto"/>
          <w:lang w:val="es-ES"/>
        </w:rPr>
        <w:tab/>
      </w:r>
      <w:r w:rsidR="003834A4" w:rsidRPr="001B4D39">
        <w:rPr>
          <w:color w:val="auto"/>
          <w:lang w:val="es-ES"/>
        </w:rPr>
        <w:t>Se puede afirmar que Chile ha</w:t>
      </w:r>
      <w:r w:rsidR="00D20357" w:rsidRPr="001B4D39">
        <w:rPr>
          <w:color w:val="auto"/>
          <w:lang w:val="es-ES"/>
        </w:rPr>
        <w:t xml:space="preserve"> alcanzado un buen nivel de salud reflejado en sus indicadores </w:t>
      </w:r>
      <w:proofErr w:type="spellStart"/>
      <w:r w:rsidR="00D20357" w:rsidRPr="001B4D39">
        <w:rPr>
          <w:color w:val="auto"/>
          <w:lang w:val="es-ES"/>
        </w:rPr>
        <w:t>macrosanitarios</w:t>
      </w:r>
      <w:proofErr w:type="spellEnd"/>
      <w:r w:rsidR="00D20357" w:rsidRPr="001B4D39">
        <w:rPr>
          <w:color w:val="auto"/>
          <w:lang w:val="es-ES"/>
        </w:rPr>
        <w:t xml:space="preserve"> (mortalidad infantil, mortalidad materna, cobertura de vacunas, entre otras)</w:t>
      </w:r>
      <w:r w:rsidR="00280CD9" w:rsidRPr="001B4D39">
        <w:rPr>
          <w:color w:val="auto"/>
          <w:lang w:val="es-ES"/>
        </w:rPr>
        <w:t xml:space="preserve"> (Goic, 2015)</w:t>
      </w:r>
      <w:r w:rsidR="00D20357" w:rsidRPr="001B4D39">
        <w:rPr>
          <w:color w:val="auto"/>
          <w:lang w:val="es-ES"/>
        </w:rPr>
        <w:t>, producto de un actuar razonado donde las ciencias han hecho lo suyo</w:t>
      </w:r>
      <w:r w:rsidR="008F01A3" w:rsidRPr="001B4D39">
        <w:rPr>
          <w:color w:val="auto"/>
          <w:lang w:val="es-ES"/>
        </w:rPr>
        <w:t xml:space="preserve">, no obstante, es válido </w:t>
      </w:r>
      <w:r w:rsidR="00FE55CA" w:rsidRPr="001B4D39">
        <w:rPr>
          <w:color w:val="auto"/>
          <w:lang w:val="es-ES"/>
        </w:rPr>
        <w:t>pensar</w:t>
      </w:r>
      <w:r w:rsidR="008F01A3" w:rsidRPr="001B4D39">
        <w:rPr>
          <w:color w:val="auto"/>
          <w:lang w:val="es-ES"/>
        </w:rPr>
        <w:t xml:space="preserve"> desde una ciencia que transita desde la epistemología natural a una epistemología de lo alterado, ya que lo humano interviene lo natural, </w:t>
      </w:r>
      <w:r w:rsidR="002E27F6">
        <w:rPr>
          <w:color w:val="auto"/>
          <w:lang w:val="es-ES"/>
        </w:rPr>
        <w:t>lo que abre</w:t>
      </w:r>
      <w:r w:rsidR="002E27F6" w:rsidRPr="001B4D39">
        <w:rPr>
          <w:color w:val="auto"/>
          <w:lang w:val="es-ES"/>
        </w:rPr>
        <w:t xml:space="preserve"> </w:t>
      </w:r>
      <w:r w:rsidR="008F01A3" w:rsidRPr="001B4D39">
        <w:rPr>
          <w:color w:val="auto"/>
          <w:lang w:val="es-ES"/>
        </w:rPr>
        <w:t>la posibilidad de un racionalismo crítico contra un racionalismo instrumental, toda vez que la ciencia asume la responsabilidad ética sobre la existencia hu</w:t>
      </w:r>
      <w:r w:rsidR="003571C1">
        <w:rPr>
          <w:color w:val="auto"/>
          <w:lang w:val="es-ES"/>
        </w:rPr>
        <w:t>mana (Pradenas, 1998</w:t>
      </w:r>
      <w:r w:rsidR="008F01A3" w:rsidRPr="001B4D39">
        <w:rPr>
          <w:color w:val="auto"/>
          <w:lang w:val="es-ES"/>
        </w:rPr>
        <w:t>)</w:t>
      </w:r>
      <w:r w:rsidR="00D20357" w:rsidRPr="001B4D39">
        <w:rPr>
          <w:color w:val="auto"/>
          <w:lang w:val="es-ES"/>
        </w:rPr>
        <w:t xml:space="preserve">. </w:t>
      </w:r>
    </w:p>
    <w:p w14:paraId="3B9A85F8" w14:textId="478576CC" w:rsidR="00101DF7" w:rsidRPr="001B4D39" w:rsidRDefault="00366A62" w:rsidP="0061730D">
      <w:pPr>
        <w:rPr>
          <w:color w:val="auto"/>
          <w:lang w:val="es-ES"/>
        </w:rPr>
      </w:pPr>
      <w:r w:rsidRPr="001B4D39">
        <w:rPr>
          <w:color w:val="auto"/>
          <w:lang w:val="es-ES"/>
        </w:rPr>
        <w:tab/>
      </w:r>
      <w:r w:rsidR="00D20357" w:rsidRPr="001B4D39">
        <w:rPr>
          <w:color w:val="auto"/>
          <w:lang w:val="es-ES"/>
        </w:rPr>
        <w:t xml:space="preserve">Los logros </w:t>
      </w:r>
      <w:r w:rsidR="00101DF7" w:rsidRPr="001B4D39">
        <w:rPr>
          <w:color w:val="auto"/>
          <w:lang w:val="es-ES"/>
        </w:rPr>
        <w:t xml:space="preserve">en el ámbito de la ciencia en </w:t>
      </w:r>
      <w:r w:rsidR="00D20357" w:rsidRPr="001B4D39">
        <w:rPr>
          <w:color w:val="auto"/>
          <w:lang w:val="es-ES"/>
        </w:rPr>
        <w:t xml:space="preserve">Chile </w:t>
      </w:r>
      <w:r w:rsidR="00101DF7" w:rsidRPr="001B4D39">
        <w:rPr>
          <w:color w:val="auto"/>
          <w:lang w:val="es-ES"/>
        </w:rPr>
        <w:t xml:space="preserve">fueron </w:t>
      </w:r>
      <w:r w:rsidR="00D20357" w:rsidRPr="001B4D39">
        <w:rPr>
          <w:color w:val="auto"/>
          <w:lang w:val="es-ES"/>
        </w:rPr>
        <w:t xml:space="preserve">producto de un desarrollo histórico </w:t>
      </w:r>
      <w:r w:rsidR="00FA2C81" w:rsidRPr="001B4D39">
        <w:rPr>
          <w:color w:val="auto"/>
          <w:lang w:val="es-ES"/>
        </w:rPr>
        <w:t xml:space="preserve">pre y </w:t>
      </w:r>
      <w:proofErr w:type="spellStart"/>
      <w:r w:rsidR="009E0A0E" w:rsidRPr="001B4D39">
        <w:rPr>
          <w:color w:val="auto"/>
          <w:lang w:val="es-ES"/>
        </w:rPr>
        <w:t>pos</w:t>
      </w:r>
      <w:proofErr w:type="spellEnd"/>
      <w:r w:rsidR="009E0A0E" w:rsidRPr="001B4D39">
        <w:rPr>
          <w:color w:val="auto"/>
          <w:lang w:val="es-ES"/>
        </w:rPr>
        <w:t xml:space="preserve"> república</w:t>
      </w:r>
      <w:r w:rsidR="00FA2C81" w:rsidRPr="001B4D39">
        <w:rPr>
          <w:color w:val="auto"/>
          <w:lang w:val="es-ES"/>
        </w:rPr>
        <w:t xml:space="preserve"> (</w:t>
      </w:r>
      <w:r w:rsidR="009B78B6" w:rsidRPr="001B4D39">
        <w:rPr>
          <w:color w:val="auto"/>
        </w:rPr>
        <w:t>Benguria</w:t>
      </w:r>
      <w:r w:rsidR="009B78B6">
        <w:rPr>
          <w:color w:val="auto"/>
        </w:rPr>
        <w:t>,</w:t>
      </w:r>
      <w:r w:rsidR="009B78B6" w:rsidRPr="001B4D39">
        <w:rPr>
          <w:color w:val="auto"/>
        </w:rPr>
        <w:t xml:space="preserve"> 2015; </w:t>
      </w:r>
      <w:proofErr w:type="spellStart"/>
      <w:r w:rsidR="00FA2C81" w:rsidRPr="001B4D39">
        <w:rPr>
          <w:color w:val="auto"/>
        </w:rPr>
        <w:t>Iommi</w:t>
      </w:r>
      <w:proofErr w:type="spellEnd"/>
      <w:r w:rsidR="00FA2C81" w:rsidRPr="001B4D39">
        <w:rPr>
          <w:color w:val="auto"/>
        </w:rPr>
        <w:t xml:space="preserve"> y Uribe</w:t>
      </w:r>
      <w:r w:rsidR="009B78B6">
        <w:rPr>
          <w:color w:val="auto"/>
        </w:rPr>
        <w:t>,</w:t>
      </w:r>
      <w:r w:rsidR="00FA2C81" w:rsidRPr="001B4D39">
        <w:rPr>
          <w:color w:val="auto"/>
        </w:rPr>
        <w:t xml:space="preserve"> 2014; Ramírez y Leyton</w:t>
      </w:r>
      <w:r w:rsidR="009B78B6">
        <w:rPr>
          <w:color w:val="auto"/>
        </w:rPr>
        <w:t>,</w:t>
      </w:r>
      <w:r w:rsidR="00FA2C81" w:rsidRPr="001B4D39">
        <w:rPr>
          <w:color w:val="auto"/>
        </w:rPr>
        <w:t xml:space="preserve"> 2017)</w:t>
      </w:r>
      <w:r w:rsidR="00101DF7" w:rsidRPr="001B4D39">
        <w:rPr>
          <w:color w:val="auto"/>
        </w:rPr>
        <w:t xml:space="preserve">, y que en los siglos XVIII y </w:t>
      </w:r>
      <w:r w:rsidR="008E7C62">
        <w:rPr>
          <w:color w:val="auto"/>
        </w:rPr>
        <w:t>X</w:t>
      </w:r>
      <w:r w:rsidR="00101DF7" w:rsidRPr="001B4D39">
        <w:rPr>
          <w:color w:val="auto"/>
        </w:rPr>
        <w:t xml:space="preserve">IX tuvieron la influencia de </w:t>
      </w:r>
      <w:r w:rsidR="00D20357" w:rsidRPr="001B4D39">
        <w:rPr>
          <w:color w:val="auto"/>
          <w:lang w:val="es-ES"/>
        </w:rPr>
        <w:t xml:space="preserve">modelos </w:t>
      </w:r>
      <w:r w:rsidR="00872DB4" w:rsidRPr="001B4D39">
        <w:rPr>
          <w:color w:val="auto"/>
          <w:lang w:val="es-ES"/>
        </w:rPr>
        <w:t xml:space="preserve">de gobierno </w:t>
      </w:r>
      <w:r w:rsidR="00D20357" w:rsidRPr="001B4D39">
        <w:rPr>
          <w:color w:val="auto"/>
          <w:lang w:val="es-ES"/>
        </w:rPr>
        <w:t>democrático-liberales y progresistas</w:t>
      </w:r>
      <w:r w:rsidR="00F4684E">
        <w:rPr>
          <w:color w:val="auto"/>
          <w:lang w:val="es-ES"/>
        </w:rPr>
        <w:t>, a saber, de</w:t>
      </w:r>
      <w:r w:rsidR="004D4321" w:rsidRPr="001B4D39">
        <w:rPr>
          <w:color w:val="auto"/>
          <w:lang w:val="es-ES"/>
        </w:rPr>
        <w:t xml:space="preserve"> </w:t>
      </w:r>
      <w:r w:rsidR="00F4684E">
        <w:rPr>
          <w:color w:val="auto"/>
          <w:lang w:val="es-ES"/>
        </w:rPr>
        <w:t>Estados Unidos</w:t>
      </w:r>
      <w:r w:rsidR="00D20357" w:rsidRPr="001B4D39">
        <w:rPr>
          <w:color w:val="auto"/>
          <w:lang w:val="es-ES"/>
        </w:rPr>
        <w:t xml:space="preserve"> y Europa, con presencia de la oligarquía criolla</w:t>
      </w:r>
      <w:r w:rsidR="00D016C7" w:rsidRPr="001B4D39">
        <w:rPr>
          <w:color w:val="auto"/>
          <w:lang w:val="es-ES"/>
        </w:rPr>
        <w:t xml:space="preserve"> desde los inicios de la </w:t>
      </w:r>
      <w:r w:rsidR="00F4684E">
        <w:rPr>
          <w:color w:val="auto"/>
          <w:lang w:val="es-ES"/>
        </w:rPr>
        <w:t>r</w:t>
      </w:r>
      <w:r w:rsidR="00F4684E" w:rsidRPr="001B4D39">
        <w:rPr>
          <w:color w:val="auto"/>
          <w:lang w:val="es-ES"/>
        </w:rPr>
        <w:t>epública</w:t>
      </w:r>
      <w:r w:rsidR="00872DB4" w:rsidRPr="001B4D39">
        <w:rPr>
          <w:color w:val="auto"/>
          <w:lang w:val="es-ES"/>
        </w:rPr>
        <w:t>, qu</w:t>
      </w:r>
      <w:r w:rsidR="004D4321" w:rsidRPr="001B4D39">
        <w:rPr>
          <w:color w:val="auto"/>
          <w:lang w:val="es-ES"/>
        </w:rPr>
        <w:t>i</w:t>
      </w:r>
      <w:r w:rsidR="00872DB4" w:rsidRPr="001B4D39">
        <w:rPr>
          <w:color w:val="auto"/>
          <w:lang w:val="es-ES"/>
        </w:rPr>
        <w:t>e</w:t>
      </w:r>
      <w:r w:rsidR="004D4321" w:rsidRPr="001B4D39">
        <w:rPr>
          <w:color w:val="auto"/>
          <w:lang w:val="es-ES"/>
        </w:rPr>
        <w:t>nes</w:t>
      </w:r>
      <w:r w:rsidR="00872DB4" w:rsidRPr="001B4D39">
        <w:rPr>
          <w:color w:val="auto"/>
          <w:lang w:val="es-ES"/>
        </w:rPr>
        <w:t xml:space="preserve"> accedía</w:t>
      </w:r>
      <w:r w:rsidR="004D4321" w:rsidRPr="001B4D39">
        <w:rPr>
          <w:color w:val="auto"/>
          <w:lang w:val="es-ES"/>
        </w:rPr>
        <w:t>n</w:t>
      </w:r>
      <w:r w:rsidR="00872DB4" w:rsidRPr="001B4D39">
        <w:rPr>
          <w:color w:val="auto"/>
          <w:lang w:val="es-ES"/>
        </w:rPr>
        <w:t xml:space="preserve"> </w:t>
      </w:r>
      <w:r w:rsidR="00101DF7" w:rsidRPr="001B4D39">
        <w:rPr>
          <w:color w:val="auto"/>
          <w:lang w:val="es-ES"/>
        </w:rPr>
        <w:t>de forma p</w:t>
      </w:r>
      <w:r w:rsidR="00872DB4" w:rsidRPr="001B4D39">
        <w:rPr>
          <w:color w:val="auto"/>
          <w:lang w:val="es-ES"/>
        </w:rPr>
        <w:t>referente a la educación y cultura</w:t>
      </w:r>
      <w:r w:rsidR="00D20357" w:rsidRPr="001B4D39">
        <w:rPr>
          <w:color w:val="auto"/>
          <w:lang w:val="es-ES"/>
        </w:rPr>
        <w:t xml:space="preserve">. </w:t>
      </w:r>
    </w:p>
    <w:p w14:paraId="32124952" w14:textId="4D68F5BA" w:rsidR="00101DF7" w:rsidRPr="001B4D39" w:rsidRDefault="00366A62" w:rsidP="0061730D">
      <w:pPr>
        <w:rPr>
          <w:color w:val="auto"/>
          <w:lang w:val="es-ES"/>
        </w:rPr>
      </w:pPr>
      <w:r w:rsidRPr="001B4D39">
        <w:rPr>
          <w:color w:val="auto"/>
          <w:lang w:val="es-ES"/>
        </w:rPr>
        <w:tab/>
      </w:r>
      <w:r w:rsidR="00D20357" w:rsidRPr="001B4D39">
        <w:rPr>
          <w:color w:val="auto"/>
          <w:lang w:val="es-ES"/>
        </w:rPr>
        <w:t xml:space="preserve">En este contexto, las </w:t>
      </w:r>
      <w:r w:rsidR="00516F73" w:rsidRPr="001B4D39">
        <w:rPr>
          <w:color w:val="auto"/>
          <w:lang w:val="es-ES"/>
        </w:rPr>
        <w:t>c</w:t>
      </w:r>
      <w:r w:rsidR="00D20357" w:rsidRPr="001B4D39">
        <w:rPr>
          <w:color w:val="auto"/>
          <w:lang w:val="es-ES"/>
        </w:rPr>
        <w:t xml:space="preserve">iencias y las </w:t>
      </w:r>
      <w:r w:rsidR="005A4644" w:rsidRPr="001B4D39">
        <w:rPr>
          <w:color w:val="auto"/>
          <w:lang w:val="es-ES"/>
        </w:rPr>
        <w:t>tecnologías de</w:t>
      </w:r>
      <w:r w:rsidR="00347E11">
        <w:rPr>
          <w:color w:val="auto"/>
          <w:lang w:val="es-ES"/>
        </w:rPr>
        <w:t xml:space="preserve"> la</w:t>
      </w:r>
      <w:r w:rsidR="005A4644" w:rsidRPr="001B4D39">
        <w:rPr>
          <w:color w:val="auto"/>
          <w:lang w:val="es-ES"/>
        </w:rPr>
        <w:t xml:space="preserve"> salud </w:t>
      </w:r>
      <w:r w:rsidR="004D4321" w:rsidRPr="001B4D39">
        <w:rPr>
          <w:color w:val="auto"/>
          <w:lang w:val="es-ES"/>
        </w:rPr>
        <w:t xml:space="preserve">(TS) </w:t>
      </w:r>
      <w:r w:rsidR="00101DF7" w:rsidRPr="001B4D39">
        <w:rPr>
          <w:color w:val="auto"/>
          <w:lang w:val="es-ES"/>
        </w:rPr>
        <w:t>en el país</w:t>
      </w:r>
      <w:r w:rsidR="00D20357" w:rsidRPr="001B4D39">
        <w:rPr>
          <w:color w:val="auto"/>
          <w:lang w:val="es-ES"/>
        </w:rPr>
        <w:t xml:space="preserve"> </w:t>
      </w:r>
      <w:r w:rsidR="00BB2709" w:rsidRPr="001B4D39">
        <w:rPr>
          <w:color w:val="auto"/>
          <w:lang w:val="es-ES"/>
        </w:rPr>
        <w:t>han tenido</w:t>
      </w:r>
      <w:r w:rsidR="00D20357" w:rsidRPr="001B4D39">
        <w:rPr>
          <w:color w:val="auto"/>
          <w:lang w:val="es-ES"/>
        </w:rPr>
        <w:t xml:space="preserve"> el desafío de ir a la vanguardia en el desarrollo de proyectos, cuyo encargo social </w:t>
      </w:r>
      <w:r w:rsidR="00872DB4" w:rsidRPr="001B4D39">
        <w:rPr>
          <w:color w:val="auto"/>
          <w:lang w:val="es-ES"/>
        </w:rPr>
        <w:t>es</w:t>
      </w:r>
      <w:r w:rsidR="00D20357" w:rsidRPr="001B4D39">
        <w:rPr>
          <w:color w:val="auto"/>
          <w:lang w:val="es-ES"/>
        </w:rPr>
        <w:t xml:space="preserve"> la transformación del </w:t>
      </w:r>
      <w:r w:rsidR="00F4684E">
        <w:rPr>
          <w:color w:val="auto"/>
          <w:lang w:val="es-ES"/>
        </w:rPr>
        <w:t>ser humano</w:t>
      </w:r>
      <w:r w:rsidR="00D20357" w:rsidRPr="001B4D39">
        <w:rPr>
          <w:color w:val="auto"/>
          <w:lang w:val="es-ES"/>
        </w:rPr>
        <w:t>, de la sociedad y el medio ambiente en el que se desenvuelve</w:t>
      </w:r>
      <w:r w:rsidR="00D016C7" w:rsidRPr="001B4D39">
        <w:rPr>
          <w:color w:val="auto"/>
          <w:lang w:val="es-ES"/>
        </w:rPr>
        <w:t>n las personas</w:t>
      </w:r>
      <w:r w:rsidR="00D20357" w:rsidRPr="001B4D39">
        <w:rPr>
          <w:color w:val="auto"/>
          <w:lang w:val="es-ES"/>
        </w:rPr>
        <w:t>, lo que requiere capital humano preparado</w:t>
      </w:r>
      <w:r w:rsidR="00280CD9" w:rsidRPr="001B4D39">
        <w:rPr>
          <w:color w:val="auto"/>
          <w:lang w:val="es-ES"/>
        </w:rPr>
        <w:t>,</w:t>
      </w:r>
      <w:r w:rsidR="00D20357" w:rsidRPr="001B4D39">
        <w:rPr>
          <w:color w:val="auto"/>
          <w:lang w:val="es-ES"/>
        </w:rPr>
        <w:t xml:space="preserve"> desarrollado</w:t>
      </w:r>
      <w:r w:rsidR="00F53C9C">
        <w:rPr>
          <w:color w:val="auto"/>
          <w:lang w:val="es-ES"/>
        </w:rPr>
        <w:t xml:space="preserve"> en </w:t>
      </w:r>
      <w:r w:rsidR="009E0A0E">
        <w:rPr>
          <w:color w:val="auto"/>
          <w:lang w:val="es-ES"/>
        </w:rPr>
        <w:t>ciencias</w:t>
      </w:r>
      <w:r w:rsidR="00D20357" w:rsidRPr="001B4D39">
        <w:rPr>
          <w:color w:val="auto"/>
          <w:lang w:val="es-ES"/>
        </w:rPr>
        <w:t xml:space="preserve">, capaz de provocar a organizaciones y gobiernos </w:t>
      </w:r>
      <w:r w:rsidR="00280CD9" w:rsidRPr="001B4D39">
        <w:rPr>
          <w:color w:val="auto"/>
          <w:lang w:val="es-ES"/>
        </w:rPr>
        <w:t xml:space="preserve">en el </w:t>
      </w:r>
      <w:r w:rsidR="00D20357" w:rsidRPr="001B4D39">
        <w:rPr>
          <w:color w:val="auto"/>
          <w:lang w:val="es-ES"/>
        </w:rPr>
        <w:t>desafío dialógico de contribuir con una vida digna en lo económico y social de las personas, para que alcancen la felicidad y el desarrollo de sus virtudes desde una perspectiva axiológica y humana</w:t>
      </w:r>
      <w:r w:rsidR="009A0113">
        <w:rPr>
          <w:color w:val="auto"/>
          <w:lang w:val="es-ES"/>
        </w:rPr>
        <w:t xml:space="preserve">. </w:t>
      </w:r>
    </w:p>
    <w:p w14:paraId="02939A8C" w14:textId="1FFF450F" w:rsidR="00D20357" w:rsidRPr="001B4D39" w:rsidRDefault="00366A62" w:rsidP="0061730D">
      <w:pPr>
        <w:rPr>
          <w:color w:val="auto"/>
        </w:rPr>
      </w:pPr>
      <w:r w:rsidRPr="001B4D39">
        <w:rPr>
          <w:color w:val="auto"/>
          <w:lang w:val="es-ES"/>
        </w:rPr>
        <w:tab/>
      </w:r>
      <w:r w:rsidR="0079522B">
        <w:rPr>
          <w:color w:val="auto"/>
          <w:lang w:val="es-ES"/>
        </w:rPr>
        <w:t xml:space="preserve">Si se tiene </w:t>
      </w:r>
      <w:r w:rsidR="00F4684E">
        <w:rPr>
          <w:color w:val="auto"/>
          <w:lang w:val="es-ES"/>
        </w:rPr>
        <w:t>en cuenta lo anterior, es</w:t>
      </w:r>
      <w:r w:rsidR="00D17306" w:rsidRPr="001B4D39">
        <w:rPr>
          <w:color w:val="auto"/>
          <w:lang w:val="es-ES"/>
        </w:rPr>
        <w:t xml:space="preserve"> importante resignificar </w:t>
      </w:r>
      <w:r w:rsidR="0082012B" w:rsidRPr="001B4D39">
        <w:rPr>
          <w:color w:val="auto"/>
          <w:lang w:val="es-ES"/>
        </w:rPr>
        <w:t xml:space="preserve">el </w:t>
      </w:r>
      <w:r w:rsidR="009B51C9" w:rsidRPr="001B4D39">
        <w:rPr>
          <w:color w:val="auto"/>
          <w:lang w:val="es-ES"/>
        </w:rPr>
        <w:t xml:space="preserve">devenir </w:t>
      </w:r>
      <w:r w:rsidR="0022798E" w:rsidRPr="001B4D39">
        <w:rPr>
          <w:color w:val="auto"/>
          <w:lang w:val="es-ES"/>
        </w:rPr>
        <w:t xml:space="preserve">histórico de las ciencias </w:t>
      </w:r>
      <w:r w:rsidR="0082012B" w:rsidRPr="001B4D39">
        <w:rPr>
          <w:color w:val="auto"/>
          <w:lang w:val="es-ES"/>
        </w:rPr>
        <w:t xml:space="preserve">en el país para comprender sus </w:t>
      </w:r>
      <w:r w:rsidR="009B51C9" w:rsidRPr="001B4D39">
        <w:rPr>
          <w:color w:val="auto"/>
          <w:lang w:val="es-ES"/>
        </w:rPr>
        <w:t xml:space="preserve">implicancias en las </w:t>
      </w:r>
      <w:r w:rsidR="0082012B" w:rsidRPr="001B4D39">
        <w:rPr>
          <w:color w:val="auto"/>
          <w:lang w:val="es-ES"/>
        </w:rPr>
        <w:t xml:space="preserve">diferentes </w:t>
      </w:r>
      <w:r w:rsidR="009B51C9" w:rsidRPr="001B4D39">
        <w:rPr>
          <w:color w:val="auto"/>
          <w:lang w:val="es-ES"/>
        </w:rPr>
        <w:t xml:space="preserve">áreas </w:t>
      </w:r>
      <w:r w:rsidR="00A419CB" w:rsidRPr="001B4D39">
        <w:rPr>
          <w:color w:val="auto"/>
          <w:lang w:val="es-ES"/>
        </w:rPr>
        <w:t xml:space="preserve">científicas </w:t>
      </w:r>
      <w:r w:rsidR="009B51C9" w:rsidRPr="001B4D39">
        <w:rPr>
          <w:color w:val="auto"/>
          <w:lang w:val="es-ES"/>
        </w:rPr>
        <w:t>del desarrollo humano</w:t>
      </w:r>
      <w:r w:rsidR="0022798E" w:rsidRPr="001B4D39">
        <w:rPr>
          <w:color w:val="auto"/>
          <w:lang w:val="es-ES"/>
        </w:rPr>
        <w:t xml:space="preserve">, </w:t>
      </w:r>
      <w:r w:rsidR="00A419CB" w:rsidRPr="001B4D39">
        <w:rPr>
          <w:color w:val="auto"/>
          <w:lang w:val="es-ES"/>
        </w:rPr>
        <w:t xml:space="preserve">donde la salud no </w:t>
      </w:r>
      <w:r w:rsidR="0082012B" w:rsidRPr="001B4D39">
        <w:rPr>
          <w:color w:val="auto"/>
          <w:lang w:val="es-ES"/>
        </w:rPr>
        <w:t>es l</w:t>
      </w:r>
      <w:r w:rsidR="00A419CB" w:rsidRPr="001B4D39">
        <w:rPr>
          <w:color w:val="auto"/>
          <w:lang w:val="es-ES"/>
        </w:rPr>
        <w:t xml:space="preserve">a excepción. </w:t>
      </w:r>
      <w:r w:rsidR="00F4684E">
        <w:rPr>
          <w:color w:val="auto"/>
          <w:lang w:val="es-ES"/>
        </w:rPr>
        <w:t>Y e</w:t>
      </w:r>
      <w:r w:rsidR="00F4684E" w:rsidRPr="001B4D39">
        <w:rPr>
          <w:color w:val="auto"/>
          <w:lang w:val="es-ES"/>
        </w:rPr>
        <w:t xml:space="preserve">n </w:t>
      </w:r>
      <w:r w:rsidR="00A419CB" w:rsidRPr="001B4D39">
        <w:rPr>
          <w:color w:val="auto"/>
          <w:lang w:val="es-ES"/>
        </w:rPr>
        <w:t xml:space="preserve">este sentido </w:t>
      </w:r>
      <w:r w:rsidR="0082012B" w:rsidRPr="001B4D39">
        <w:rPr>
          <w:color w:val="auto"/>
          <w:lang w:val="es-ES"/>
        </w:rPr>
        <w:t>es válido preguntarse</w:t>
      </w:r>
      <w:r w:rsidR="00F4684E">
        <w:rPr>
          <w:color w:val="auto"/>
          <w:lang w:val="es-ES"/>
        </w:rPr>
        <w:t xml:space="preserve"> lo siguiente</w:t>
      </w:r>
      <w:r w:rsidR="005A4644">
        <w:rPr>
          <w:color w:val="auto"/>
          <w:lang w:val="es-ES"/>
        </w:rPr>
        <w:t>:</w:t>
      </w:r>
      <w:r w:rsidR="00BB2709" w:rsidRPr="001B4D39">
        <w:rPr>
          <w:color w:val="auto"/>
          <w:lang w:val="es-ES"/>
        </w:rPr>
        <w:t xml:space="preserve"> </w:t>
      </w:r>
      <w:r w:rsidR="00B70BDA" w:rsidRPr="001B4D39">
        <w:rPr>
          <w:color w:val="auto"/>
        </w:rPr>
        <w:t>¿Cuál es el origen y desarrollo histórico de las ciencias en Chile? ¿Cuáles son las principales valoraciones de la ciencia y las tecnologías en el país? ¿</w:t>
      </w:r>
      <w:r w:rsidR="0082012B" w:rsidRPr="001B4D39">
        <w:rPr>
          <w:color w:val="auto"/>
        </w:rPr>
        <w:t xml:space="preserve">Cuál es la relación de </w:t>
      </w:r>
      <w:r w:rsidR="004D4321" w:rsidRPr="001B4D39">
        <w:rPr>
          <w:color w:val="auto"/>
        </w:rPr>
        <w:t>la ciencia y las TS con los</w:t>
      </w:r>
      <w:r w:rsidR="00B70BDA" w:rsidRPr="001B4D39">
        <w:rPr>
          <w:color w:val="auto"/>
        </w:rPr>
        <w:t xml:space="preserve"> hechos y </w:t>
      </w:r>
      <w:r w:rsidR="0082012B" w:rsidRPr="001B4D39">
        <w:rPr>
          <w:color w:val="auto"/>
        </w:rPr>
        <w:t>el</w:t>
      </w:r>
      <w:r w:rsidR="00B70BDA" w:rsidRPr="001B4D39">
        <w:rPr>
          <w:color w:val="auto"/>
        </w:rPr>
        <w:t xml:space="preserve"> </w:t>
      </w:r>
      <w:r w:rsidR="00F4684E">
        <w:rPr>
          <w:color w:val="auto"/>
        </w:rPr>
        <w:t>d</w:t>
      </w:r>
      <w:r w:rsidR="00F4684E" w:rsidRPr="001B4D39">
        <w:rPr>
          <w:color w:val="auto"/>
        </w:rPr>
        <w:t xml:space="preserve">erecho </w:t>
      </w:r>
      <w:r w:rsidR="004D4321" w:rsidRPr="001B4D39">
        <w:rPr>
          <w:color w:val="auto"/>
        </w:rPr>
        <w:t xml:space="preserve">de </w:t>
      </w:r>
      <w:r w:rsidR="0082012B" w:rsidRPr="001B4D39">
        <w:rPr>
          <w:color w:val="auto"/>
        </w:rPr>
        <w:t>salud de las personas</w:t>
      </w:r>
      <w:r w:rsidR="00B70BDA" w:rsidRPr="001B4D39">
        <w:rPr>
          <w:color w:val="auto"/>
        </w:rPr>
        <w:t>?</w:t>
      </w:r>
      <w:r w:rsidR="00CC41FA" w:rsidRPr="001B4D39">
        <w:rPr>
          <w:color w:val="auto"/>
        </w:rPr>
        <w:t xml:space="preserve"> </w:t>
      </w:r>
      <w:r w:rsidR="0082012B" w:rsidRPr="001B4D39">
        <w:rPr>
          <w:color w:val="auto"/>
        </w:rPr>
        <w:t>¿C</w:t>
      </w:r>
      <w:r w:rsidR="00ED7425" w:rsidRPr="001B4D39">
        <w:rPr>
          <w:color w:val="auto"/>
        </w:rPr>
        <w:t xml:space="preserve">ómo ha influido el progreso de la ciencia en la </w:t>
      </w:r>
      <w:r w:rsidR="0096297A">
        <w:rPr>
          <w:color w:val="auto"/>
        </w:rPr>
        <w:t>Atención Primaria de S</w:t>
      </w:r>
      <w:r w:rsidR="00F4684E" w:rsidRPr="001B4D39">
        <w:rPr>
          <w:color w:val="auto"/>
        </w:rPr>
        <w:t>alud</w:t>
      </w:r>
      <w:r w:rsidR="0096297A">
        <w:rPr>
          <w:color w:val="auto"/>
        </w:rPr>
        <w:t xml:space="preserve"> </w:t>
      </w:r>
      <w:r w:rsidR="0096297A" w:rsidRPr="001B4D39">
        <w:rPr>
          <w:color w:val="auto"/>
        </w:rPr>
        <w:t>(APS)</w:t>
      </w:r>
      <w:r w:rsidR="00ED7425" w:rsidRPr="001B4D39">
        <w:rPr>
          <w:color w:val="auto"/>
        </w:rPr>
        <w:t>?</w:t>
      </w:r>
    </w:p>
    <w:p w14:paraId="739C9278" w14:textId="6372DDE2" w:rsidR="00CC41FA" w:rsidRDefault="00366A62" w:rsidP="0061730D">
      <w:pPr>
        <w:rPr>
          <w:color w:val="auto"/>
        </w:rPr>
      </w:pPr>
      <w:r w:rsidRPr="001B4D39">
        <w:rPr>
          <w:color w:val="auto"/>
          <w:lang w:val="es-ES"/>
        </w:rPr>
        <w:tab/>
        <w:t>De acuerdo con</w:t>
      </w:r>
      <w:r w:rsidR="00CC41FA" w:rsidRPr="001B4D39">
        <w:rPr>
          <w:color w:val="auto"/>
          <w:lang w:val="es-ES"/>
        </w:rPr>
        <w:t xml:space="preserve"> lo anterior, el </w:t>
      </w:r>
      <w:r w:rsidRPr="00DB078F">
        <w:rPr>
          <w:bCs/>
          <w:color w:val="auto"/>
        </w:rPr>
        <w:t>objetivo</w:t>
      </w:r>
      <w:r w:rsidRPr="001B4D39">
        <w:rPr>
          <w:color w:val="auto"/>
        </w:rPr>
        <w:t xml:space="preserve"> </w:t>
      </w:r>
      <w:r w:rsidR="00CC41FA" w:rsidRPr="001B4D39">
        <w:rPr>
          <w:color w:val="auto"/>
        </w:rPr>
        <w:t>plantea</w:t>
      </w:r>
      <w:r w:rsidR="00821D5D" w:rsidRPr="001B4D39">
        <w:rPr>
          <w:color w:val="auto"/>
        </w:rPr>
        <w:t xml:space="preserve">do para el presente trabajo es </w:t>
      </w:r>
      <w:r w:rsidR="00F4684E">
        <w:rPr>
          <w:color w:val="auto"/>
        </w:rPr>
        <w:t>a</w:t>
      </w:r>
      <w:r w:rsidR="00F4684E" w:rsidRPr="001B4D39">
        <w:rPr>
          <w:color w:val="auto"/>
        </w:rPr>
        <w:t xml:space="preserve">nalizar </w:t>
      </w:r>
      <w:r w:rsidR="00CC41FA" w:rsidRPr="001B4D39">
        <w:rPr>
          <w:color w:val="auto"/>
        </w:rPr>
        <w:t xml:space="preserve">el contexto histórico-lógico y axiológico de las concepciones de ciencia, salud y tecnología de la salud, con énfasis en el modelo sanitario chileno y de la </w:t>
      </w:r>
      <w:r w:rsidR="009E0A0E">
        <w:rPr>
          <w:color w:val="auto"/>
        </w:rPr>
        <w:t>A</w:t>
      </w:r>
      <w:r w:rsidR="00F4684E" w:rsidRPr="001B4D39">
        <w:rPr>
          <w:color w:val="auto"/>
        </w:rPr>
        <w:t xml:space="preserve">tención </w:t>
      </w:r>
      <w:r w:rsidR="0096297A">
        <w:rPr>
          <w:color w:val="auto"/>
        </w:rPr>
        <w:t>Primaria de</w:t>
      </w:r>
      <w:r w:rsidR="009E0A0E">
        <w:rPr>
          <w:color w:val="auto"/>
        </w:rPr>
        <w:t xml:space="preserve"> S</w:t>
      </w:r>
      <w:r w:rsidR="00F4684E" w:rsidRPr="001B4D39">
        <w:rPr>
          <w:color w:val="auto"/>
        </w:rPr>
        <w:t xml:space="preserve">alud </w:t>
      </w:r>
      <w:r w:rsidR="00CC41FA" w:rsidRPr="001B4D39">
        <w:rPr>
          <w:color w:val="auto"/>
        </w:rPr>
        <w:t xml:space="preserve">en </w:t>
      </w:r>
      <w:r w:rsidR="0096297A">
        <w:rPr>
          <w:color w:val="auto"/>
        </w:rPr>
        <w:t>el país</w:t>
      </w:r>
      <w:r w:rsidR="00CC41FA" w:rsidRPr="001B4D39">
        <w:rPr>
          <w:color w:val="auto"/>
        </w:rPr>
        <w:t>.</w:t>
      </w:r>
    </w:p>
    <w:p w14:paraId="48B71013" w14:textId="77777777" w:rsidR="008166C4" w:rsidRPr="001B4D39" w:rsidRDefault="008166C4" w:rsidP="0061730D">
      <w:pPr>
        <w:rPr>
          <w:b/>
          <w:color w:val="auto"/>
          <w:lang w:val="es-ES"/>
        </w:rPr>
      </w:pPr>
    </w:p>
    <w:p w14:paraId="5B757FA0" w14:textId="18C9D0B3" w:rsidR="00C11A3D" w:rsidRPr="00DB078F" w:rsidRDefault="00366A62" w:rsidP="00C472B4">
      <w:pPr>
        <w:jc w:val="center"/>
        <w:rPr>
          <w:b/>
          <w:color w:val="auto"/>
          <w:sz w:val="32"/>
          <w:szCs w:val="32"/>
          <w:lang w:val="es-ES"/>
        </w:rPr>
      </w:pPr>
      <w:r w:rsidRPr="00DB078F">
        <w:rPr>
          <w:b/>
          <w:color w:val="auto"/>
          <w:sz w:val="32"/>
          <w:szCs w:val="32"/>
          <w:lang w:val="es-ES"/>
        </w:rPr>
        <w:lastRenderedPageBreak/>
        <w:t>Metodología</w:t>
      </w:r>
    </w:p>
    <w:p w14:paraId="45AE1011" w14:textId="1D6ACFA0" w:rsidR="00D33ACC" w:rsidRPr="001B4D39" w:rsidRDefault="00366A62" w:rsidP="0061730D">
      <w:pPr>
        <w:rPr>
          <w:color w:val="auto"/>
        </w:rPr>
      </w:pPr>
      <w:r w:rsidRPr="001B4D39">
        <w:rPr>
          <w:color w:val="auto"/>
          <w:lang w:val="es-ES"/>
        </w:rPr>
        <w:tab/>
      </w:r>
      <w:r w:rsidR="00D20357" w:rsidRPr="001B4D39">
        <w:rPr>
          <w:color w:val="auto"/>
          <w:lang w:val="es-ES"/>
        </w:rPr>
        <w:t xml:space="preserve">El siguiente trabajo </w:t>
      </w:r>
      <w:r w:rsidR="00170355" w:rsidRPr="001B4D39">
        <w:rPr>
          <w:color w:val="auto"/>
          <w:lang w:val="es-ES"/>
        </w:rPr>
        <w:t xml:space="preserve">es una investigación cualitativa de carácter </w:t>
      </w:r>
      <w:r w:rsidR="00F4684E" w:rsidRPr="001B4D39">
        <w:rPr>
          <w:color w:val="auto"/>
          <w:lang w:val="es-ES"/>
        </w:rPr>
        <w:t>histórico</w:t>
      </w:r>
      <w:r w:rsidR="00F4684E">
        <w:rPr>
          <w:color w:val="auto"/>
          <w:lang w:val="es-ES"/>
        </w:rPr>
        <w:t>-</w:t>
      </w:r>
      <w:r w:rsidR="00170355" w:rsidRPr="001B4D39">
        <w:rPr>
          <w:color w:val="auto"/>
          <w:lang w:val="es-ES"/>
        </w:rPr>
        <w:t xml:space="preserve">lógico </w:t>
      </w:r>
      <w:r w:rsidR="003F054F" w:rsidRPr="001B4D39">
        <w:rPr>
          <w:color w:val="auto"/>
          <w:lang w:val="es-ES"/>
        </w:rPr>
        <w:t xml:space="preserve">que </w:t>
      </w:r>
      <w:r w:rsidR="003F054F" w:rsidRPr="001B4D39">
        <w:rPr>
          <w:rFonts w:eastAsia="Calibri"/>
          <w:color w:val="auto"/>
          <w:lang w:val="es-CL" w:eastAsia="es-CL"/>
        </w:rPr>
        <w:t>permitió hacer un recorrido</w:t>
      </w:r>
      <w:r w:rsidR="00DC04F8" w:rsidRPr="001B4D39">
        <w:rPr>
          <w:rFonts w:eastAsia="Calibri"/>
          <w:color w:val="auto"/>
          <w:lang w:val="es-CL" w:eastAsia="es-CL"/>
        </w:rPr>
        <w:t xml:space="preserve"> </w:t>
      </w:r>
      <w:r w:rsidR="003F054F" w:rsidRPr="001B4D39">
        <w:rPr>
          <w:rFonts w:eastAsia="Calibri"/>
          <w:color w:val="auto"/>
          <w:lang w:val="es-CL" w:eastAsia="es-CL"/>
        </w:rPr>
        <w:t>de la evolución del objeto de estudio y del campo de investigación</w:t>
      </w:r>
      <w:r w:rsidR="00306CCA">
        <w:rPr>
          <w:rFonts w:eastAsia="Calibri"/>
          <w:color w:val="auto"/>
          <w:lang w:val="es-CL" w:eastAsia="es-CL"/>
        </w:rPr>
        <w:t xml:space="preserve"> planteados</w:t>
      </w:r>
      <w:r w:rsidR="003F054F" w:rsidRPr="001B4D39">
        <w:rPr>
          <w:rFonts w:eastAsia="Calibri"/>
          <w:color w:val="auto"/>
          <w:lang w:val="es-CL" w:eastAsia="es-CL"/>
        </w:rPr>
        <w:t xml:space="preserve"> mediante el análisis de las posiciones teóricas de investigadores nacionales y extranjeros. </w:t>
      </w:r>
      <w:r w:rsidR="00D33ACC" w:rsidRPr="001B4D39">
        <w:rPr>
          <w:color w:val="auto"/>
        </w:rPr>
        <w:t xml:space="preserve">Este análisis </w:t>
      </w:r>
      <w:r w:rsidR="00D33ACC" w:rsidRPr="001B4D39">
        <w:rPr>
          <w:color w:val="auto"/>
          <w:lang w:val="es-ES"/>
        </w:rPr>
        <w:t>permitió estructurar el trabajo en temas relaciona</w:t>
      </w:r>
      <w:r w:rsidR="004D4321" w:rsidRPr="001B4D39">
        <w:rPr>
          <w:color w:val="auto"/>
          <w:lang w:val="es-ES"/>
        </w:rPr>
        <w:t xml:space="preserve">dos con la ciencia, la salud y las </w:t>
      </w:r>
      <w:r w:rsidR="00D33ACC" w:rsidRPr="001B4D39">
        <w:rPr>
          <w:color w:val="auto"/>
          <w:lang w:val="es-ES"/>
        </w:rPr>
        <w:t xml:space="preserve">TS en general, llevado a la realidad chilena en particular. </w:t>
      </w:r>
      <w:r w:rsidR="003F054F" w:rsidRPr="001B4D39">
        <w:rPr>
          <w:color w:val="auto"/>
          <w:lang w:val="es-ES"/>
        </w:rPr>
        <w:t>Además</w:t>
      </w:r>
      <w:r w:rsidR="00240F62">
        <w:rPr>
          <w:color w:val="auto"/>
          <w:lang w:val="es-ES"/>
        </w:rPr>
        <w:t>,</w:t>
      </w:r>
      <w:r w:rsidR="003F054F" w:rsidRPr="001B4D39">
        <w:rPr>
          <w:color w:val="auto"/>
          <w:lang w:val="es-ES"/>
        </w:rPr>
        <w:t xml:space="preserve"> se realizó un </w:t>
      </w:r>
      <w:r w:rsidR="00DE030F" w:rsidRPr="001B4D39">
        <w:rPr>
          <w:color w:val="auto"/>
          <w:lang w:val="es-ES"/>
        </w:rPr>
        <w:t xml:space="preserve">análisis documental </w:t>
      </w:r>
      <w:r w:rsidR="003F054F" w:rsidRPr="001B4D39">
        <w:rPr>
          <w:rFonts w:eastAsia="Calibri"/>
          <w:color w:val="auto"/>
          <w:lang w:val="es-CL" w:eastAsia="es-CL"/>
        </w:rPr>
        <w:t xml:space="preserve">para recopilar información </w:t>
      </w:r>
      <w:r w:rsidR="00153C46" w:rsidRPr="001B4D39">
        <w:rPr>
          <w:color w:val="auto"/>
        </w:rPr>
        <w:t xml:space="preserve">primaria </w:t>
      </w:r>
      <w:r w:rsidR="00BE5C9D" w:rsidRPr="001B4D39">
        <w:rPr>
          <w:color w:val="auto"/>
        </w:rPr>
        <w:t>de</w:t>
      </w:r>
      <w:r w:rsidR="00153C46" w:rsidRPr="001B4D39">
        <w:rPr>
          <w:color w:val="auto"/>
        </w:rPr>
        <w:t xml:space="preserve"> libros, revistas científicas, publicaciones de fuentes directa</w:t>
      </w:r>
      <w:r w:rsidR="00306CCA">
        <w:rPr>
          <w:color w:val="auto"/>
        </w:rPr>
        <w:t>s</w:t>
      </w:r>
      <w:r w:rsidR="00153C46" w:rsidRPr="001B4D39">
        <w:rPr>
          <w:color w:val="auto"/>
        </w:rPr>
        <w:t xml:space="preserve"> o a partir de </w:t>
      </w:r>
      <w:r w:rsidR="00363CB0">
        <w:rPr>
          <w:color w:val="auto"/>
        </w:rPr>
        <w:t xml:space="preserve">una </w:t>
      </w:r>
      <w:r w:rsidR="00153C46" w:rsidRPr="001B4D39">
        <w:rPr>
          <w:color w:val="auto"/>
        </w:rPr>
        <w:t xml:space="preserve">búsqueda de artículos de revistas indexadas en </w:t>
      </w:r>
      <w:r w:rsidR="00153C46" w:rsidRPr="00363CB0">
        <w:rPr>
          <w:color w:val="auto"/>
        </w:rPr>
        <w:t>EBSCO</w:t>
      </w:r>
      <w:r w:rsidR="00153C46" w:rsidRPr="001B4D39">
        <w:rPr>
          <w:color w:val="auto"/>
        </w:rPr>
        <w:t xml:space="preserve">, </w:t>
      </w:r>
      <w:proofErr w:type="spellStart"/>
      <w:r w:rsidR="00ED7F73">
        <w:rPr>
          <w:color w:val="auto"/>
        </w:rPr>
        <w:t>B</w:t>
      </w:r>
      <w:r w:rsidR="00ED7F73" w:rsidRPr="001B4D39">
        <w:rPr>
          <w:color w:val="auto"/>
        </w:rPr>
        <w:t>ireme</w:t>
      </w:r>
      <w:proofErr w:type="spellEnd"/>
      <w:r w:rsidR="00BE5C9D" w:rsidRPr="001B4D39">
        <w:rPr>
          <w:color w:val="auto"/>
        </w:rPr>
        <w:t xml:space="preserve">, </w:t>
      </w:r>
      <w:proofErr w:type="spellStart"/>
      <w:r w:rsidR="00722088" w:rsidRPr="001B4D39">
        <w:rPr>
          <w:color w:val="auto"/>
        </w:rPr>
        <w:t>Scopus</w:t>
      </w:r>
      <w:proofErr w:type="spellEnd"/>
      <w:r w:rsidR="00722088" w:rsidRPr="001B4D39">
        <w:rPr>
          <w:color w:val="auto"/>
        </w:rPr>
        <w:t xml:space="preserve">, </w:t>
      </w:r>
      <w:proofErr w:type="spellStart"/>
      <w:r w:rsidR="00722088" w:rsidRPr="001B4D39">
        <w:rPr>
          <w:color w:val="auto"/>
        </w:rPr>
        <w:t>Pubmed</w:t>
      </w:r>
      <w:proofErr w:type="spellEnd"/>
      <w:r w:rsidR="00722088" w:rsidRPr="001B4D39">
        <w:rPr>
          <w:color w:val="auto"/>
        </w:rPr>
        <w:t xml:space="preserve">, </w:t>
      </w:r>
      <w:r w:rsidR="00153C46" w:rsidRPr="001B4D39">
        <w:rPr>
          <w:color w:val="auto"/>
        </w:rPr>
        <w:t xml:space="preserve">Scielo, </w:t>
      </w:r>
      <w:r w:rsidR="00BE5C9D" w:rsidRPr="001B4D39">
        <w:rPr>
          <w:color w:val="auto"/>
        </w:rPr>
        <w:t xml:space="preserve">Google Académico, </w:t>
      </w:r>
      <w:r w:rsidR="00153C46" w:rsidRPr="001B4D39">
        <w:rPr>
          <w:color w:val="auto"/>
        </w:rPr>
        <w:t xml:space="preserve">entre otras. </w:t>
      </w:r>
      <w:r w:rsidR="003F054F" w:rsidRPr="001B4D39">
        <w:rPr>
          <w:color w:val="auto"/>
        </w:rPr>
        <w:t xml:space="preserve">La metodología de revisión bibliográfica permitió </w:t>
      </w:r>
      <w:r w:rsidR="003F054F" w:rsidRPr="001B4D39">
        <w:rPr>
          <w:rFonts w:eastAsia="Calibri"/>
          <w:color w:val="auto"/>
          <w:lang w:val="es-CL" w:eastAsia="es-CL"/>
        </w:rPr>
        <w:t>la selección de la literatura impresa y digital</w:t>
      </w:r>
      <w:r w:rsidR="00C11A3D" w:rsidRPr="001B4D39">
        <w:rPr>
          <w:rFonts w:eastAsia="Calibri"/>
          <w:color w:val="auto"/>
          <w:lang w:val="es-CL" w:eastAsia="es-CL"/>
        </w:rPr>
        <w:t xml:space="preserve"> </w:t>
      </w:r>
      <w:r w:rsidR="0096297A">
        <w:rPr>
          <w:rFonts w:eastAsia="Calibri"/>
          <w:color w:val="auto"/>
          <w:lang w:val="es-CL" w:eastAsia="es-CL"/>
        </w:rPr>
        <w:t xml:space="preserve">en </w:t>
      </w:r>
      <w:r w:rsidR="003F054F" w:rsidRPr="001B4D39">
        <w:rPr>
          <w:rFonts w:eastAsia="Calibri"/>
          <w:color w:val="auto"/>
          <w:lang w:val="es-CL" w:eastAsia="es-CL"/>
        </w:rPr>
        <w:t>el ámbito internacional y</w:t>
      </w:r>
      <w:r w:rsidR="00C11A3D" w:rsidRPr="001B4D39">
        <w:rPr>
          <w:rFonts w:eastAsia="Calibri"/>
          <w:color w:val="auto"/>
          <w:lang w:val="es-CL" w:eastAsia="es-CL"/>
        </w:rPr>
        <w:t xml:space="preserve"> </w:t>
      </w:r>
      <w:r w:rsidR="003F054F" w:rsidRPr="001B4D39">
        <w:rPr>
          <w:rFonts w:eastAsia="Calibri"/>
          <w:color w:val="auto"/>
          <w:lang w:val="es-CL" w:eastAsia="es-CL"/>
        </w:rPr>
        <w:t>nacional.</w:t>
      </w:r>
      <w:r w:rsidR="003F054F" w:rsidRPr="001B4D39">
        <w:rPr>
          <w:color w:val="auto"/>
        </w:rPr>
        <w:t xml:space="preserve"> </w:t>
      </w:r>
    </w:p>
    <w:p w14:paraId="41AB2814" w14:textId="0BF74B95" w:rsidR="00476459" w:rsidRPr="001B4D39" w:rsidRDefault="003B20F4" w:rsidP="0061730D">
      <w:pPr>
        <w:rPr>
          <w:b/>
          <w:color w:val="auto"/>
          <w:lang w:val="es-ES"/>
        </w:rPr>
      </w:pPr>
      <w:r>
        <w:rPr>
          <w:color w:val="auto"/>
          <w:lang w:val="es-ES"/>
        </w:rPr>
        <w:tab/>
      </w:r>
      <w:r w:rsidR="00D20357" w:rsidRPr="001B4D39">
        <w:rPr>
          <w:color w:val="auto"/>
          <w:lang w:val="es-ES"/>
        </w:rPr>
        <w:t xml:space="preserve">De acuerdo </w:t>
      </w:r>
      <w:r>
        <w:rPr>
          <w:color w:val="auto"/>
          <w:lang w:val="es-ES"/>
        </w:rPr>
        <w:t>con</w:t>
      </w:r>
      <w:r w:rsidRPr="001B4D39">
        <w:rPr>
          <w:color w:val="auto"/>
          <w:lang w:val="es-ES"/>
        </w:rPr>
        <w:t xml:space="preserve"> </w:t>
      </w:r>
      <w:r w:rsidR="00D20357" w:rsidRPr="001B4D39">
        <w:rPr>
          <w:color w:val="auto"/>
          <w:lang w:val="es-ES"/>
        </w:rPr>
        <w:t xml:space="preserve">lo anterior, el marco teórico </w:t>
      </w:r>
      <w:r w:rsidR="00CC41FA" w:rsidRPr="001B4D39">
        <w:rPr>
          <w:color w:val="auto"/>
          <w:lang w:val="es-ES"/>
        </w:rPr>
        <w:t xml:space="preserve">persigue </w:t>
      </w:r>
      <w:r w:rsidR="00D20357" w:rsidRPr="001B4D39">
        <w:rPr>
          <w:color w:val="auto"/>
          <w:lang w:val="es-ES"/>
        </w:rPr>
        <w:t>explica</w:t>
      </w:r>
      <w:r w:rsidR="00CC41FA" w:rsidRPr="001B4D39">
        <w:rPr>
          <w:color w:val="auto"/>
          <w:lang w:val="es-ES"/>
        </w:rPr>
        <w:t>r</w:t>
      </w:r>
      <w:r w:rsidR="00D20357" w:rsidRPr="001B4D39">
        <w:rPr>
          <w:color w:val="auto"/>
          <w:lang w:val="es-ES"/>
        </w:rPr>
        <w:t xml:space="preserve"> la epistemología de la ciencia y su relación con </w:t>
      </w:r>
      <w:r w:rsidR="00EC4599" w:rsidRPr="001B4D39">
        <w:rPr>
          <w:color w:val="auto"/>
          <w:lang w:val="es-ES"/>
        </w:rPr>
        <w:t xml:space="preserve">las </w:t>
      </w:r>
      <w:r w:rsidR="00D20357" w:rsidRPr="001B4D39">
        <w:rPr>
          <w:color w:val="auto"/>
          <w:lang w:val="es-ES"/>
        </w:rPr>
        <w:t xml:space="preserve">TS, </w:t>
      </w:r>
      <w:r w:rsidR="00EC4599" w:rsidRPr="001B4D39">
        <w:rPr>
          <w:color w:val="auto"/>
          <w:lang w:val="es-ES"/>
        </w:rPr>
        <w:t xml:space="preserve">así como </w:t>
      </w:r>
      <w:r w:rsidR="00D20357" w:rsidRPr="001B4D39">
        <w:rPr>
          <w:color w:val="auto"/>
          <w:lang w:val="es-ES"/>
        </w:rPr>
        <w:t xml:space="preserve">su desarrollo </w:t>
      </w:r>
      <w:r w:rsidRPr="001B4D39">
        <w:rPr>
          <w:color w:val="auto"/>
          <w:lang w:val="es-ES"/>
        </w:rPr>
        <w:t>histórico</w:t>
      </w:r>
      <w:r>
        <w:rPr>
          <w:color w:val="auto"/>
          <w:lang w:val="es-ES"/>
        </w:rPr>
        <w:t>-</w:t>
      </w:r>
      <w:r w:rsidR="00DE030F" w:rsidRPr="001B4D39">
        <w:rPr>
          <w:color w:val="auto"/>
          <w:lang w:val="es-ES"/>
        </w:rPr>
        <w:t xml:space="preserve">lógico </w:t>
      </w:r>
      <w:r w:rsidR="00D20357" w:rsidRPr="001B4D39">
        <w:rPr>
          <w:color w:val="auto"/>
          <w:lang w:val="es-ES"/>
        </w:rPr>
        <w:t xml:space="preserve">en Chile, la axiología del concepto </w:t>
      </w:r>
      <w:r w:rsidR="00D20357" w:rsidRPr="00DB078F">
        <w:rPr>
          <w:i/>
          <w:iCs/>
          <w:color w:val="auto"/>
          <w:lang w:val="es-ES"/>
        </w:rPr>
        <w:t>salud</w:t>
      </w:r>
      <w:r w:rsidR="00D20357" w:rsidRPr="001B4D39">
        <w:rPr>
          <w:color w:val="auto"/>
          <w:lang w:val="es-ES"/>
        </w:rPr>
        <w:t xml:space="preserve">, los aportes en estas áreas de sabios pensadores clásicos </w:t>
      </w:r>
      <w:r w:rsidR="00153C46" w:rsidRPr="001B4D39">
        <w:rPr>
          <w:color w:val="auto"/>
          <w:lang w:val="es-ES"/>
        </w:rPr>
        <w:t>h</w:t>
      </w:r>
      <w:r w:rsidR="00D20357" w:rsidRPr="001B4D39">
        <w:rPr>
          <w:color w:val="auto"/>
          <w:lang w:val="es-ES"/>
        </w:rPr>
        <w:t xml:space="preserve">elénicos, </w:t>
      </w:r>
      <w:r w:rsidR="00153C46" w:rsidRPr="001B4D39">
        <w:rPr>
          <w:color w:val="auto"/>
          <w:lang w:val="es-ES"/>
        </w:rPr>
        <w:t>e</w:t>
      </w:r>
      <w:r w:rsidR="00CC41FA" w:rsidRPr="001B4D39">
        <w:rPr>
          <w:color w:val="auto"/>
          <w:lang w:val="es-ES"/>
        </w:rPr>
        <w:t xml:space="preserve">uropeos </w:t>
      </w:r>
      <w:r w:rsidR="005A6484" w:rsidRPr="001B4D39">
        <w:rPr>
          <w:color w:val="auto"/>
          <w:lang w:val="es-ES"/>
        </w:rPr>
        <w:t xml:space="preserve">y </w:t>
      </w:r>
      <w:r w:rsidR="00153C46" w:rsidRPr="001B4D39">
        <w:rPr>
          <w:color w:val="auto"/>
          <w:lang w:val="es-ES"/>
        </w:rPr>
        <w:t>l</w:t>
      </w:r>
      <w:r w:rsidR="00D016C7" w:rsidRPr="001B4D39">
        <w:rPr>
          <w:color w:val="auto"/>
          <w:lang w:val="es-ES"/>
        </w:rPr>
        <w:t>atinoamericanos</w:t>
      </w:r>
      <w:r w:rsidR="00D20357" w:rsidRPr="001B4D39">
        <w:rPr>
          <w:color w:val="auto"/>
          <w:lang w:val="es-ES"/>
        </w:rPr>
        <w:t>, actores claves del mundo de la medicina social y desde el contexto de APS</w:t>
      </w:r>
      <w:r w:rsidR="00CC41FA" w:rsidRPr="001B4D39">
        <w:rPr>
          <w:color w:val="auto"/>
          <w:lang w:val="es-ES"/>
        </w:rPr>
        <w:t xml:space="preserve">, </w:t>
      </w:r>
      <w:r w:rsidR="00D33ACC" w:rsidRPr="001B4D39">
        <w:rPr>
          <w:color w:val="auto"/>
          <w:lang w:val="es-ES"/>
        </w:rPr>
        <w:t xml:space="preserve">con la finalidad de </w:t>
      </w:r>
      <w:r w:rsidR="00DE030F" w:rsidRPr="001B4D39">
        <w:rPr>
          <w:color w:val="auto"/>
          <w:lang w:val="es-ES"/>
        </w:rPr>
        <w:t xml:space="preserve">visibilizar los elementos éticos y morales que están detrás del constructo </w:t>
      </w:r>
      <w:r w:rsidR="00363CB0">
        <w:rPr>
          <w:color w:val="auto"/>
          <w:lang w:val="es-ES"/>
        </w:rPr>
        <w:t xml:space="preserve">ya mencionado </w:t>
      </w:r>
      <w:r w:rsidR="00DE030F" w:rsidRPr="001B4D39">
        <w:rPr>
          <w:color w:val="auto"/>
          <w:lang w:val="es-ES"/>
        </w:rPr>
        <w:t>en el país, y c</w:t>
      </w:r>
      <w:r>
        <w:rPr>
          <w:color w:val="auto"/>
          <w:lang w:val="es-ES"/>
        </w:rPr>
        <w:t>ó</w:t>
      </w:r>
      <w:r w:rsidR="00DE030F" w:rsidRPr="001B4D39">
        <w:rPr>
          <w:color w:val="auto"/>
          <w:lang w:val="es-ES"/>
        </w:rPr>
        <w:t>mo ello incide en la salud como valor</w:t>
      </w:r>
      <w:r w:rsidR="00D33ACC" w:rsidRPr="001B4D39">
        <w:rPr>
          <w:color w:val="auto"/>
          <w:lang w:val="es-ES"/>
        </w:rPr>
        <w:t xml:space="preserve"> desde las ciencias y las TS</w:t>
      </w:r>
      <w:r w:rsidR="00DE030F" w:rsidRPr="001B4D39">
        <w:rPr>
          <w:color w:val="auto"/>
          <w:lang w:val="es-ES"/>
        </w:rPr>
        <w:t xml:space="preserve"> tanto en los hechos</w:t>
      </w:r>
      <w:r w:rsidR="00363CB0">
        <w:rPr>
          <w:color w:val="auto"/>
          <w:lang w:val="es-ES"/>
        </w:rPr>
        <w:t xml:space="preserve"> como en</w:t>
      </w:r>
      <w:r w:rsidR="00D33ACC" w:rsidRPr="001B4D39">
        <w:rPr>
          <w:color w:val="auto"/>
          <w:lang w:val="es-ES"/>
        </w:rPr>
        <w:t xml:space="preserve"> algunos aspectos de </w:t>
      </w:r>
      <w:r>
        <w:rPr>
          <w:color w:val="auto"/>
          <w:lang w:val="es-ES"/>
        </w:rPr>
        <w:t>d</w:t>
      </w:r>
      <w:r w:rsidRPr="001B4D39">
        <w:rPr>
          <w:color w:val="auto"/>
          <w:lang w:val="es-ES"/>
        </w:rPr>
        <w:t xml:space="preserve">erecho </w:t>
      </w:r>
      <w:r w:rsidR="00DE030F" w:rsidRPr="001B4D39">
        <w:rPr>
          <w:color w:val="auto"/>
          <w:lang w:val="es-ES"/>
        </w:rPr>
        <w:t>y resultados</w:t>
      </w:r>
      <w:r w:rsidR="00D33ACC" w:rsidRPr="001B4D39">
        <w:rPr>
          <w:color w:val="auto"/>
          <w:lang w:val="es-ES"/>
        </w:rPr>
        <w:t xml:space="preserve"> en estas áreas</w:t>
      </w:r>
      <w:r w:rsidR="00DE030F" w:rsidRPr="001B4D39">
        <w:rPr>
          <w:color w:val="auto"/>
          <w:lang w:val="es-ES"/>
        </w:rPr>
        <w:t>.</w:t>
      </w:r>
      <w:r w:rsidR="00CC41FA" w:rsidRPr="001B4D39">
        <w:rPr>
          <w:color w:val="auto"/>
          <w:lang w:val="es-ES"/>
        </w:rPr>
        <w:t xml:space="preserve"> </w:t>
      </w:r>
    </w:p>
    <w:p w14:paraId="5E2D612E" w14:textId="77777777" w:rsidR="000A34F9" w:rsidRPr="001B4D39" w:rsidRDefault="000A34F9" w:rsidP="0061730D">
      <w:pPr>
        <w:rPr>
          <w:color w:val="auto"/>
        </w:rPr>
      </w:pPr>
    </w:p>
    <w:p w14:paraId="0DF5FA5B" w14:textId="15CEEDF2" w:rsidR="00D20357" w:rsidRPr="00DB078F" w:rsidRDefault="00072288" w:rsidP="00C472B4">
      <w:pPr>
        <w:jc w:val="center"/>
        <w:rPr>
          <w:b/>
          <w:color w:val="auto"/>
          <w:sz w:val="32"/>
          <w:szCs w:val="32"/>
        </w:rPr>
      </w:pPr>
      <w:r w:rsidRPr="00DB078F">
        <w:rPr>
          <w:b/>
          <w:color w:val="auto"/>
          <w:sz w:val="32"/>
          <w:szCs w:val="32"/>
        </w:rPr>
        <w:t>Resultados</w:t>
      </w:r>
    </w:p>
    <w:p w14:paraId="309223F7" w14:textId="48B43E38" w:rsidR="00D20357" w:rsidRPr="00DB078F" w:rsidRDefault="00072288" w:rsidP="00C472B4">
      <w:pPr>
        <w:jc w:val="center"/>
        <w:rPr>
          <w:b/>
          <w:color w:val="auto"/>
          <w:sz w:val="28"/>
          <w:szCs w:val="28"/>
        </w:rPr>
      </w:pPr>
      <w:r w:rsidRPr="00DB078F">
        <w:rPr>
          <w:b/>
          <w:color w:val="auto"/>
          <w:sz w:val="28"/>
          <w:szCs w:val="28"/>
        </w:rPr>
        <w:t>La importancia de la ciencia en los problemas sociales de la salud</w:t>
      </w:r>
    </w:p>
    <w:p w14:paraId="717A8954" w14:textId="0AB93DDD" w:rsidR="00D20357" w:rsidRPr="001B4D39" w:rsidRDefault="00072288" w:rsidP="0061730D">
      <w:pPr>
        <w:rPr>
          <w:b/>
          <w:color w:val="auto"/>
        </w:rPr>
      </w:pPr>
      <w:r w:rsidRPr="001B4D39">
        <w:rPr>
          <w:color w:val="auto"/>
          <w:lang w:val="es-ES"/>
        </w:rPr>
        <w:tab/>
      </w:r>
      <w:r w:rsidR="00D20357" w:rsidRPr="001B4D39">
        <w:rPr>
          <w:color w:val="auto"/>
          <w:lang w:val="es-ES"/>
        </w:rPr>
        <w:t>El apóstol de Cuba</w:t>
      </w:r>
      <w:r w:rsidRPr="001B4D39">
        <w:rPr>
          <w:color w:val="auto"/>
          <w:lang w:val="es-ES"/>
        </w:rPr>
        <w:t>,</w:t>
      </w:r>
      <w:r w:rsidR="00D20357" w:rsidRPr="001B4D39">
        <w:rPr>
          <w:color w:val="auto"/>
          <w:lang w:val="es-ES"/>
        </w:rPr>
        <w:t xml:space="preserve"> </w:t>
      </w:r>
      <w:r w:rsidR="004F14D6" w:rsidRPr="001B4D39">
        <w:rPr>
          <w:color w:val="auto"/>
          <w:lang w:val="es-ES"/>
        </w:rPr>
        <w:t xml:space="preserve">José </w:t>
      </w:r>
      <w:r w:rsidR="00D20357" w:rsidRPr="001B4D39">
        <w:rPr>
          <w:color w:val="auto"/>
          <w:lang w:val="es-ES"/>
        </w:rPr>
        <w:t>Martí</w:t>
      </w:r>
      <w:r w:rsidR="00343D7C" w:rsidRPr="001B4D39">
        <w:rPr>
          <w:color w:val="auto"/>
          <w:lang w:val="es-ES"/>
        </w:rPr>
        <w:t xml:space="preserve"> (1885)</w:t>
      </w:r>
      <w:r w:rsidR="00D20357" w:rsidRPr="001B4D39">
        <w:rPr>
          <w:color w:val="auto"/>
          <w:lang w:val="es-ES"/>
        </w:rPr>
        <w:t xml:space="preserve">, cimentador de la Revolución </w:t>
      </w:r>
      <w:r w:rsidRPr="001B4D39">
        <w:rPr>
          <w:color w:val="auto"/>
          <w:lang w:val="es-ES"/>
        </w:rPr>
        <w:t>cubana</w:t>
      </w:r>
      <w:r w:rsidR="00343D7C" w:rsidRPr="001B4D39">
        <w:rPr>
          <w:color w:val="auto"/>
          <w:lang w:val="es-ES"/>
        </w:rPr>
        <w:t>,</w:t>
      </w:r>
      <w:r w:rsidR="00D20357" w:rsidRPr="001B4D39">
        <w:rPr>
          <w:color w:val="auto"/>
          <w:lang w:val="es-ES"/>
        </w:rPr>
        <w:t xml:space="preserve"> expresó</w:t>
      </w:r>
      <w:r w:rsidR="00343D7C" w:rsidRPr="001B4D39">
        <w:rPr>
          <w:color w:val="auto"/>
          <w:lang w:val="es-ES"/>
        </w:rPr>
        <w:t xml:space="preserve">: </w:t>
      </w:r>
      <w:r w:rsidR="00D20357" w:rsidRPr="001B4D39">
        <w:rPr>
          <w:color w:val="auto"/>
          <w:lang w:val="es-ES"/>
        </w:rPr>
        <w:t>“Nada sugiere tanta y tan hermosa literatura como un párrafo de ciencia</w:t>
      </w:r>
      <w:r w:rsidR="00343D7C" w:rsidRPr="001B4D39">
        <w:rPr>
          <w:color w:val="auto"/>
          <w:lang w:val="es-ES"/>
        </w:rPr>
        <w:t xml:space="preserve"> (...)</w:t>
      </w:r>
      <w:r w:rsidR="00D20357" w:rsidRPr="001B4D39">
        <w:rPr>
          <w:color w:val="auto"/>
          <w:lang w:val="es-ES"/>
        </w:rPr>
        <w:t xml:space="preserve">, </w:t>
      </w:r>
      <w:r w:rsidR="00343D7C" w:rsidRPr="001B4D39">
        <w:rPr>
          <w:color w:val="auto"/>
          <w:lang w:val="es-ES"/>
        </w:rPr>
        <w:t>tanto que un axioma científico viene a ser una forma eminentemente gráfica y poética de un axioma de la vida humana” (p</w:t>
      </w:r>
      <w:r w:rsidR="0067168B">
        <w:rPr>
          <w:color w:val="auto"/>
          <w:lang w:val="es-ES"/>
        </w:rPr>
        <w:t>.</w:t>
      </w:r>
      <w:r w:rsidR="00343D7C" w:rsidRPr="001B4D39">
        <w:rPr>
          <w:color w:val="auto"/>
          <w:lang w:val="es-ES"/>
        </w:rPr>
        <w:t xml:space="preserve"> 141). Lo anterior </w:t>
      </w:r>
      <w:r w:rsidR="00D20357" w:rsidRPr="001B4D39">
        <w:rPr>
          <w:color w:val="auto"/>
          <w:lang w:val="es-ES"/>
        </w:rPr>
        <w:t xml:space="preserve">evidencia la importancia que la ciencia tiene para el desarrollo del </w:t>
      </w:r>
      <w:r w:rsidR="000039F7">
        <w:rPr>
          <w:color w:val="auto"/>
          <w:lang w:val="es-ES"/>
        </w:rPr>
        <w:t>ser humano</w:t>
      </w:r>
      <w:r w:rsidR="000039F7" w:rsidRPr="001B4D39">
        <w:rPr>
          <w:color w:val="auto"/>
          <w:lang w:val="es-ES"/>
        </w:rPr>
        <w:t xml:space="preserve"> </w:t>
      </w:r>
      <w:r w:rsidR="00D20357" w:rsidRPr="001B4D39">
        <w:rPr>
          <w:color w:val="auto"/>
          <w:lang w:val="es-ES"/>
        </w:rPr>
        <w:t xml:space="preserve">y las transformaciones sociales generadas por </w:t>
      </w:r>
      <w:r w:rsidR="000039F7">
        <w:rPr>
          <w:color w:val="auto"/>
          <w:lang w:val="es-ES"/>
        </w:rPr>
        <w:t>e</w:t>
      </w:r>
      <w:r w:rsidR="000039F7" w:rsidRPr="001B4D39">
        <w:rPr>
          <w:color w:val="auto"/>
          <w:lang w:val="es-ES"/>
        </w:rPr>
        <w:t xml:space="preserve">ste </w:t>
      </w:r>
      <w:r w:rsidR="0096297A">
        <w:rPr>
          <w:color w:val="auto"/>
          <w:lang w:val="es-ES"/>
        </w:rPr>
        <w:t>desde la ciencia</w:t>
      </w:r>
      <w:r w:rsidR="00D20357" w:rsidRPr="001B4D39">
        <w:rPr>
          <w:color w:val="auto"/>
          <w:lang w:val="es-ES"/>
        </w:rPr>
        <w:t>.</w:t>
      </w:r>
    </w:p>
    <w:p w14:paraId="20AAB137" w14:textId="1113FBAC" w:rsidR="00E31F1E" w:rsidRDefault="00072288" w:rsidP="0061730D">
      <w:pPr>
        <w:rPr>
          <w:color w:val="auto"/>
        </w:rPr>
      </w:pPr>
      <w:r w:rsidRPr="001B4D39">
        <w:rPr>
          <w:color w:val="auto"/>
        </w:rPr>
        <w:tab/>
      </w:r>
      <w:r w:rsidR="00D20357" w:rsidRPr="001B4D39">
        <w:rPr>
          <w:color w:val="auto"/>
        </w:rPr>
        <w:t xml:space="preserve">La ciencia es un cuerpo colectivo y organizado de los tiempos modernos que ha sido resultado del desarrollo del </w:t>
      </w:r>
      <w:r w:rsidR="000039F7">
        <w:rPr>
          <w:color w:val="auto"/>
        </w:rPr>
        <w:t>individuo</w:t>
      </w:r>
      <w:r w:rsidR="000039F7" w:rsidRPr="001B4D39">
        <w:rPr>
          <w:color w:val="auto"/>
        </w:rPr>
        <w:t xml:space="preserve"> </w:t>
      </w:r>
      <w:r w:rsidR="003571C1">
        <w:rPr>
          <w:color w:val="auto"/>
        </w:rPr>
        <w:t>y la sociedad (Bernal, 2004</w:t>
      </w:r>
      <w:r w:rsidR="00D20357" w:rsidRPr="001B4D39">
        <w:rPr>
          <w:color w:val="auto"/>
        </w:rPr>
        <w:t xml:space="preserve">). La ciencia se </w:t>
      </w:r>
      <w:r w:rsidR="00E76357" w:rsidRPr="001B4D39">
        <w:rPr>
          <w:color w:val="auto"/>
        </w:rPr>
        <w:t>realiza</w:t>
      </w:r>
      <w:r w:rsidR="00D20357" w:rsidRPr="001B4D39">
        <w:rPr>
          <w:color w:val="auto"/>
        </w:rPr>
        <w:t xml:space="preserve"> con responsabilidad social, orientada al bien común, da</w:t>
      </w:r>
      <w:r w:rsidR="002D64ED">
        <w:rPr>
          <w:color w:val="auto"/>
        </w:rPr>
        <w:t>r</w:t>
      </w:r>
      <w:r w:rsidR="00D20357" w:rsidRPr="001B4D39">
        <w:rPr>
          <w:color w:val="auto"/>
        </w:rPr>
        <w:t xml:space="preserve"> respuesta a objetivos y conocimientos determinados, pues es dinámica y cambiante. </w:t>
      </w:r>
      <w:r w:rsidR="000039F7">
        <w:rPr>
          <w:color w:val="auto"/>
        </w:rPr>
        <w:t>E</w:t>
      </w:r>
      <w:r w:rsidR="00D20357" w:rsidRPr="001B4D39">
        <w:rPr>
          <w:color w:val="auto"/>
        </w:rPr>
        <w:t xml:space="preserve">n manos del </w:t>
      </w:r>
      <w:r w:rsidR="000039F7">
        <w:rPr>
          <w:color w:val="auto"/>
        </w:rPr>
        <w:t>ser humano,</w:t>
      </w:r>
      <w:r w:rsidR="000039F7" w:rsidRPr="001B4D39">
        <w:rPr>
          <w:color w:val="auto"/>
        </w:rPr>
        <w:t xml:space="preserve"> </w:t>
      </w:r>
      <w:r w:rsidR="00D20357" w:rsidRPr="001B4D39">
        <w:rPr>
          <w:color w:val="auto"/>
        </w:rPr>
        <w:t xml:space="preserve">es capaz de modelar su conducta, y como instrumento puede influir en su entorno, en su accionar social y político. </w:t>
      </w:r>
      <w:r w:rsidR="00B1656F" w:rsidRPr="001B4D39">
        <w:rPr>
          <w:color w:val="auto"/>
        </w:rPr>
        <w:t>Desde una perspectiva e</w:t>
      </w:r>
      <w:r w:rsidR="00D20357" w:rsidRPr="001B4D39">
        <w:rPr>
          <w:color w:val="auto"/>
        </w:rPr>
        <w:t>pistemológica, se entiende que la ciencia provee a</w:t>
      </w:r>
      <w:r w:rsidR="00E31F1E">
        <w:rPr>
          <w:color w:val="auto"/>
        </w:rPr>
        <w:t>l</w:t>
      </w:r>
      <w:r w:rsidR="00FC425E">
        <w:rPr>
          <w:color w:val="auto"/>
        </w:rPr>
        <w:t xml:space="preserve"> hombre </w:t>
      </w:r>
      <w:r w:rsidR="00D20357" w:rsidRPr="001B4D39">
        <w:rPr>
          <w:color w:val="auto"/>
        </w:rPr>
        <w:t xml:space="preserve">de un potencial </w:t>
      </w:r>
      <w:r w:rsidR="00D20357" w:rsidRPr="001B4D39">
        <w:rPr>
          <w:color w:val="auto"/>
        </w:rPr>
        <w:lastRenderedPageBreak/>
        <w:t>reflexivo, lo</w:t>
      </w:r>
      <w:r w:rsidR="00FC425E">
        <w:rPr>
          <w:color w:val="auto"/>
        </w:rPr>
        <w:t>s</w:t>
      </w:r>
      <w:r w:rsidR="00D20357" w:rsidRPr="001B4D39">
        <w:rPr>
          <w:color w:val="auto"/>
        </w:rPr>
        <w:t xml:space="preserve"> dota de formas, métodos y procedimientos que</w:t>
      </w:r>
      <w:r w:rsidR="00F523BB">
        <w:rPr>
          <w:color w:val="auto"/>
        </w:rPr>
        <w:t>,</w:t>
      </w:r>
      <w:r w:rsidR="00D20357" w:rsidRPr="001B4D39">
        <w:rPr>
          <w:color w:val="auto"/>
        </w:rPr>
        <w:t xml:space="preserve"> sometidos a sus metacogniciones</w:t>
      </w:r>
      <w:r w:rsidR="00F523BB">
        <w:rPr>
          <w:color w:val="auto"/>
        </w:rPr>
        <w:t>,</w:t>
      </w:r>
      <w:r w:rsidR="00D20357" w:rsidRPr="001B4D39">
        <w:rPr>
          <w:color w:val="auto"/>
        </w:rPr>
        <w:t xml:space="preserve"> </w:t>
      </w:r>
      <w:r w:rsidR="00E31F1E">
        <w:rPr>
          <w:color w:val="auto"/>
        </w:rPr>
        <w:t xml:space="preserve">lo </w:t>
      </w:r>
      <w:r w:rsidR="006B0004">
        <w:rPr>
          <w:color w:val="auto"/>
        </w:rPr>
        <w:t>relacionan</w:t>
      </w:r>
      <w:r w:rsidR="00D20357" w:rsidRPr="001B4D39">
        <w:rPr>
          <w:color w:val="auto"/>
        </w:rPr>
        <w:t xml:space="preserve"> con el entorno vivo y práctico donde se desarrolla. </w:t>
      </w:r>
    </w:p>
    <w:p w14:paraId="04F34A1D" w14:textId="45DE128E" w:rsidR="00124523" w:rsidRPr="001B4D39" w:rsidRDefault="00E31F1E" w:rsidP="0061730D">
      <w:pPr>
        <w:rPr>
          <w:color w:val="auto"/>
        </w:rPr>
      </w:pPr>
      <w:r>
        <w:rPr>
          <w:color w:val="auto"/>
        </w:rPr>
        <w:tab/>
      </w:r>
      <w:r w:rsidR="00D20357" w:rsidRPr="001B4D39">
        <w:rPr>
          <w:color w:val="auto"/>
        </w:rPr>
        <w:t>Gnoseológicamente</w:t>
      </w:r>
      <w:r w:rsidR="006B0004">
        <w:rPr>
          <w:color w:val="auto"/>
        </w:rPr>
        <w:t>,</w:t>
      </w:r>
      <w:r w:rsidR="00D20357" w:rsidRPr="001B4D39">
        <w:rPr>
          <w:color w:val="auto"/>
        </w:rPr>
        <w:t xml:space="preserve"> dispone de medios y tecnologías para acceder al conocimiento</w:t>
      </w:r>
      <w:r w:rsidR="006A33F7">
        <w:rPr>
          <w:color w:val="auto"/>
        </w:rPr>
        <w:t>.</w:t>
      </w:r>
      <w:r w:rsidR="00D20357" w:rsidRPr="001B4D39">
        <w:rPr>
          <w:color w:val="auto"/>
        </w:rPr>
        <w:t xml:space="preserve"> </w:t>
      </w:r>
      <w:r w:rsidR="006A33F7">
        <w:rPr>
          <w:color w:val="auto"/>
        </w:rPr>
        <w:t>E</w:t>
      </w:r>
      <w:r w:rsidR="006A33F7" w:rsidRPr="001B4D39">
        <w:rPr>
          <w:color w:val="auto"/>
        </w:rPr>
        <w:t xml:space="preserve">l </w:t>
      </w:r>
      <w:r w:rsidR="00D20357" w:rsidRPr="001B4D39">
        <w:rPr>
          <w:color w:val="auto"/>
        </w:rPr>
        <w:t>amor por este</w:t>
      </w:r>
      <w:r>
        <w:rPr>
          <w:color w:val="auto"/>
        </w:rPr>
        <w:t xml:space="preserve"> de</w:t>
      </w:r>
      <w:r w:rsidR="006A33F7">
        <w:rPr>
          <w:color w:val="auto"/>
        </w:rPr>
        <w:t xml:space="preserve"> parte de</w:t>
      </w:r>
      <w:r w:rsidR="001F6A66">
        <w:rPr>
          <w:color w:val="auto"/>
        </w:rPr>
        <w:t>l ser humano</w:t>
      </w:r>
      <w:r w:rsidR="00D20357" w:rsidRPr="001B4D39">
        <w:rPr>
          <w:color w:val="auto"/>
        </w:rPr>
        <w:t xml:space="preserve"> le permite validarla y sustentarla desde lo racional, crítico</w:t>
      </w:r>
      <w:r w:rsidR="002D3338" w:rsidRPr="001B4D39">
        <w:rPr>
          <w:color w:val="auto"/>
        </w:rPr>
        <w:t xml:space="preserve"> y</w:t>
      </w:r>
      <w:r w:rsidR="00D20357" w:rsidRPr="001B4D39">
        <w:rPr>
          <w:color w:val="auto"/>
        </w:rPr>
        <w:t xml:space="preserve"> empírico, como parte de un proceso de constru</w:t>
      </w:r>
      <w:r w:rsidR="00EB2541" w:rsidRPr="001B4D39">
        <w:rPr>
          <w:color w:val="auto"/>
        </w:rPr>
        <w:t xml:space="preserve">cción y deconstrucción continua. Lo anterior se </w:t>
      </w:r>
      <w:r w:rsidRPr="001B4D39">
        <w:rPr>
          <w:color w:val="auto"/>
        </w:rPr>
        <w:t>evidencia,</w:t>
      </w:r>
      <w:r w:rsidR="00D20357" w:rsidRPr="001B4D39">
        <w:rPr>
          <w:color w:val="auto"/>
        </w:rPr>
        <w:t xml:space="preserve"> por ejemplo</w:t>
      </w:r>
      <w:r w:rsidR="00607EC4">
        <w:rPr>
          <w:color w:val="auto"/>
        </w:rPr>
        <w:t>,</w:t>
      </w:r>
      <w:r w:rsidR="00D20357" w:rsidRPr="001B4D39">
        <w:rPr>
          <w:color w:val="auto"/>
        </w:rPr>
        <w:t xml:space="preserve"> en la filosofía griega</w:t>
      </w:r>
      <w:r w:rsidR="00607EC4">
        <w:rPr>
          <w:color w:val="auto"/>
        </w:rPr>
        <w:t>,</w:t>
      </w:r>
      <w:r w:rsidR="00D20357" w:rsidRPr="001B4D39">
        <w:rPr>
          <w:color w:val="auto"/>
        </w:rPr>
        <w:t xml:space="preserve"> que traspasaba el conocimiento de padre a hijo, de maestro a aprendiz, de educador a educando. </w:t>
      </w:r>
    </w:p>
    <w:p w14:paraId="046EF1E9" w14:textId="6B2160D1" w:rsidR="00124523" w:rsidRPr="001B4D39" w:rsidRDefault="00607EC4" w:rsidP="0061730D">
      <w:pPr>
        <w:rPr>
          <w:color w:val="auto"/>
        </w:rPr>
      </w:pPr>
      <w:r>
        <w:rPr>
          <w:color w:val="auto"/>
        </w:rPr>
        <w:tab/>
      </w:r>
      <w:r w:rsidR="00D20357" w:rsidRPr="001B4D39">
        <w:rPr>
          <w:color w:val="auto"/>
        </w:rPr>
        <w:t>El enfoque sistémico de las ciencias permite tratarla como un todo organizado y desarrollado por la “triangulación epistemológica” en la interpretación del proceso de enseñanza-aprendizaje, en el cual el conocimiento es regenerativ</w:t>
      </w:r>
      <w:r w:rsidR="003571C1">
        <w:rPr>
          <w:color w:val="auto"/>
        </w:rPr>
        <w:t>o y circular (Fernández, 2012</w:t>
      </w:r>
      <w:r w:rsidR="00E31F1E">
        <w:rPr>
          <w:color w:val="auto"/>
        </w:rPr>
        <w:t>), lo que está asumido y validado a nivel mundial.</w:t>
      </w:r>
    </w:p>
    <w:p w14:paraId="2F43340A" w14:textId="7AC9DF93" w:rsidR="00124523" w:rsidRPr="001B4D39" w:rsidRDefault="00A737BC" w:rsidP="0061730D">
      <w:pPr>
        <w:rPr>
          <w:color w:val="auto"/>
        </w:rPr>
      </w:pPr>
      <w:r>
        <w:rPr>
          <w:color w:val="auto"/>
        </w:rPr>
        <w:tab/>
      </w:r>
      <w:r w:rsidR="00D20357" w:rsidRPr="001B4D39">
        <w:rPr>
          <w:color w:val="auto"/>
        </w:rPr>
        <w:t>En el Consejo Internacional de Uniones Científicas</w:t>
      </w:r>
      <w:r>
        <w:rPr>
          <w:color w:val="auto"/>
        </w:rPr>
        <w:t>,</w:t>
      </w:r>
      <w:r w:rsidR="00D20357" w:rsidRPr="001B4D39">
        <w:rPr>
          <w:color w:val="auto"/>
        </w:rPr>
        <w:t xml:space="preserve"> celebrado en Budapest </w:t>
      </w:r>
      <w:r>
        <w:rPr>
          <w:color w:val="auto"/>
        </w:rPr>
        <w:t>en</w:t>
      </w:r>
      <w:r w:rsidR="00D20357" w:rsidRPr="001B4D39">
        <w:rPr>
          <w:color w:val="auto"/>
        </w:rPr>
        <w:t xml:space="preserve"> 1999, se dictó la conferencia “Una ciencia para el siglo XXI”, que generó un enfoque de la ciencia en relación con la sociedad, con énfasis en la educación, </w:t>
      </w:r>
      <w:r w:rsidR="004F14D6" w:rsidRPr="001B4D39">
        <w:rPr>
          <w:color w:val="auto"/>
        </w:rPr>
        <w:t xml:space="preserve">la </w:t>
      </w:r>
      <w:r w:rsidR="00D20357" w:rsidRPr="001B4D39">
        <w:rPr>
          <w:color w:val="auto"/>
        </w:rPr>
        <w:t xml:space="preserve">cooperación científica, </w:t>
      </w:r>
      <w:r w:rsidR="002D3338" w:rsidRPr="001B4D39">
        <w:rPr>
          <w:color w:val="auto"/>
        </w:rPr>
        <w:t xml:space="preserve">la </w:t>
      </w:r>
      <w:r w:rsidR="00D20357" w:rsidRPr="001B4D39">
        <w:rPr>
          <w:color w:val="auto"/>
        </w:rPr>
        <w:t>interdisciplinariedad, con más ética en su práctica y sobre todo más democratizadora.</w:t>
      </w:r>
      <w:r w:rsidR="00D20357" w:rsidRPr="001B4D39">
        <w:rPr>
          <w:color w:val="auto"/>
          <w:vertAlign w:val="superscript"/>
        </w:rPr>
        <w:t xml:space="preserve"> </w:t>
      </w:r>
      <w:r w:rsidR="00D20357" w:rsidRPr="001B4D39">
        <w:rPr>
          <w:color w:val="auto"/>
        </w:rPr>
        <w:t>La invitación fue a revisar cómo se utiliza</w:t>
      </w:r>
      <w:r w:rsidR="00113A44" w:rsidRPr="001B4D39">
        <w:rPr>
          <w:color w:val="auto"/>
        </w:rPr>
        <w:t xml:space="preserve">, </w:t>
      </w:r>
      <w:r w:rsidR="00D20357" w:rsidRPr="001B4D39">
        <w:rPr>
          <w:color w:val="auto"/>
        </w:rPr>
        <w:t xml:space="preserve">se subutiliza </w:t>
      </w:r>
      <w:r w:rsidR="00113A44" w:rsidRPr="001B4D39">
        <w:rPr>
          <w:color w:val="auto"/>
        </w:rPr>
        <w:t xml:space="preserve">o no se utiliza </w:t>
      </w:r>
      <w:r w:rsidR="00266AE5">
        <w:rPr>
          <w:color w:val="auto"/>
        </w:rPr>
        <w:t>dicho sistema de conocimientos</w:t>
      </w:r>
      <w:r w:rsidR="00D20357" w:rsidRPr="001B4D39">
        <w:rPr>
          <w:color w:val="auto"/>
        </w:rPr>
        <w:t xml:space="preserve">, ya que uno de sus fines es promover su desarrollo a través de la solución de problemas prácticos. </w:t>
      </w:r>
      <w:r w:rsidR="00E31F1E">
        <w:rPr>
          <w:color w:val="auto"/>
        </w:rPr>
        <w:t xml:space="preserve">La ciencia </w:t>
      </w:r>
      <w:r w:rsidR="004F14D6" w:rsidRPr="001B4D39">
        <w:rPr>
          <w:color w:val="auto"/>
        </w:rPr>
        <w:t xml:space="preserve">además, </w:t>
      </w:r>
      <w:r w:rsidR="00D20357" w:rsidRPr="001B4D39">
        <w:rPr>
          <w:color w:val="auto"/>
        </w:rPr>
        <w:t xml:space="preserve">debe estar al servicio del conocimiento organizacional y corporativo, en relación con el medio social y ambiental, contexto donde es más probable encontrar la “conciencia de la ciencia” </w:t>
      </w:r>
      <w:r w:rsidR="00113A44" w:rsidRPr="001B4D39">
        <w:rPr>
          <w:color w:val="auto"/>
        </w:rPr>
        <w:t xml:space="preserve">como forma de resolver </w:t>
      </w:r>
      <w:r w:rsidR="00D20357" w:rsidRPr="001B4D39">
        <w:rPr>
          <w:color w:val="auto"/>
        </w:rPr>
        <w:t xml:space="preserve">incertidumbres y problemas </w:t>
      </w:r>
      <w:r w:rsidR="00590082" w:rsidRPr="001B4D39">
        <w:rPr>
          <w:color w:val="auto"/>
        </w:rPr>
        <w:t>ético-valorativos</w:t>
      </w:r>
      <w:r w:rsidR="00D20357" w:rsidRPr="001B4D39">
        <w:rPr>
          <w:color w:val="auto"/>
        </w:rPr>
        <w:t xml:space="preserve">. </w:t>
      </w:r>
      <w:r w:rsidR="00590082" w:rsidRPr="001B4D39">
        <w:rPr>
          <w:color w:val="auto"/>
        </w:rPr>
        <w:t>De acuerdo con</w:t>
      </w:r>
      <w:r w:rsidR="00D20357" w:rsidRPr="001B4D39">
        <w:rPr>
          <w:color w:val="auto"/>
        </w:rPr>
        <w:t xml:space="preserve"> esto, las diferentes disciplinas científicas y las </w:t>
      </w:r>
      <w:r w:rsidR="004F14D6" w:rsidRPr="001B4D39">
        <w:rPr>
          <w:color w:val="auto"/>
        </w:rPr>
        <w:t>T</w:t>
      </w:r>
      <w:r w:rsidR="00D20357" w:rsidRPr="001B4D39">
        <w:rPr>
          <w:color w:val="auto"/>
        </w:rPr>
        <w:t xml:space="preserve">S deben enfrentar los desafíos </w:t>
      </w:r>
      <w:r w:rsidR="004C238B">
        <w:rPr>
          <w:color w:val="auto"/>
        </w:rPr>
        <w:t xml:space="preserve">del saber </w:t>
      </w:r>
      <w:r w:rsidR="00010541">
        <w:rPr>
          <w:color w:val="auto"/>
        </w:rPr>
        <w:t>de</w:t>
      </w:r>
      <w:r w:rsidR="00124523" w:rsidRPr="001B4D39">
        <w:rPr>
          <w:color w:val="auto"/>
        </w:rPr>
        <w:t xml:space="preserve"> forma </w:t>
      </w:r>
      <w:r w:rsidR="00D20357" w:rsidRPr="001B4D39">
        <w:rPr>
          <w:color w:val="auto"/>
        </w:rPr>
        <w:t xml:space="preserve">interdisciplinar, </w:t>
      </w:r>
      <w:r w:rsidR="00C74D61" w:rsidRPr="001B4D39">
        <w:rPr>
          <w:color w:val="auto"/>
        </w:rPr>
        <w:t xml:space="preserve">poniéndolas </w:t>
      </w:r>
      <w:r w:rsidR="00D20357" w:rsidRPr="001B4D39">
        <w:rPr>
          <w:color w:val="auto"/>
        </w:rPr>
        <w:t xml:space="preserve">al servicio de la comunidad y </w:t>
      </w:r>
      <w:r w:rsidR="00F32A87" w:rsidRPr="001B4D39">
        <w:rPr>
          <w:color w:val="auto"/>
        </w:rPr>
        <w:t>d</w:t>
      </w:r>
      <w:r w:rsidR="00EB2541" w:rsidRPr="001B4D39">
        <w:rPr>
          <w:color w:val="auto"/>
        </w:rPr>
        <w:t xml:space="preserve">el </w:t>
      </w:r>
      <w:r w:rsidR="00D20357" w:rsidRPr="001B4D39">
        <w:rPr>
          <w:color w:val="auto"/>
        </w:rPr>
        <w:t xml:space="preserve">bien común, con </w:t>
      </w:r>
      <w:r w:rsidR="007A79BF">
        <w:rPr>
          <w:color w:val="auto"/>
        </w:rPr>
        <w:t xml:space="preserve">un </w:t>
      </w:r>
      <w:r w:rsidR="002D64ED">
        <w:rPr>
          <w:color w:val="auto"/>
        </w:rPr>
        <w:t>enfoque humanista y aporte</w:t>
      </w:r>
      <w:r w:rsidR="00D20357" w:rsidRPr="001B4D39">
        <w:rPr>
          <w:color w:val="auto"/>
        </w:rPr>
        <w:t xml:space="preserve"> </w:t>
      </w:r>
      <w:r w:rsidR="00C74D61" w:rsidRPr="001B4D39">
        <w:rPr>
          <w:color w:val="auto"/>
        </w:rPr>
        <w:t xml:space="preserve">a la </w:t>
      </w:r>
      <w:r w:rsidR="00D20357" w:rsidRPr="001B4D39">
        <w:rPr>
          <w:color w:val="auto"/>
        </w:rPr>
        <w:t xml:space="preserve">paz social. </w:t>
      </w:r>
    </w:p>
    <w:p w14:paraId="4030268B" w14:textId="070AC8AB" w:rsidR="00844506" w:rsidRPr="001B4D39" w:rsidRDefault="00590082" w:rsidP="0061730D">
      <w:pPr>
        <w:rPr>
          <w:color w:val="auto"/>
          <w:lang w:val="es-ES"/>
        </w:rPr>
      </w:pPr>
      <w:r>
        <w:rPr>
          <w:color w:val="auto"/>
        </w:rPr>
        <w:tab/>
      </w:r>
      <w:r w:rsidR="00F32A87" w:rsidRPr="001B4D39">
        <w:rPr>
          <w:color w:val="auto"/>
        </w:rPr>
        <w:t>En este contexto, la</w:t>
      </w:r>
      <w:r w:rsidR="00D20357" w:rsidRPr="001B4D39">
        <w:rPr>
          <w:color w:val="auto"/>
        </w:rPr>
        <w:t xml:space="preserve"> ciencia pierde su sentido </w:t>
      </w:r>
      <w:r w:rsidR="002D64ED">
        <w:rPr>
          <w:color w:val="auto"/>
        </w:rPr>
        <w:t>si</w:t>
      </w:r>
      <w:r w:rsidR="00D20357" w:rsidRPr="001B4D39">
        <w:rPr>
          <w:color w:val="auto"/>
        </w:rPr>
        <w:t xml:space="preserve"> envilece al </w:t>
      </w:r>
      <w:r w:rsidR="007A79BF">
        <w:rPr>
          <w:color w:val="auto"/>
        </w:rPr>
        <w:t>ser humano</w:t>
      </w:r>
      <w:r w:rsidR="00D20357" w:rsidRPr="001B4D39">
        <w:rPr>
          <w:color w:val="auto"/>
        </w:rPr>
        <w:t xml:space="preserve">, </w:t>
      </w:r>
      <w:r w:rsidR="002D64ED">
        <w:rPr>
          <w:color w:val="auto"/>
        </w:rPr>
        <w:t>si</w:t>
      </w:r>
      <w:r w:rsidR="00D20357" w:rsidRPr="001B4D39">
        <w:rPr>
          <w:color w:val="auto"/>
        </w:rPr>
        <w:t xml:space="preserve"> le quita su espíritu y </w:t>
      </w:r>
      <w:r w:rsidR="004F14D6" w:rsidRPr="001B4D39">
        <w:rPr>
          <w:color w:val="auto"/>
        </w:rPr>
        <w:t>el</w:t>
      </w:r>
      <w:r w:rsidR="00D20357" w:rsidRPr="001B4D39">
        <w:rPr>
          <w:color w:val="auto"/>
        </w:rPr>
        <w:t xml:space="preserve"> espacio terrenal llamado </w:t>
      </w:r>
      <w:r w:rsidR="00D20357" w:rsidRPr="00DB078F">
        <w:rPr>
          <w:i/>
          <w:iCs/>
          <w:color w:val="auto"/>
        </w:rPr>
        <w:t>mundo</w:t>
      </w:r>
      <w:r w:rsidR="00545952">
        <w:rPr>
          <w:color w:val="auto"/>
        </w:rPr>
        <w:t>.</w:t>
      </w:r>
      <w:r w:rsidR="00545952" w:rsidRPr="001B4D39">
        <w:rPr>
          <w:color w:val="auto"/>
        </w:rPr>
        <w:t xml:space="preserve"> </w:t>
      </w:r>
      <w:r w:rsidR="00545952">
        <w:rPr>
          <w:color w:val="auto"/>
        </w:rPr>
        <w:t>E</w:t>
      </w:r>
      <w:r w:rsidR="00545952" w:rsidRPr="001B4D39">
        <w:rPr>
          <w:color w:val="auto"/>
        </w:rPr>
        <w:t xml:space="preserve">se </w:t>
      </w:r>
      <w:r w:rsidR="00D20357" w:rsidRPr="001B4D39">
        <w:rPr>
          <w:color w:val="auto"/>
        </w:rPr>
        <w:t xml:space="preserve">mundo </w:t>
      </w:r>
      <w:r w:rsidR="00EE5B25" w:rsidRPr="001B4D39">
        <w:rPr>
          <w:color w:val="auto"/>
        </w:rPr>
        <w:t>donde</w:t>
      </w:r>
      <w:r w:rsidR="00545952">
        <w:rPr>
          <w:color w:val="auto"/>
        </w:rPr>
        <w:t>,</w:t>
      </w:r>
      <w:r w:rsidR="00D20357" w:rsidRPr="001B4D39">
        <w:rPr>
          <w:color w:val="auto"/>
        </w:rPr>
        <w:t xml:space="preserve"> a juicio de Bunge</w:t>
      </w:r>
      <w:r w:rsidR="008775D8" w:rsidRPr="001B4D39">
        <w:rPr>
          <w:color w:val="auto"/>
        </w:rPr>
        <w:t xml:space="preserve"> </w:t>
      </w:r>
      <w:r w:rsidR="003571C1">
        <w:rPr>
          <w:color w:val="auto"/>
        </w:rPr>
        <w:t xml:space="preserve">M </w:t>
      </w:r>
      <w:r w:rsidR="008775D8" w:rsidRPr="001B4D39">
        <w:rPr>
          <w:color w:val="auto"/>
        </w:rPr>
        <w:t>(1995)</w:t>
      </w:r>
      <w:r w:rsidR="00D20357" w:rsidRPr="001B4D39">
        <w:rPr>
          <w:color w:val="auto"/>
        </w:rPr>
        <w:t>, el hombre</w:t>
      </w:r>
      <w:r w:rsidR="00545952">
        <w:rPr>
          <w:color w:val="auto"/>
        </w:rPr>
        <w:t xml:space="preserve"> y la mujer</w:t>
      </w:r>
      <w:r w:rsidR="00D20357" w:rsidRPr="001B4D39">
        <w:rPr>
          <w:color w:val="auto"/>
        </w:rPr>
        <w:t xml:space="preserve"> se esfuerza</w:t>
      </w:r>
      <w:r w:rsidR="00545952">
        <w:rPr>
          <w:color w:val="auto"/>
        </w:rPr>
        <w:t>n</w:t>
      </w:r>
      <w:r w:rsidR="00D20357" w:rsidRPr="001B4D39">
        <w:rPr>
          <w:color w:val="auto"/>
        </w:rPr>
        <w:t xml:space="preserve"> por “enseñorearse” para hacerlo más confortable</w:t>
      </w:r>
      <w:r w:rsidR="00B56036">
        <w:rPr>
          <w:color w:val="auto"/>
        </w:rPr>
        <w:t>.</w:t>
      </w:r>
      <w:r w:rsidR="00D20357" w:rsidRPr="001B4D39">
        <w:rPr>
          <w:color w:val="auto"/>
        </w:rPr>
        <w:t xml:space="preserve"> </w:t>
      </w:r>
      <w:r w:rsidR="00B56036">
        <w:rPr>
          <w:color w:val="auto"/>
        </w:rPr>
        <w:t>U</w:t>
      </w:r>
      <w:r w:rsidR="00B56036" w:rsidRPr="001B4D39">
        <w:rPr>
          <w:color w:val="auto"/>
        </w:rPr>
        <w:t xml:space="preserve">n </w:t>
      </w:r>
      <w:r w:rsidR="00D20357" w:rsidRPr="001B4D39">
        <w:rPr>
          <w:color w:val="auto"/>
        </w:rPr>
        <w:t>mundo artificial</w:t>
      </w:r>
      <w:r w:rsidR="00B56036">
        <w:rPr>
          <w:color w:val="auto"/>
        </w:rPr>
        <w:t xml:space="preserve"> construido</w:t>
      </w:r>
      <w:r w:rsidR="00D20357" w:rsidRPr="001B4D39">
        <w:rPr>
          <w:color w:val="auto"/>
        </w:rPr>
        <w:t xml:space="preserve"> desde el mundo de las ideas llamado </w:t>
      </w:r>
      <w:r w:rsidR="00D20357" w:rsidRPr="00DB078F">
        <w:rPr>
          <w:i/>
          <w:iCs/>
          <w:color w:val="auto"/>
        </w:rPr>
        <w:t>ciencia</w:t>
      </w:r>
      <w:r w:rsidR="00D20357" w:rsidRPr="001B4D39">
        <w:rPr>
          <w:color w:val="auto"/>
        </w:rPr>
        <w:t xml:space="preserve">, la que </w:t>
      </w:r>
      <w:r w:rsidR="00844506" w:rsidRPr="001B4D39">
        <w:rPr>
          <w:color w:val="auto"/>
        </w:rPr>
        <w:t xml:space="preserve">se </w:t>
      </w:r>
      <w:r w:rsidR="00D20357" w:rsidRPr="001B4D39">
        <w:rPr>
          <w:color w:val="auto"/>
          <w:lang w:val="es-ES"/>
        </w:rPr>
        <w:t>caracteriza como el conocimiento racional, exacto, verificable y falible. La operacionalización de estas características se realiza a través del método, que para las ciencias formales (ideales) opera bajo la fundamentación racional y lógica, y en las ciencias fácticas (materiales) requiere de la observación y experimentación práctica</w:t>
      </w:r>
      <w:r w:rsidR="00D25E80" w:rsidRPr="001B4D39">
        <w:rPr>
          <w:color w:val="auto"/>
          <w:lang w:val="es-ES"/>
        </w:rPr>
        <w:t xml:space="preserve">. </w:t>
      </w:r>
    </w:p>
    <w:p w14:paraId="12438435" w14:textId="4D424817" w:rsidR="00D20357" w:rsidRPr="001B4D39" w:rsidRDefault="007A79BF" w:rsidP="0061730D">
      <w:pPr>
        <w:rPr>
          <w:color w:val="auto"/>
          <w:lang w:val="es-ES"/>
        </w:rPr>
      </w:pPr>
      <w:r>
        <w:rPr>
          <w:color w:val="auto"/>
        </w:rPr>
        <w:lastRenderedPageBreak/>
        <w:tab/>
      </w:r>
      <w:r w:rsidR="00D25E80" w:rsidRPr="001B4D39">
        <w:rPr>
          <w:color w:val="auto"/>
        </w:rPr>
        <w:t xml:space="preserve">Los </w:t>
      </w:r>
      <w:r w:rsidR="00C66721" w:rsidRPr="001B4D39">
        <w:rPr>
          <w:color w:val="auto"/>
        </w:rPr>
        <w:t xml:space="preserve">estudios sociales de la ciencia y tecnología </w:t>
      </w:r>
      <w:r w:rsidR="00D25E80" w:rsidRPr="001B4D39">
        <w:rPr>
          <w:color w:val="auto"/>
        </w:rPr>
        <w:t>como campo de</w:t>
      </w:r>
      <w:r w:rsidR="00E31F1E">
        <w:rPr>
          <w:color w:val="auto"/>
        </w:rPr>
        <w:t xml:space="preserve">l conocimiento </w:t>
      </w:r>
      <w:r w:rsidR="00D25E80" w:rsidRPr="001B4D39">
        <w:rPr>
          <w:color w:val="auto"/>
        </w:rPr>
        <w:t xml:space="preserve">constituyen un área de producción de </w:t>
      </w:r>
      <w:r w:rsidR="00E31F1E">
        <w:rPr>
          <w:color w:val="auto"/>
        </w:rPr>
        <w:t>ideas</w:t>
      </w:r>
      <w:r w:rsidR="00D25E80" w:rsidRPr="001B4D39">
        <w:rPr>
          <w:color w:val="auto"/>
        </w:rPr>
        <w:t xml:space="preserve"> importantes en la</w:t>
      </w:r>
      <w:r w:rsidR="00E31F1E">
        <w:rPr>
          <w:color w:val="auto"/>
        </w:rPr>
        <w:t>s dimensiones</w:t>
      </w:r>
      <w:r w:rsidR="00D25E80" w:rsidRPr="001B4D39">
        <w:rPr>
          <w:color w:val="auto"/>
        </w:rPr>
        <w:t xml:space="preserve"> política, gestión de la ciencia y la tecnología, con gran influencia y desarrollo en el contexto educativo</w:t>
      </w:r>
      <w:r w:rsidR="005A6E9A">
        <w:rPr>
          <w:color w:val="auto"/>
        </w:rPr>
        <w:t xml:space="preserve">, </w:t>
      </w:r>
      <w:r w:rsidR="00E31F1E">
        <w:rPr>
          <w:color w:val="auto"/>
        </w:rPr>
        <w:t xml:space="preserve">al </w:t>
      </w:r>
      <w:r w:rsidR="005A6E9A">
        <w:rPr>
          <w:color w:val="auto"/>
        </w:rPr>
        <w:t>favorece</w:t>
      </w:r>
      <w:r w:rsidR="00E31F1E">
        <w:rPr>
          <w:color w:val="auto"/>
        </w:rPr>
        <w:t>r</w:t>
      </w:r>
      <w:r w:rsidR="005A6E9A">
        <w:rPr>
          <w:color w:val="auto"/>
        </w:rPr>
        <w:t xml:space="preserve"> </w:t>
      </w:r>
      <w:r w:rsidR="00D25E80" w:rsidRPr="001B4D39">
        <w:rPr>
          <w:color w:val="auto"/>
        </w:rPr>
        <w:t>la concepción y entendimiento de los fenómenos que competen al carácter social de la ciencia y la tecnología y su relación con los contextos sociales (Macías, 2010)</w:t>
      </w:r>
      <w:r w:rsidR="002D3338" w:rsidRPr="001B4D39">
        <w:rPr>
          <w:color w:val="auto"/>
        </w:rPr>
        <w:t>. L</w:t>
      </w:r>
      <w:r w:rsidR="004F14D6" w:rsidRPr="001B4D39">
        <w:rPr>
          <w:color w:val="auto"/>
        </w:rPr>
        <w:t xml:space="preserve">o </w:t>
      </w:r>
      <w:r w:rsidR="002D3338" w:rsidRPr="001B4D39">
        <w:rPr>
          <w:color w:val="auto"/>
        </w:rPr>
        <w:t>anterior</w:t>
      </w:r>
      <w:r w:rsidR="000738F8" w:rsidRPr="001B4D39">
        <w:rPr>
          <w:color w:val="auto"/>
        </w:rPr>
        <w:t xml:space="preserve"> </w:t>
      </w:r>
      <w:r w:rsidR="004F14D6" w:rsidRPr="001B4D39">
        <w:rPr>
          <w:color w:val="auto"/>
        </w:rPr>
        <w:t xml:space="preserve">está </w:t>
      </w:r>
      <w:r w:rsidR="000738F8" w:rsidRPr="001B4D39">
        <w:rPr>
          <w:color w:val="auto"/>
        </w:rPr>
        <w:t xml:space="preserve">en </w:t>
      </w:r>
      <w:r w:rsidR="004F14D6" w:rsidRPr="001B4D39">
        <w:rPr>
          <w:color w:val="auto"/>
        </w:rPr>
        <w:t xml:space="preserve">relación </w:t>
      </w:r>
      <w:r w:rsidR="000738F8" w:rsidRPr="001B4D39">
        <w:rPr>
          <w:color w:val="auto"/>
        </w:rPr>
        <w:t>con las innovaciones que los países asumen, con cambios revolucionarios de todo orden, expresados en los más diversos campos de la economía, la educación</w:t>
      </w:r>
      <w:r w:rsidR="004F14D6" w:rsidRPr="001B4D39">
        <w:rPr>
          <w:color w:val="auto"/>
        </w:rPr>
        <w:t>,</w:t>
      </w:r>
      <w:r w:rsidR="000738F8" w:rsidRPr="001B4D39">
        <w:rPr>
          <w:color w:val="auto"/>
        </w:rPr>
        <w:t xml:space="preserve"> la política científica y tecnológica que intentan ofrecer respuestas efectivas a es</w:t>
      </w:r>
      <w:r w:rsidR="004F14D6" w:rsidRPr="001B4D39">
        <w:rPr>
          <w:color w:val="auto"/>
        </w:rPr>
        <w:t xml:space="preserve">tos </w:t>
      </w:r>
      <w:r w:rsidR="000738F8" w:rsidRPr="001B4D39">
        <w:rPr>
          <w:color w:val="auto"/>
        </w:rPr>
        <w:t>desafío</w:t>
      </w:r>
      <w:r w:rsidR="004F14D6" w:rsidRPr="001B4D39">
        <w:rPr>
          <w:color w:val="auto"/>
        </w:rPr>
        <w:t>s</w:t>
      </w:r>
      <w:r w:rsidR="000738F8" w:rsidRPr="001B4D39">
        <w:rPr>
          <w:color w:val="auto"/>
        </w:rPr>
        <w:t xml:space="preserve"> para estar al servicio </w:t>
      </w:r>
      <w:r w:rsidR="006D3F96">
        <w:rPr>
          <w:color w:val="auto"/>
        </w:rPr>
        <w:t>de las personas</w:t>
      </w:r>
      <w:r w:rsidR="000738F8" w:rsidRPr="001B4D39">
        <w:rPr>
          <w:color w:val="auto"/>
        </w:rPr>
        <w:t xml:space="preserve"> (</w:t>
      </w:r>
      <w:r w:rsidR="006D3F96" w:rsidRPr="001B4D39">
        <w:rPr>
          <w:color w:val="auto"/>
        </w:rPr>
        <w:t>N</w:t>
      </w:r>
      <w:r w:rsidR="002E3D0E">
        <w:rPr>
          <w:color w:val="auto"/>
        </w:rPr>
        <w:t>ú</w:t>
      </w:r>
      <w:r w:rsidR="006D3F96" w:rsidRPr="001B4D39">
        <w:rPr>
          <w:color w:val="auto"/>
        </w:rPr>
        <w:t>ñez</w:t>
      </w:r>
      <w:r w:rsidR="006D3F96">
        <w:rPr>
          <w:color w:val="auto"/>
        </w:rPr>
        <w:t>,</w:t>
      </w:r>
      <w:r w:rsidR="000738F8" w:rsidRPr="001B4D39">
        <w:rPr>
          <w:color w:val="auto"/>
        </w:rPr>
        <w:t xml:space="preserve"> 1999; N</w:t>
      </w:r>
      <w:r w:rsidR="002E3D0E">
        <w:rPr>
          <w:color w:val="auto"/>
        </w:rPr>
        <w:t>ú</w:t>
      </w:r>
      <w:r w:rsidR="000738F8" w:rsidRPr="001B4D39">
        <w:rPr>
          <w:color w:val="auto"/>
        </w:rPr>
        <w:t xml:space="preserve">ñez </w:t>
      </w:r>
      <w:r w:rsidR="006D3F96">
        <w:rPr>
          <w:color w:val="auto"/>
        </w:rPr>
        <w:t>y</w:t>
      </w:r>
      <w:r w:rsidR="000738F8" w:rsidRPr="001B4D39">
        <w:rPr>
          <w:color w:val="auto"/>
        </w:rPr>
        <w:t xml:space="preserve"> Macías 2007).</w:t>
      </w:r>
    </w:p>
    <w:p w14:paraId="43339356" w14:textId="77777777" w:rsidR="00D20357" w:rsidRPr="001B4D39" w:rsidRDefault="00D20357" w:rsidP="0061730D">
      <w:pPr>
        <w:rPr>
          <w:color w:val="auto"/>
        </w:rPr>
      </w:pPr>
    </w:p>
    <w:p w14:paraId="2CA818EB" w14:textId="417EFF80" w:rsidR="00D20357" w:rsidRPr="00DB078F" w:rsidRDefault="002E3D0E" w:rsidP="00C472B4">
      <w:pPr>
        <w:jc w:val="center"/>
        <w:rPr>
          <w:b/>
          <w:color w:val="auto"/>
          <w:sz w:val="28"/>
          <w:szCs w:val="28"/>
        </w:rPr>
      </w:pPr>
      <w:r w:rsidRPr="00DB078F">
        <w:rPr>
          <w:b/>
          <w:color w:val="auto"/>
          <w:sz w:val="28"/>
          <w:szCs w:val="28"/>
        </w:rPr>
        <w:t xml:space="preserve">Desarrollo histórico de las ciencias en </w:t>
      </w:r>
      <w:r>
        <w:rPr>
          <w:b/>
          <w:color w:val="auto"/>
          <w:sz w:val="28"/>
          <w:szCs w:val="28"/>
        </w:rPr>
        <w:t>C</w:t>
      </w:r>
      <w:r w:rsidRPr="00DB078F">
        <w:rPr>
          <w:b/>
          <w:color w:val="auto"/>
          <w:sz w:val="28"/>
          <w:szCs w:val="28"/>
        </w:rPr>
        <w:t>hile</w:t>
      </w:r>
    </w:p>
    <w:p w14:paraId="47D0BE92" w14:textId="5121D50B" w:rsidR="006814F1" w:rsidRPr="001B4D39" w:rsidRDefault="002E3D0E" w:rsidP="0061730D">
      <w:pPr>
        <w:rPr>
          <w:color w:val="auto"/>
          <w:lang w:val="es-ES"/>
        </w:rPr>
      </w:pPr>
      <w:r>
        <w:rPr>
          <w:color w:val="auto"/>
        </w:rPr>
        <w:tab/>
      </w:r>
      <w:r w:rsidR="00FF30F1" w:rsidRPr="001B4D39">
        <w:rPr>
          <w:color w:val="auto"/>
        </w:rPr>
        <w:t>A juicio de Benguria</w:t>
      </w:r>
      <w:r w:rsidR="00E03DF7" w:rsidRPr="001B4D39">
        <w:rPr>
          <w:color w:val="auto"/>
        </w:rPr>
        <w:t xml:space="preserve"> </w:t>
      </w:r>
      <w:r w:rsidR="00FF30F1" w:rsidRPr="001B4D39">
        <w:rPr>
          <w:color w:val="auto"/>
        </w:rPr>
        <w:t>(2015), d</w:t>
      </w:r>
      <w:r w:rsidR="00D20357" w:rsidRPr="001B4D39">
        <w:rPr>
          <w:color w:val="auto"/>
        </w:rPr>
        <w:t xml:space="preserve">urante el período </w:t>
      </w:r>
      <w:r w:rsidR="00F617F8" w:rsidRPr="001B4D39">
        <w:rPr>
          <w:color w:val="auto"/>
        </w:rPr>
        <w:t xml:space="preserve">de la </w:t>
      </w:r>
      <w:r w:rsidR="008C4343">
        <w:rPr>
          <w:color w:val="auto"/>
        </w:rPr>
        <w:t>C</w:t>
      </w:r>
      <w:r w:rsidR="008C4343" w:rsidRPr="001B4D39">
        <w:rPr>
          <w:color w:val="auto"/>
        </w:rPr>
        <w:t>olonia</w:t>
      </w:r>
      <w:r>
        <w:rPr>
          <w:color w:val="auto"/>
        </w:rPr>
        <w:t>,</w:t>
      </w:r>
      <w:r w:rsidR="00D20357" w:rsidRPr="001B4D39">
        <w:rPr>
          <w:color w:val="auto"/>
        </w:rPr>
        <w:t xml:space="preserve"> a partir del</w:t>
      </w:r>
      <w:r>
        <w:rPr>
          <w:color w:val="auto"/>
        </w:rPr>
        <w:t xml:space="preserve"> año</w:t>
      </w:r>
      <w:r w:rsidR="00D20357" w:rsidRPr="001B4D39">
        <w:rPr>
          <w:color w:val="auto"/>
        </w:rPr>
        <w:t xml:space="preserve"> 1600, se encuentran los primeros antecedentes de las ciencias en Chile, con la creación de colegios de carácter religioso ligados a las congregaciones de </w:t>
      </w:r>
      <w:r w:rsidR="008C4343">
        <w:rPr>
          <w:color w:val="auto"/>
        </w:rPr>
        <w:t>d</w:t>
      </w:r>
      <w:r w:rsidR="008C4343" w:rsidRPr="001B4D39">
        <w:rPr>
          <w:color w:val="auto"/>
        </w:rPr>
        <w:t>om</w:t>
      </w:r>
      <w:r w:rsidR="0015116F">
        <w:rPr>
          <w:color w:val="auto"/>
        </w:rPr>
        <w:t>i</w:t>
      </w:r>
      <w:r w:rsidR="008C4343" w:rsidRPr="001B4D39">
        <w:rPr>
          <w:color w:val="auto"/>
        </w:rPr>
        <w:t xml:space="preserve">nicos </w:t>
      </w:r>
      <w:r w:rsidR="00D20357" w:rsidRPr="001B4D39">
        <w:rPr>
          <w:color w:val="auto"/>
        </w:rPr>
        <w:t xml:space="preserve">y </w:t>
      </w:r>
      <w:r w:rsidR="008C4343">
        <w:rPr>
          <w:color w:val="auto"/>
        </w:rPr>
        <w:t>j</w:t>
      </w:r>
      <w:r w:rsidR="008C4343" w:rsidRPr="001B4D39">
        <w:rPr>
          <w:color w:val="auto"/>
        </w:rPr>
        <w:t>esuitas</w:t>
      </w:r>
      <w:r w:rsidR="00D20357" w:rsidRPr="001B4D39">
        <w:rPr>
          <w:color w:val="auto"/>
        </w:rPr>
        <w:t xml:space="preserve">. La primera </w:t>
      </w:r>
      <w:r w:rsidR="009D21EF">
        <w:rPr>
          <w:color w:val="auto"/>
        </w:rPr>
        <w:t>u</w:t>
      </w:r>
      <w:r w:rsidR="009D21EF" w:rsidRPr="001B4D39">
        <w:rPr>
          <w:color w:val="auto"/>
        </w:rPr>
        <w:t xml:space="preserve">niversidad </w:t>
      </w:r>
      <w:r w:rsidR="00D20357" w:rsidRPr="001B4D39">
        <w:rPr>
          <w:color w:val="auto"/>
        </w:rPr>
        <w:t xml:space="preserve">se fundó en 1767 bajo el nombre de </w:t>
      </w:r>
      <w:r w:rsidR="00D20357" w:rsidRPr="00DB078F">
        <w:rPr>
          <w:i/>
          <w:iCs/>
          <w:color w:val="auto"/>
        </w:rPr>
        <w:t>Universidad Real de San Felipe</w:t>
      </w:r>
      <w:r w:rsidR="00D20357" w:rsidRPr="001B4D39">
        <w:rPr>
          <w:color w:val="auto"/>
        </w:rPr>
        <w:t xml:space="preserve"> (actual Universidad de Chile), por lo que su origen es previo a la </w:t>
      </w:r>
      <w:r w:rsidR="00B030E9">
        <w:rPr>
          <w:color w:val="auto"/>
        </w:rPr>
        <w:t>i</w:t>
      </w:r>
      <w:r w:rsidR="00127375" w:rsidRPr="001B4D39">
        <w:rPr>
          <w:color w:val="auto"/>
        </w:rPr>
        <w:t>ndependencia</w:t>
      </w:r>
      <w:r w:rsidR="00844506" w:rsidRPr="001B4D39">
        <w:rPr>
          <w:color w:val="auto"/>
        </w:rPr>
        <w:t xml:space="preserve"> del país</w:t>
      </w:r>
      <w:r w:rsidR="00D20357" w:rsidRPr="001B4D39">
        <w:rPr>
          <w:color w:val="auto"/>
        </w:rPr>
        <w:t xml:space="preserve">. </w:t>
      </w:r>
      <w:r w:rsidR="00127375" w:rsidRPr="001B4D39">
        <w:rPr>
          <w:color w:val="auto"/>
        </w:rPr>
        <w:t>Sin embargo, e</w:t>
      </w:r>
      <w:r w:rsidR="00D20357" w:rsidRPr="001B4D39">
        <w:rPr>
          <w:color w:val="auto"/>
          <w:lang w:val="es-ES"/>
        </w:rPr>
        <w:t>l desarrollo de las ciencias en Chile fue escaso</w:t>
      </w:r>
      <w:r w:rsidR="0079522B">
        <w:rPr>
          <w:color w:val="auto"/>
          <w:lang w:val="es-ES"/>
        </w:rPr>
        <w:t xml:space="preserve"> hasta finales del siglo XVIII</w:t>
      </w:r>
      <w:r w:rsidR="00DE2EC4">
        <w:rPr>
          <w:color w:val="auto"/>
          <w:lang w:val="es-ES"/>
        </w:rPr>
        <w:t>, período a partir del cual</w:t>
      </w:r>
      <w:r w:rsidR="0079522B">
        <w:rPr>
          <w:color w:val="auto"/>
          <w:lang w:val="es-ES"/>
        </w:rPr>
        <w:t xml:space="preserve"> </w:t>
      </w:r>
      <w:r w:rsidR="00D20357" w:rsidRPr="001B4D39">
        <w:rPr>
          <w:color w:val="auto"/>
          <w:lang w:val="es-ES"/>
        </w:rPr>
        <w:t>t</w:t>
      </w:r>
      <w:r w:rsidR="0079522B">
        <w:rPr>
          <w:color w:val="auto"/>
          <w:lang w:val="es-ES"/>
        </w:rPr>
        <w:t>iene</w:t>
      </w:r>
      <w:r w:rsidR="00D20357" w:rsidRPr="001B4D39">
        <w:rPr>
          <w:color w:val="auto"/>
          <w:lang w:val="es-ES"/>
        </w:rPr>
        <w:t xml:space="preserve"> un vuelco </w:t>
      </w:r>
      <w:r w:rsidR="00DE2EC4">
        <w:rPr>
          <w:color w:val="auto"/>
          <w:lang w:val="es-ES"/>
        </w:rPr>
        <w:t xml:space="preserve">con </w:t>
      </w:r>
      <w:r w:rsidR="00D20357" w:rsidRPr="001B4D39">
        <w:rPr>
          <w:color w:val="auto"/>
          <w:lang w:val="es-ES"/>
        </w:rPr>
        <w:t xml:space="preserve">las ideas revolucionarias de la </w:t>
      </w:r>
      <w:r w:rsidR="00706977">
        <w:rPr>
          <w:color w:val="auto"/>
          <w:lang w:val="es-ES"/>
        </w:rPr>
        <w:t>I</w:t>
      </w:r>
      <w:r w:rsidR="00706977" w:rsidRPr="001B4D39">
        <w:rPr>
          <w:color w:val="auto"/>
          <w:lang w:val="es-ES"/>
        </w:rPr>
        <w:t xml:space="preserve">lustración </w:t>
      </w:r>
      <w:r w:rsidR="00844506" w:rsidRPr="001B4D39">
        <w:rPr>
          <w:color w:val="auto"/>
          <w:lang w:val="es-ES"/>
        </w:rPr>
        <w:t>e</w:t>
      </w:r>
      <w:r w:rsidR="00D20357" w:rsidRPr="001B4D39">
        <w:rPr>
          <w:color w:val="auto"/>
          <w:lang w:val="es-ES"/>
        </w:rPr>
        <w:t>uropea traída</w:t>
      </w:r>
      <w:r w:rsidR="00127375" w:rsidRPr="001B4D39">
        <w:rPr>
          <w:color w:val="auto"/>
          <w:lang w:val="es-ES"/>
        </w:rPr>
        <w:t>s</w:t>
      </w:r>
      <w:r w:rsidR="00D20357" w:rsidRPr="001B4D39">
        <w:rPr>
          <w:color w:val="auto"/>
          <w:lang w:val="es-ES"/>
        </w:rPr>
        <w:t xml:space="preserve"> por la aristocracia criolla, </w:t>
      </w:r>
      <w:r w:rsidR="00127375" w:rsidRPr="001B4D39">
        <w:rPr>
          <w:color w:val="auto"/>
          <w:lang w:val="es-ES"/>
        </w:rPr>
        <w:t xml:space="preserve">representada entre otros por </w:t>
      </w:r>
      <w:r w:rsidR="00D20357" w:rsidRPr="001B4D39">
        <w:rPr>
          <w:color w:val="auto"/>
          <w:lang w:val="es-ES"/>
        </w:rPr>
        <w:t xml:space="preserve">Manuel de Salas, fundador de la Academia de San </w:t>
      </w:r>
      <w:r w:rsidR="00127375" w:rsidRPr="001B4D39">
        <w:rPr>
          <w:color w:val="auto"/>
          <w:lang w:val="es-ES"/>
        </w:rPr>
        <w:t>Luis el año 1797</w:t>
      </w:r>
      <w:r w:rsidR="00B030E9">
        <w:rPr>
          <w:color w:val="auto"/>
          <w:lang w:val="es-ES"/>
        </w:rPr>
        <w:t>,</w:t>
      </w:r>
      <w:r w:rsidR="00127375" w:rsidRPr="001B4D39">
        <w:rPr>
          <w:color w:val="auto"/>
          <w:lang w:val="es-ES"/>
        </w:rPr>
        <w:t xml:space="preserve"> y</w:t>
      </w:r>
      <w:r w:rsidR="00D20357" w:rsidRPr="001B4D39">
        <w:rPr>
          <w:color w:val="auto"/>
          <w:lang w:val="es-ES"/>
        </w:rPr>
        <w:t xml:space="preserve"> </w:t>
      </w:r>
      <w:r w:rsidR="004F14D6" w:rsidRPr="001B4D39">
        <w:rPr>
          <w:color w:val="auto"/>
          <w:lang w:val="es-ES"/>
        </w:rPr>
        <w:t xml:space="preserve">Juan </w:t>
      </w:r>
      <w:r w:rsidR="00D20357" w:rsidRPr="001B4D39">
        <w:rPr>
          <w:color w:val="auto"/>
          <w:lang w:val="es-ES"/>
        </w:rPr>
        <w:t xml:space="preserve">Martínez de Rosas, </w:t>
      </w:r>
      <w:r w:rsidR="004F14D6" w:rsidRPr="001B4D39">
        <w:rPr>
          <w:color w:val="auto"/>
          <w:lang w:val="es-ES"/>
        </w:rPr>
        <w:t xml:space="preserve">abogado, promotor y profesor de </w:t>
      </w:r>
      <w:r w:rsidR="00DE2EC4">
        <w:rPr>
          <w:color w:val="auto"/>
          <w:lang w:val="es-ES"/>
        </w:rPr>
        <w:t xml:space="preserve">ciencias físicas, </w:t>
      </w:r>
      <w:r w:rsidR="00D20357" w:rsidRPr="001B4D39">
        <w:rPr>
          <w:color w:val="auto"/>
          <w:lang w:val="es-ES"/>
        </w:rPr>
        <w:t>matemáticas</w:t>
      </w:r>
      <w:r w:rsidR="004F14D6" w:rsidRPr="001B4D39">
        <w:rPr>
          <w:color w:val="auto"/>
          <w:lang w:val="es-ES"/>
        </w:rPr>
        <w:t xml:space="preserve"> y</w:t>
      </w:r>
      <w:r w:rsidR="00D163FF">
        <w:rPr>
          <w:color w:val="auto"/>
          <w:lang w:val="es-ES"/>
        </w:rPr>
        <w:t xml:space="preserve"> de</w:t>
      </w:r>
      <w:r w:rsidR="004F14D6" w:rsidRPr="001B4D39">
        <w:rPr>
          <w:color w:val="auto"/>
          <w:lang w:val="es-ES"/>
        </w:rPr>
        <w:t xml:space="preserve"> filosofía</w:t>
      </w:r>
      <w:r w:rsidR="00D20357" w:rsidRPr="001B4D39">
        <w:rPr>
          <w:color w:val="auto"/>
          <w:lang w:val="es-ES"/>
        </w:rPr>
        <w:t>.</w:t>
      </w:r>
      <w:r w:rsidR="001B4D39" w:rsidRPr="001B4D39">
        <w:rPr>
          <w:color w:val="auto"/>
          <w:lang w:val="es-ES"/>
        </w:rPr>
        <w:t xml:space="preserve"> </w:t>
      </w:r>
      <w:r w:rsidR="00D20357" w:rsidRPr="001B4D39">
        <w:rPr>
          <w:color w:val="auto"/>
          <w:lang w:val="es-ES"/>
        </w:rPr>
        <w:t xml:space="preserve">El 9 de abril de 1812 se publicó </w:t>
      </w:r>
      <w:r w:rsidR="00DE2EC4">
        <w:rPr>
          <w:color w:val="auto"/>
          <w:lang w:val="es-ES"/>
        </w:rPr>
        <w:t>en el primer periódico</w:t>
      </w:r>
      <w:r w:rsidR="006814F1" w:rsidRPr="001B4D39">
        <w:rPr>
          <w:color w:val="auto"/>
          <w:lang w:val="es-ES"/>
        </w:rPr>
        <w:t xml:space="preserve"> fundado en </w:t>
      </w:r>
      <w:r w:rsidR="00DE2EC4">
        <w:rPr>
          <w:color w:val="auto"/>
          <w:lang w:val="es-ES"/>
        </w:rPr>
        <w:t>país</w:t>
      </w:r>
      <w:r w:rsidR="00D163FF">
        <w:rPr>
          <w:color w:val="auto"/>
          <w:lang w:val="es-ES"/>
        </w:rPr>
        <w:t>,</w:t>
      </w:r>
      <w:r w:rsidR="006814F1" w:rsidRPr="001B4D39">
        <w:rPr>
          <w:color w:val="auto"/>
          <w:lang w:val="es-ES"/>
        </w:rPr>
        <w:t xml:space="preserve"> </w:t>
      </w:r>
      <w:r w:rsidR="00DE2EC4" w:rsidRPr="00DE2EC4">
        <w:rPr>
          <w:i/>
          <w:color w:val="auto"/>
          <w:lang w:val="es-ES"/>
        </w:rPr>
        <w:t xml:space="preserve">La </w:t>
      </w:r>
      <w:r w:rsidR="006814F1" w:rsidRPr="00DB078F">
        <w:rPr>
          <w:i/>
          <w:iCs/>
          <w:color w:val="auto"/>
          <w:lang w:val="es-ES"/>
        </w:rPr>
        <w:t>Aurora de Chile</w:t>
      </w:r>
      <w:r w:rsidR="00D163FF">
        <w:rPr>
          <w:i/>
          <w:iCs/>
          <w:color w:val="auto"/>
          <w:lang w:val="es-ES"/>
        </w:rPr>
        <w:t>,</w:t>
      </w:r>
      <w:r w:rsidR="006814F1" w:rsidRPr="001B4D39">
        <w:rPr>
          <w:rStyle w:val="Refdenotaalpie"/>
          <w:color w:val="auto"/>
          <w:lang w:val="es-ES"/>
        </w:rPr>
        <w:footnoteReference w:id="1"/>
      </w:r>
      <w:r w:rsidR="006814F1" w:rsidRPr="001B4D39">
        <w:rPr>
          <w:color w:val="auto"/>
          <w:lang w:val="es-ES"/>
        </w:rPr>
        <w:t xml:space="preserve"> </w:t>
      </w:r>
      <w:r w:rsidR="00D20357" w:rsidRPr="001B4D39">
        <w:rPr>
          <w:color w:val="auto"/>
          <w:lang w:val="es-ES"/>
        </w:rPr>
        <w:t>un escrito titulado “</w:t>
      </w:r>
      <w:r w:rsidR="006814F1" w:rsidRPr="001B4D39">
        <w:rPr>
          <w:color w:val="auto"/>
          <w:lang w:val="es-ES"/>
        </w:rPr>
        <w:t xml:space="preserve">La importancia de la </w:t>
      </w:r>
      <w:r w:rsidR="00D20357" w:rsidRPr="001B4D39">
        <w:rPr>
          <w:color w:val="auto"/>
          <w:lang w:val="es-ES"/>
        </w:rPr>
        <w:t>Educación</w:t>
      </w:r>
      <w:r w:rsidR="006814F1" w:rsidRPr="001B4D39">
        <w:rPr>
          <w:color w:val="auto"/>
          <w:lang w:val="es-ES"/>
        </w:rPr>
        <w:t>, primera parte</w:t>
      </w:r>
      <w:r w:rsidR="00D20357" w:rsidRPr="001B4D39">
        <w:rPr>
          <w:color w:val="auto"/>
          <w:lang w:val="es-ES"/>
        </w:rPr>
        <w:t xml:space="preserve">” de </w:t>
      </w:r>
      <w:r w:rsidR="00844506" w:rsidRPr="001B4D39">
        <w:rPr>
          <w:color w:val="auto"/>
          <w:lang w:val="es-ES"/>
        </w:rPr>
        <w:t xml:space="preserve">Juan </w:t>
      </w:r>
      <w:r w:rsidR="00D20357" w:rsidRPr="001B4D39">
        <w:rPr>
          <w:color w:val="auto"/>
          <w:lang w:val="es-ES"/>
        </w:rPr>
        <w:t>Egaña</w:t>
      </w:r>
      <w:r w:rsidR="006814F1" w:rsidRPr="001B4D39">
        <w:rPr>
          <w:color w:val="auto"/>
          <w:lang w:val="es-ES"/>
        </w:rPr>
        <w:t xml:space="preserve"> (</w:t>
      </w:r>
      <w:r w:rsidR="00B47A3D">
        <w:rPr>
          <w:color w:val="auto"/>
          <w:lang w:val="es-ES"/>
        </w:rPr>
        <w:t xml:space="preserve">9 de abril de </w:t>
      </w:r>
      <w:r w:rsidR="006814F1" w:rsidRPr="001B4D39">
        <w:rPr>
          <w:color w:val="auto"/>
          <w:lang w:val="es-ES"/>
        </w:rPr>
        <w:t>1812)</w:t>
      </w:r>
      <w:r w:rsidR="00D20357" w:rsidRPr="001B4D39">
        <w:rPr>
          <w:color w:val="auto"/>
          <w:lang w:val="es-ES"/>
        </w:rPr>
        <w:t xml:space="preserve">, </w:t>
      </w:r>
      <w:r w:rsidR="00EC0F95">
        <w:rPr>
          <w:color w:val="auto"/>
          <w:lang w:val="es-ES"/>
        </w:rPr>
        <w:t>quien</w:t>
      </w:r>
      <w:r w:rsidR="00EC0F95" w:rsidRPr="001B4D39">
        <w:rPr>
          <w:color w:val="auto"/>
          <w:lang w:val="es-ES"/>
        </w:rPr>
        <w:t xml:space="preserve"> </w:t>
      </w:r>
      <w:r w:rsidR="00D20357" w:rsidRPr="001B4D39">
        <w:rPr>
          <w:color w:val="auto"/>
          <w:lang w:val="es-ES"/>
        </w:rPr>
        <w:t xml:space="preserve">hizo notar la importancia del conocimiento, las ciencias y la educación en la vida de la </w:t>
      </w:r>
      <w:r w:rsidR="00EC0F95">
        <w:rPr>
          <w:color w:val="auto"/>
          <w:lang w:val="es-ES"/>
        </w:rPr>
        <w:t>r</w:t>
      </w:r>
      <w:r w:rsidR="00EC0F95" w:rsidRPr="001B4D39">
        <w:rPr>
          <w:color w:val="auto"/>
          <w:lang w:val="es-ES"/>
        </w:rPr>
        <w:t xml:space="preserve">epública </w:t>
      </w:r>
      <w:r w:rsidR="00D20357" w:rsidRPr="001B4D39">
        <w:rPr>
          <w:color w:val="auto"/>
          <w:lang w:val="es-ES"/>
        </w:rPr>
        <w:t xml:space="preserve">y </w:t>
      </w:r>
      <w:r w:rsidR="00127375" w:rsidRPr="001B4D39">
        <w:rPr>
          <w:color w:val="auto"/>
          <w:lang w:val="es-ES"/>
        </w:rPr>
        <w:t>sus</w:t>
      </w:r>
      <w:r w:rsidR="00D20357" w:rsidRPr="001B4D39">
        <w:rPr>
          <w:color w:val="auto"/>
          <w:lang w:val="es-ES"/>
        </w:rPr>
        <w:t xml:space="preserve"> ciudadanos</w:t>
      </w:r>
      <w:r w:rsidR="00C956B5">
        <w:rPr>
          <w:color w:val="auto"/>
          <w:lang w:val="es-ES"/>
        </w:rPr>
        <w:t>. De dicho escrito se extrae el siguiente fragmento:</w:t>
      </w:r>
      <w:r w:rsidR="00D20357" w:rsidRPr="001B4D39">
        <w:rPr>
          <w:color w:val="auto"/>
          <w:lang w:val="es-ES"/>
        </w:rPr>
        <w:t xml:space="preserve"> </w:t>
      </w:r>
    </w:p>
    <w:p w14:paraId="14C74443" w14:textId="77777777" w:rsidR="007231D9" w:rsidRDefault="007231D9" w:rsidP="00DB078F">
      <w:pPr>
        <w:ind w:left="1418"/>
        <w:rPr>
          <w:color w:val="auto"/>
          <w:lang w:val="es-ES"/>
        </w:rPr>
      </w:pPr>
    </w:p>
    <w:p w14:paraId="7EFF66C0" w14:textId="77777777" w:rsidR="007231D9" w:rsidRDefault="007231D9" w:rsidP="00DB078F">
      <w:pPr>
        <w:ind w:left="1418"/>
        <w:rPr>
          <w:color w:val="auto"/>
          <w:lang w:val="es-ES"/>
        </w:rPr>
      </w:pPr>
    </w:p>
    <w:p w14:paraId="2E2BC0A8" w14:textId="3B9284DA" w:rsidR="00D20357" w:rsidRPr="001B4D39" w:rsidRDefault="00D20357" w:rsidP="00DB078F">
      <w:pPr>
        <w:ind w:left="1418"/>
        <w:rPr>
          <w:color w:val="auto"/>
          <w:lang w:val="es-ES"/>
        </w:rPr>
      </w:pPr>
      <w:r w:rsidRPr="001B4D39">
        <w:rPr>
          <w:color w:val="auto"/>
          <w:lang w:val="es-ES"/>
        </w:rPr>
        <w:lastRenderedPageBreak/>
        <w:t xml:space="preserve">La práctica de las ciencias sólidas y el cultivo útil de los talentos es inseparable de la grandeza y felicidad de los estados. No es el número de los hombres el que constituye el poder de la nación, sino sus fuerzas bien arregladas, </w:t>
      </w:r>
      <w:r w:rsidR="004F14D6" w:rsidRPr="001B4D39">
        <w:rPr>
          <w:color w:val="auto"/>
          <w:lang w:val="es-ES"/>
        </w:rPr>
        <w:t>que</w:t>
      </w:r>
      <w:r w:rsidRPr="001B4D39">
        <w:rPr>
          <w:color w:val="auto"/>
          <w:lang w:val="es-ES"/>
        </w:rPr>
        <w:t xml:space="preserve"> provienen de la solidez y profundidad de sus entendimientos. Cuando ellos saben calcular las relaciones que ti</w:t>
      </w:r>
      <w:r w:rsidR="004F14D6" w:rsidRPr="001B4D39">
        <w:rPr>
          <w:color w:val="auto"/>
          <w:lang w:val="es-ES"/>
        </w:rPr>
        <w:t>enen las cosas entre sí, conocen</w:t>
      </w:r>
      <w:r w:rsidRPr="001B4D39">
        <w:rPr>
          <w:color w:val="auto"/>
          <w:lang w:val="es-ES"/>
        </w:rPr>
        <w:t xml:space="preserve"> la naturaleza de los entes, adqui</w:t>
      </w:r>
      <w:r w:rsidR="004F14D6" w:rsidRPr="001B4D39">
        <w:rPr>
          <w:color w:val="auto"/>
          <w:lang w:val="es-ES"/>
        </w:rPr>
        <w:t>eren</w:t>
      </w:r>
      <w:r w:rsidRPr="001B4D39">
        <w:rPr>
          <w:color w:val="auto"/>
          <w:lang w:val="es-ES"/>
        </w:rPr>
        <w:t xml:space="preserve"> nuevas fuerzas con la mecánica, gob</w:t>
      </w:r>
      <w:r w:rsidR="004F14D6" w:rsidRPr="001B4D39">
        <w:rPr>
          <w:color w:val="auto"/>
          <w:lang w:val="es-ES"/>
        </w:rPr>
        <w:t>i</w:t>
      </w:r>
      <w:r w:rsidRPr="001B4D39">
        <w:rPr>
          <w:color w:val="auto"/>
          <w:lang w:val="es-ES"/>
        </w:rPr>
        <w:t>erna</w:t>
      </w:r>
      <w:r w:rsidR="004F14D6" w:rsidRPr="001B4D39">
        <w:rPr>
          <w:color w:val="auto"/>
          <w:lang w:val="es-ES"/>
        </w:rPr>
        <w:t>n</w:t>
      </w:r>
      <w:r w:rsidRPr="001B4D39">
        <w:rPr>
          <w:color w:val="auto"/>
          <w:lang w:val="es-ES"/>
        </w:rPr>
        <w:t xml:space="preserve"> las familias y los pueblos con la política y la economía, saben también dirigir todas sus miras a un punto común y servirse de todos modos de la naturaleza</w:t>
      </w:r>
      <w:r w:rsidR="002A14E2">
        <w:rPr>
          <w:color w:val="auto"/>
          <w:lang w:val="es-ES"/>
        </w:rPr>
        <w:t xml:space="preserve"> (párr. 3)</w:t>
      </w:r>
      <w:r w:rsidR="006814F1" w:rsidRPr="001B4D39">
        <w:rPr>
          <w:color w:val="auto"/>
          <w:lang w:val="es-ES"/>
        </w:rPr>
        <w:t>.</w:t>
      </w:r>
    </w:p>
    <w:p w14:paraId="5F8AA9CC" w14:textId="3F1D0F12" w:rsidR="00D20357" w:rsidRPr="001B4D39" w:rsidRDefault="002A14E2" w:rsidP="0061730D">
      <w:pPr>
        <w:rPr>
          <w:color w:val="auto"/>
          <w:lang w:val="es-ES"/>
        </w:rPr>
      </w:pPr>
      <w:r>
        <w:rPr>
          <w:color w:val="auto"/>
          <w:lang w:val="es-ES"/>
        </w:rPr>
        <w:tab/>
      </w:r>
      <w:r w:rsidR="00FF30F1" w:rsidRPr="001B4D39">
        <w:rPr>
          <w:color w:val="auto"/>
          <w:lang w:val="es-ES"/>
        </w:rPr>
        <w:t xml:space="preserve">Según </w:t>
      </w:r>
      <w:r w:rsidR="00D47629">
        <w:rPr>
          <w:color w:val="auto"/>
          <w:lang w:val="es-ES"/>
        </w:rPr>
        <w:t xml:space="preserve">el mismo </w:t>
      </w:r>
      <w:r w:rsidR="00C71869" w:rsidRPr="001B4D39">
        <w:rPr>
          <w:color w:val="auto"/>
          <w:lang w:val="es-ES"/>
        </w:rPr>
        <w:t>Benguria</w:t>
      </w:r>
      <w:r>
        <w:rPr>
          <w:color w:val="auto"/>
          <w:lang w:val="es-ES"/>
        </w:rPr>
        <w:t xml:space="preserve"> (2015)</w:t>
      </w:r>
      <w:r w:rsidR="00C71869" w:rsidRPr="001B4D39">
        <w:rPr>
          <w:color w:val="auto"/>
          <w:lang w:val="es-ES"/>
        </w:rPr>
        <w:t xml:space="preserve">, fue </w:t>
      </w:r>
      <w:r w:rsidR="00D20357" w:rsidRPr="001B4D39">
        <w:rPr>
          <w:color w:val="auto"/>
          <w:lang w:val="es-ES"/>
        </w:rPr>
        <w:t xml:space="preserve">Mariano Egaña (hijo de Juan Egaña) </w:t>
      </w:r>
      <w:r w:rsidR="00C71869" w:rsidRPr="001B4D39">
        <w:rPr>
          <w:color w:val="auto"/>
          <w:lang w:val="es-ES"/>
        </w:rPr>
        <w:t>qu</w:t>
      </w:r>
      <w:r w:rsidR="0079522B">
        <w:rPr>
          <w:color w:val="auto"/>
          <w:lang w:val="es-ES"/>
        </w:rPr>
        <w:t xml:space="preserve">e como </w:t>
      </w:r>
      <w:r w:rsidR="00844506" w:rsidRPr="001B4D39">
        <w:rPr>
          <w:color w:val="auto"/>
          <w:lang w:val="es-ES"/>
        </w:rPr>
        <w:t>embajador plenipotenciario en Europa</w:t>
      </w:r>
      <w:r w:rsidR="00D20357" w:rsidRPr="001B4D39">
        <w:rPr>
          <w:color w:val="auto"/>
          <w:lang w:val="es-ES"/>
        </w:rPr>
        <w:t xml:space="preserve"> </w:t>
      </w:r>
      <w:r w:rsidR="00727AC9" w:rsidRPr="001B4D39">
        <w:rPr>
          <w:color w:val="auto"/>
          <w:lang w:val="es-ES"/>
        </w:rPr>
        <w:t xml:space="preserve">gestionó </w:t>
      </w:r>
      <w:r w:rsidR="00C71869" w:rsidRPr="001B4D39">
        <w:rPr>
          <w:color w:val="auto"/>
          <w:lang w:val="es-ES"/>
        </w:rPr>
        <w:t xml:space="preserve">la venida </w:t>
      </w:r>
      <w:r w:rsidR="00D20357" w:rsidRPr="001B4D39">
        <w:rPr>
          <w:color w:val="auto"/>
          <w:lang w:val="es-ES"/>
        </w:rPr>
        <w:t xml:space="preserve">al </w:t>
      </w:r>
      <w:r w:rsidR="00127375" w:rsidRPr="001B4D39">
        <w:rPr>
          <w:color w:val="auto"/>
          <w:lang w:val="es-ES"/>
        </w:rPr>
        <w:t>país</w:t>
      </w:r>
      <w:r>
        <w:rPr>
          <w:color w:val="auto"/>
          <w:lang w:val="es-ES"/>
        </w:rPr>
        <w:t xml:space="preserve"> en</w:t>
      </w:r>
      <w:r w:rsidRPr="001B4D39">
        <w:rPr>
          <w:color w:val="auto"/>
          <w:lang w:val="es-ES"/>
        </w:rPr>
        <w:t xml:space="preserve"> 1842</w:t>
      </w:r>
      <w:r>
        <w:rPr>
          <w:color w:val="auto"/>
          <w:lang w:val="es-ES"/>
        </w:rPr>
        <w:t>,</w:t>
      </w:r>
      <w:r w:rsidR="00127375" w:rsidRPr="001B4D39">
        <w:rPr>
          <w:color w:val="auto"/>
          <w:lang w:val="es-ES"/>
        </w:rPr>
        <w:t xml:space="preserve"> </w:t>
      </w:r>
      <w:r w:rsidR="00C71869" w:rsidRPr="001B4D39">
        <w:rPr>
          <w:color w:val="auto"/>
          <w:lang w:val="es-ES"/>
        </w:rPr>
        <w:t xml:space="preserve">del </w:t>
      </w:r>
      <w:r w:rsidR="00D20357" w:rsidRPr="001B4D39">
        <w:rPr>
          <w:color w:val="auto"/>
          <w:lang w:val="es-ES"/>
        </w:rPr>
        <w:t>ingeniero español Antonio Gorbea</w:t>
      </w:r>
      <w:r w:rsidR="00C71869" w:rsidRPr="001B4D39">
        <w:rPr>
          <w:color w:val="auto"/>
          <w:lang w:val="es-ES"/>
        </w:rPr>
        <w:t>,</w:t>
      </w:r>
      <w:r w:rsidR="00D20357" w:rsidRPr="001B4D39">
        <w:rPr>
          <w:color w:val="auto"/>
          <w:lang w:val="es-ES"/>
        </w:rPr>
        <w:t xml:space="preserve"> </w:t>
      </w:r>
      <w:r w:rsidR="00127375" w:rsidRPr="001B4D39">
        <w:rPr>
          <w:color w:val="auto"/>
          <w:lang w:val="es-ES"/>
        </w:rPr>
        <w:t xml:space="preserve">quien fuera </w:t>
      </w:r>
      <w:r w:rsidR="00D20357" w:rsidRPr="001B4D39">
        <w:rPr>
          <w:color w:val="auto"/>
          <w:lang w:val="es-ES"/>
        </w:rPr>
        <w:t xml:space="preserve">profesor del Instituto Nacional y </w:t>
      </w:r>
      <w:r w:rsidR="00CA3D87" w:rsidRPr="001B4D39">
        <w:rPr>
          <w:color w:val="auto"/>
          <w:lang w:val="es-ES"/>
        </w:rPr>
        <w:t xml:space="preserve">luego </w:t>
      </w:r>
      <w:r w:rsidR="00BF4CB0">
        <w:rPr>
          <w:color w:val="auto"/>
          <w:lang w:val="es-ES"/>
        </w:rPr>
        <w:t>d</w:t>
      </w:r>
      <w:r w:rsidR="00D20357" w:rsidRPr="001B4D39">
        <w:rPr>
          <w:color w:val="auto"/>
          <w:lang w:val="es-ES"/>
        </w:rPr>
        <w:t>ecano de la Facultad de Ciencias Físicas y Matemáticas de la Universidad de Chile; a</w:t>
      </w:r>
      <w:r w:rsidR="00127375" w:rsidRPr="001B4D39">
        <w:rPr>
          <w:color w:val="auto"/>
          <w:lang w:val="es-ES"/>
        </w:rPr>
        <w:t xml:space="preserve">sí como </w:t>
      </w:r>
      <w:r w:rsidR="00C71869" w:rsidRPr="001B4D39">
        <w:rPr>
          <w:color w:val="auto"/>
          <w:lang w:val="es-ES"/>
        </w:rPr>
        <w:t>también</w:t>
      </w:r>
      <w:r>
        <w:rPr>
          <w:color w:val="auto"/>
          <w:lang w:val="es-ES"/>
        </w:rPr>
        <w:t xml:space="preserve"> en el mismo año, la</w:t>
      </w:r>
      <w:r w:rsidR="00C71869" w:rsidRPr="001B4D39">
        <w:rPr>
          <w:color w:val="auto"/>
          <w:lang w:val="es-ES"/>
        </w:rPr>
        <w:t xml:space="preserve"> </w:t>
      </w:r>
      <w:r>
        <w:rPr>
          <w:color w:val="auto"/>
          <w:lang w:val="es-ES"/>
        </w:rPr>
        <w:t>de</w:t>
      </w:r>
      <w:r w:rsidRPr="001B4D39">
        <w:rPr>
          <w:color w:val="auto"/>
          <w:lang w:val="es-ES"/>
        </w:rPr>
        <w:t xml:space="preserve"> </w:t>
      </w:r>
      <w:r w:rsidR="00D20357" w:rsidRPr="001B4D39">
        <w:rPr>
          <w:color w:val="auto"/>
          <w:lang w:val="es-ES"/>
        </w:rPr>
        <w:t>Andrés Bello</w:t>
      </w:r>
      <w:r>
        <w:rPr>
          <w:color w:val="auto"/>
          <w:lang w:val="es-ES"/>
        </w:rPr>
        <w:t>,</w:t>
      </w:r>
      <w:r w:rsidR="00D20357" w:rsidRPr="001B4D39">
        <w:rPr>
          <w:color w:val="auto"/>
          <w:lang w:val="es-ES"/>
        </w:rPr>
        <w:t xml:space="preserve"> </w:t>
      </w:r>
      <w:r w:rsidR="00C71869" w:rsidRPr="001B4D39">
        <w:rPr>
          <w:color w:val="auto"/>
          <w:lang w:val="es-ES"/>
        </w:rPr>
        <w:t xml:space="preserve">quien fuera </w:t>
      </w:r>
      <w:r w:rsidR="00D20357" w:rsidRPr="001B4D39">
        <w:rPr>
          <w:color w:val="auto"/>
          <w:lang w:val="es-ES"/>
        </w:rPr>
        <w:t xml:space="preserve">fundador y rector de la Universidad de Chile </w:t>
      </w:r>
      <w:r w:rsidR="00127375" w:rsidRPr="001B4D39">
        <w:rPr>
          <w:color w:val="auto"/>
          <w:lang w:val="es-ES"/>
        </w:rPr>
        <w:t xml:space="preserve">y </w:t>
      </w:r>
      <w:r w:rsidR="00D20357" w:rsidRPr="001B4D39">
        <w:rPr>
          <w:color w:val="auto"/>
          <w:lang w:val="es-ES"/>
        </w:rPr>
        <w:t xml:space="preserve">redactor </w:t>
      </w:r>
      <w:r w:rsidR="00DE2EC4">
        <w:rPr>
          <w:color w:val="auto"/>
          <w:lang w:val="es-ES"/>
        </w:rPr>
        <w:t>del primer c</w:t>
      </w:r>
      <w:r w:rsidR="00127375" w:rsidRPr="001B4D39">
        <w:rPr>
          <w:color w:val="auto"/>
          <w:lang w:val="es-ES"/>
        </w:rPr>
        <w:t xml:space="preserve">ódigo </w:t>
      </w:r>
      <w:r w:rsidR="00DE2EC4">
        <w:rPr>
          <w:color w:val="auto"/>
          <w:lang w:val="es-ES"/>
        </w:rPr>
        <w:t>c</w:t>
      </w:r>
      <w:r w:rsidR="00127375" w:rsidRPr="001B4D39">
        <w:rPr>
          <w:color w:val="auto"/>
          <w:lang w:val="es-ES"/>
        </w:rPr>
        <w:t xml:space="preserve">ivil </w:t>
      </w:r>
      <w:r w:rsidR="0056614A">
        <w:rPr>
          <w:color w:val="auto"/>
          <w:lang w:val="es-ES"/>
        </w:rPr>
        <w:t>c</w:t>
      </w:r>
      <w:r w:rsidR="0056614A" w:rsidRPr="001B4D39">
        <w:rPr>
          <w:color w:val="auto"/>
          <w:lang w:val="es-ES"/>
        </w:rPr>
        <w:t>hileno</w:t>
      </w:r>
      <w:r w:rsidR="00D20357" w:rsidRPr="001B4D39">
        <w:rPr>
          <w:color w:val="auto"/>
          <w:lang w:val="es-ES"/>
        </w:rPr>
        <w:t xml:space="preserve">. </w:t>
      </w:r>
      <w:r w:rsidR="00C71869" w:rsidRPr="001B4D39">
        <w:rPr>
          <w:color w:val="auto"/>
          <w:lang w:val="es-ES"/>
        </w:rPr>
        <w:t xml:space="preserve">También se refiere a otros eventos relevantes para las ciencias en el país </w:t>
      </w:r>
      <w:r w:rsidR="004F147C" w:rsidRPr="001B4D39">
        <w:rPr>
          <w:color w:val="auto"/>
          <w:lang w:val="es-ES"/>
        </w:rPr>
        <w:t xml:space="preserve">a final del siglo XIX, </w:t>
      </w:r>
      <w:r w:rsidR="00C71869" w:rsidRPr="001B4D39">
        <w:rPr>
          <w:color w:val="auto"/>
          <w:lang w:val="es-ES"/>
        </w:rPr>
        <w:t>como las investigaciones en la zona austral de</w:t>
      </w:r>
      <w:r w:rsidR="00D20357" w:rsidRPr="001B4D39">
        <w:rPr>
          <w:color w:val="auto"/>
          <w:lang w:val="es-ES"/>
        </w:rPr>
        <w:t xml:space="preserve"> Fitz Roy y Darwin</w:t>
      </w:r>
      <w:r w:rsidR="00F130E1">
        <w:rPr>
          <w:color w:val="auto"/>
          <w:lang w:val="es-ES"/>
        </w:rPr>
        <w:t>;</w:t>
      </w:r>
      <w:r w:rsidR="00F130E1" w:rsidRPr="001B4D39">
        <w:rPr>
          <w:color w:val="auto"/>
          <w:lang w:val="es-ES"/>
        </w:rPr>
        <w:t xml:space="preserve"> </w:t>
      </w:r>
      <w:r w:rsidR="004F147C" w:rsidRPr="001B4D39">
        <w:rPr>
          <w:color w:val="auto"/>
          <w:lang w:val="es-ES"/>
        </w:rPr>
        <w:t xml:space="preserve">de </w:t>
      </w:r>
      <w:r w:rsidR="00D20357" w:rsidRPr="001B4D39">
        <w:rPr>
          <w:color w:val="auto"/>
          <w:lang w:val="es-ES"/>
        </w:rPr>
        <w:t>Claudio G</w:t>
      </w:r>
      <w:r w:rsidR="00A21008">
        <w:rPr>
          <w:color w:val="auto"/>
          <w:lang w:val="es-ES"/>
        </w:rPr>
        <w:t>a</w:t>
      </w:r>
      <w:r w:rsidR="00D20357" w:rsidRPr="001B4D39">
        <w:rPr>
          <w:color w:val="auto"/>
          <w:lang w:val="es-ES"/>
        </w:rPr>
        <w:t>y e Ignacio Domeyko en la zona centro</w:t>
      </w:r>
      <w:r w:rsidR="00C71869" w:rsidRPr="001B4D39">
        <w:rPr>
          <w:color w:val="auto"/>
          <w:lang w:val="es-ES"/>
        </w:rPr>
        <w:t>-</w:t>
      </w:r>
      <w:r w:rsidR="00D20357" w:rsidRPr="001B4D39">
        <w:rPr>
          <w:color w:val="auto"/>
          <w:lang w:val="es-ES"/>
        </w:rPr>
        <w:t>norte</w:t>
      </w:r>
      <w:r w:rsidR="00127375" w:rsidRPr="001B4D39">
        <w:rPr>
          <w:color w:val="auto"/>
          <w:lang w:val="es-ES"/>
        </w:rPr>
        <w:t xml:space="preserve"> del país</w:t>
      </w:r>
      <w:r w:rsidR="00F130E1">
        <w:rPr>
          <w:color w:val="auto"/>
          <w:lang w:val="es-ES"/>
        </w:rPr>
        <w:t>;</w:t>
      </w:r>
      <w:r w:rsidR="00F130E1" w:rsidRPr="001B4D39">
        <w:rPr>
          <w:color w:val="auto"/>
          <w:lang w:val="es-ES"/>
        </w:rPr>
        <w:t xml:space="preserve"> </w:t>
      </w:r>
      <w:r w:rsidR="00DE2EC4">
        <w:rPr>
          <w:color w:val="auto"/>
        </w:rPr>
        <w:t>la creación de la s</w:t>
      </w:r>
      <w:r w:rsidR="00D20357" w:rsidRPr="001B4D39">
        <w:rPr>
          <w:color w:val="auto"/>
        </w:rPr>
        <w:t xml:space="preserve">ociedad </w:t>
      </w:r>
      <w:r w:rsidR="00DE2EC4">
        <w:rPr>
          <w:color w:val="auto"/>
        </w:rPr>
        <w:t>c</w:t>
      </w:r>
      <w:r w:rsidR="00D20357" w:rsidRPr="001B4D39">
        <w:rPr>
          <w:color w:val="auto"/>
        </w:rPr>
        <w:t>ientífica de Chile en 1891</w:t>
      </w:r>
      <w:r w:rsidR="00F130E1">
        <w:rPr>
          <w:color w:val="auto"/>
        </w:rPr>
        <w:t>;</w:t>
      </w:r>
      <w:r w:rsidR="00F130E1" w:rsidRPr="001B4D39">
        <w:rPr>
          <w:color w:val="auto"/>
        </w:rPr>
        <w:t xml:space="preserve"> </w:t>
      </w:r>
      <w:r w:rsidR="00D20357" w:rsidRPr="001B4D39">
        <w:rPr>
          <w:color w:val="auto"/>
        </w:rPr>
        <w:t xml:space="preserve">la toma de </w:t>
      </w:r>
      <w:r w:rsidR="00D20357" w:rsidRPr="001B4D39">
        <w:rPr>
          <w:color w:val="auto"/>
          <w:lang w:val="es-ES"/>
        </w:rPr>
        <w:t xml:space="preserve">la primera radiografía </w:t>
      </w:r>
      <w:r w:rsidR="00F130E1">
        <w:rPr>
          <w:color w:val="auto"/>
          <w:lang w:val="es-ES"/>
        </w:rPr>
        <w:t>en</w:t>
      </w:r>
      <w:r w:rsidR="00C677C8" w:rsidRPr="001B4D39">
        <w:rPr>
          <w:color w:val="auto"/>
          <w:lang w:val="es-ES"/>
        </w:rPr>
        <w:t xml:space="preserve"> </w:t>
      </w:r>
      <w:r w:rsidR="00D20357" w:rsidRPr="001B4D39">
        <w:rPr>
          <w:color w:val="auto"/>
          <w:lang w:val="es-ES"/>
        </w:rPr>
        <w:t>1896,</w:t>
      </w:r>
      <w:r w:rsidR="00CA4630">
        <w:rPr>
          <w:color w:val="auto"/>
          <w:lang w:val="es-ES"/>
        </w:rPr>
        <w:t xml:space="preserve"> este último</w:t>
      </w:r>
      <w:r w:rsidR="00D20357" w:rsidRPr="001B4D39">
        <w:rPr>
          <w:color w:val="auto"/>
          <w:lang w:val="es-ES"/>
        </w:rPr>
        <w:t xml:space="preserve"> </w:t>
      </w:r>
      <w:r w:rsidR="00C677C8" w:rsidRPr="001B4D39">
        <w:rPr>
          <w:color w:val="auto"/>
          <w:lang w:val="es-ES"/>
        </w:rPr>
        <w:t xml:space="preserve">un </w:t>
      </w:r>
      <w:r w:rsidR="00D20357" w:rsidRPr="001B4D39">
        <w:rPr>
          <w:color w:val="auto"/>
          <w:lang w:val="es-ES"/>
        </w:rPr>
        <w:t>hecho extraordinario ya que Roentgen descubrió los rayos X el año previo (189</w:t>
      </w:r>
      <w:r w:rsidR="00CB0D1D" w:rsidRPr="001B4D39">
        <w:rPr>
          <w:color w:val="auto"/>
          <w:lang w:val="es-ES"/>
        </w:rPr>
        <w:t>5</w:t>
      </w:r>
      <w:r w:rsidR="00D20357" w:rsidRPr="001B4D39">
        <w:rPr>
          <w:color w:val="auto"/>
          <w:lang w:val="es-ES"/>
        </w:rPr>
        <w:t xml:space="preserve">). Luego </w:t>
      </w:r>
      <w:r w:rsidR="00C677C8" w:rsidRPr="001B4D39">
        <w:rPr>
          <w:color w:val="auto"/>
          <w:lang w:val="es-ES"/>
        </w:rPr>
        <w:t xml:space="preserve">se producen </w:t>
      </w:r>
      <w:r w:rsidR="00D20357" w:rsidRPr="001B4D39">
        <w:rPr>
          <w:color w:val="auto"/>
          <w:lang w:val="es-ES"/>
        </w:rPr>
        <w:t xml:space="preserve">registros del astrónomo Albert Obrecht sobre </w:t>
      </w:r>
      <w:r w:rsidR="00CA4630">
        <w:rPr>
          <w:color w:val="auto"/>
          <w:lang w:val="es-ES"/>
        </w:rPr>
        <w:t xml:space="preserve">la </w:t>
      </w:r>
      <w:r w:rsidR="00D20357" w:rsidRPr="001B4D39">
        <w:rPr>
          <w:color w:val="auto"/>
          <w:lang w:val="es-ES"/>
        </w:rPr>
        <w:t xml:space="preserve">determinación de órbitas de planetas y cometas; </w:t>
      </w:r>
      <w:r w:rsidR="00C677C8" w:rsidRPr="001B4D39">
        <w:rPr>
          <w:color w:val="auto"/>
          <w:lang w:val="es-ES"/>
        </w:rPr>
        <w:t xml:space="preserve">así como los </w:t>
      </w:r>
      <w:r w:rsidR="00D20357" w:rsidRPr="001B4D39">
        <w:rPr>
          <w:color w:val="auto"/>
          <w:lang w:val="es-ES"/>
        </w:rPr>
        <w:t>trabajo</w:t>
      </w:r>
      <w:r w:rsidR="00C677C8" w:rsidRPr="001B4D39">
        <w:rPr>
          <w:color w:val="auto"/>
          <w:lang w:val="es-ES"/>
        </w:rPr>
        <w:t>s</w:t>
      </w:r>
      <w:r w:rsidR="00844506" w:rsidRPr="001B4D39">
        <w:rPr>
          <w:color w:val="auto"/>
          <w:lang w:val="es-ES"/>
        </w:rPr>
        <w:t xml:space="preserve"> de Luis Zegers sobre la constitución de la m</w:t>
      </w:r>
      <w:r w:rsidR="00D20357" w:rsidRPr="001B4D39">
        <w:rPr>
          <w:color w:val="auto"/>
          <w:lang w:val="es-ES"/>
        </w:rPr>
        <w:t xml:space="preserve">ateria, entre muchos otros. </w:t>
      </w:r>
      <w:r w:rsidR="002D64ED">
        <w:rPr>
          <w:color w:val="auto"/>
          <w:lang w:val="es-ES"/>
        </w:rPr>
        <w:t>I</w:t>
      </w:r>
      <w:r w:rsidR="00D20357" w:rsidRPr="001B4D39">
        <w:rPr>
          <w:color w:val="auto"/>
          <w:lang w:val="es-ES"/>
        </w:rPr>
        <w:t>nicia</w:t>
      </w:r>
      <w:r w:rsidR="002D64ED">
        <w:rPr>
          <w:color w:val="auto"/>
          <w:lang w:val="es-ES"/>
        </w:rPr>
        <w:t>do</w:t>
      </w:r>
      <w:r w:rsidR="00D20357" w:rsidRPr="001B4D39">
        <w:rPr>
          <w:color w:val="auto"/>
          <w:lang w:val="es-ES"/>
        </w:rPr>
        <w:t xml:space="preserve"> el siglo XX, el país crecía en su desarrollo científico</w:t>
      </w:r>
      <w:r w:rsidR="00CB0D1D" w:rsidRPr="001B4D39">
        <w:rPr>
          <w:color w:val="auto"/>
          <w:lang w:val="es-ES"/>
        </w:rPr>
        <w:t xml:space="preserve"> </w:t>
      </w:r>
      <w:r w:rsidR="00D20357" w:rsidRPr="001B4D39">
        <w:rPr>
          <w:color w:val="auto"/>
          <w:lang w:val="es-ES"/>
        </w:rPr>
        <w:t>con influencias de Europa y E</w:t>
      </w:r>
      <w:r w:rsidR="00CA4630">
        <w:rPr>
          <w:color w:val="auto"/>
          <w:lang w:val="es-ES"/>
        </w:rPr>
        <w:t>stados Unidos</w:t>
      </w:r>
      <w:r w:rsidR="00D20357" w:rsidRPr="001B4D39">
        <w:rPr>
          <w:color w:val="auto"/>
          <w:lang w:val="es-ES"/>
        </w:rPr>
        <w:t>. En 1920 se crean los primeros programas de magíster y doctorado en el país</w:t>
      </w:r>
      <w:r w:rsidR="00D068B2">
        <w:rPr>
          <w:color w:val="auto"/>
          <w:lang w:val="es-ES"/>
        </w:rPr>
        <w:t xml:space="preserve">; </w:t>
      </w:r>
      <w:r w:rsidR="00DE2EC4">
        <w:rPr>
          <w:color w:val="auto"/>
          <w:lang w:val="es-ES"/>
        </w:rPr>
        <w:t xml:space="preserve">no </w:t>
      </w:r>
      <w:r w:rsidR="008B5085">
        <w:rPr>
          <w:color w:val="auto"/>
          <w:lang w:val="es-ES"/>
        </w:rPr>
        <w:t>obstante,</w:t>
      </w:r>
      <w:r w:rsidR="00DE2EC4">
        <w:rPr>
          <w:color w:val="auto"/>
          <w:lang w:val="es-ES"/>
        </w:rPr>
        <w:t xml:space="preserve"> </w:t>
      </w:r>
      <w:r w:rsidR="00F53C9C">
        <w:rPr>
          <w:color w:val="auto"/>
          <w:lang w:val="es-ES"/>
        </w:rPr>
        <w:t xml:space="preserve">en </w:t>
      </w:r>
      <w:r w:rsidR="00D068B2">
        <w:rPr>
          <w:color w:val="auto"/>
          <w:lang w:val="es-ES"/>
        </w:rPr>
        <w:t>paralel</w:t>
      </w:r>
      <w:r w:rsidR="00F53C9C">
        <w:rPr>
          <w:color w:val="auto"/>
          <w:lang w:val="es-ES"/>
        </w:rPr>
        <w:t>o</w:t>
      </w:r>
      <w:r w:rsidR="00D20357" w:rsidRPr="001B4D39">
        <w:rPr>
          <w:color w:val="auto"/>
          <w:lang w:val="es-ES"/>
        </w:rPr>
        <w:t>, emigran estudiantes a EE.</w:t>
      </w:r>
      <w:r w:rsidR="00CB5C03">
        <w:rPr>
          <w:color w:val="auto"/>
          <w:lang w:val="es-ES"/>
        </w:rPr>
        <w:t xml:space="preserve"> </w:t>
      </w:r>
      <w:r w:rsidR="00D20357" w:rsidRPr="001B4D39">
        <w:rPr>
          <w:color w:val="auto"/>
          <w:lang w:val="es-ES"/>
        </w:rPr>
        <w:t xml:space="preserve">UU. y </w:t>
      </w:r>
      <w:r w:rsidR="00CB5C03">
        <w:rPr>
          <w:color w:val="auto"/>
          <w:lang w:val="es-ES"/>
        </w:rPr>
        <w:t>al continente europeo</w:t>
      </w:r>
      <w:r w:rsidR="00CB5C03" w:rsidRPr="001B4D39">
        <w:rPr>
          <w:color w:val="auto"/>
          <w:lang w:val="es-ES"/>
        </w:rPr>
        <w:t xml:space="preserve"> </w:t>
      </w:r>
      <w:r w:rsidR="00D20357" w:rsidRPr="001B4D39">
        <w:rPr>
          <w:color w:val="auto"/>
          <w:lang w:val="es-ES"/>
        </w:rPr>
        <w:t xml:space="preserve">en busca de formación </w:t>
      </w:r>
      <w:r w:rsidR="005B6BC8" w:rsidRPr="001B4D39">
        <w:rPr>
          <w:color w:val="auto"/>
          <w:lang w:val="es-ES"/>
        </w:rPr>
        <w:t>de posgrado</w:t>
      </w:r>
      <w:r w:rsidR="00D20357" w:rsidRPr="001B4D39">
        <w:rPr>
          <w:color w:val="auto"/>
          <w:lang w:val="es-ES"/>
        </w:rPr>
        <w:t xml:space="preserve">. </w:t>
      </w:r>
    </w:p>
    <w:p w14:paraId="65A0DCDC" w14:textId="77777777" w:rsidR="00D20357" w:rsidRPr="001B4D39" w:rsidRDefault="00D20357" w:rsidP="0061730D">
      <w:pPr>
        <w:rPr>
          <w:color w:val="auto"/>
          <w:lang w:val="es-ES"/>
        </w:rPr>
      </w:pPr>
    </w:p>
    <w:p w14:paraId="6745D762" w14:textId="11581130" w:rsidR="00D20357" w:rsidRPr="00DB078F" w:rsidRDefault="00CB5C03" w:rsidP="00C472B4">
      <w:pPr>
        <w:jc w:val="center"/>
        <w:rPr>
          <w:b/>
          <w:color w:val="auto"/>
          <w:sz w:val="28"/>
          <w:szCs w:val="28"/>
          <w:lang w:val="es-ES"/>
        </w:rPr>
      </w:pPr>
      <w:r w:rsidRPr="00CB5C03">
        <w:rPr>
          <w:b/>
          <w:color w:val="auto"/>
          <w:sz w:val="28"/>
          <w:szCs w:val="28"/>
          <w:lang w:val="es-ES"/>
        </w:rPr>
        <w:t>Tecnología</w:t>
      </w:r>
      <w:r w:rsidRPr="00DB078F">
        <w:rPr>
          <w:b/>
          <w:color w:val="auto"/>
          <w:sz w:val="28"/>
          <w:szCs w:val="28"/>
          <w:lang w:val="es-ES"/>
        </w:rPr>
        <w:t xml:space="preserve"> de la salud</w:t>
      </w:r>
    </w:p>
    <w:p w14:paraId="7D64C747" w14:textId="2620D785" w:rsidR="005B6BC8" w:rsidRPr="001B4D39" w:rsidRDefault="00CB5C03" w:rsidP="0061730D">
      <w:pPr>
        <w:rPr>
          <w:color w:val="auto"/>
          <w:lang w:val="es-ES"/>
        </w:rPr>
      </w:pPr>
      <w:r>
        <w:rPr>
          <w:color w:val="auto"/>
          <w:lang w:val="es-ES"/>
        </w:rPr>
        <w:tab/>
      </w:r>
      <w:r w:rsidR="008E38EB" w:rsidRPr="001B4D39">
        <w:rPr>
          <w:color w:val="auto"/>
          <w:lang w:val="es-ES"/>
        </w:rPr>
        <w:t>Una buena forma de contextualizar el ámbito de las TS es remitiéndose a Cuba, pues s</w:t>
      </w:r>
      <w:r w:rsidR="00D20357" w:rsidRPr="001B4D39">
        <w:rPr>
          <w:color w:val="auto"/>
          <w:lang w:val="es-ES"/>
        </w:rPr>
        <w:t>e puede afirmar que la obra y el pensamiento de</w:t>
      </w:r>
      <w:r w:rsidR="000E0B1C" w:rsidRPr="001B4D39">
        <w:rPr>
          <w:color w:val="auto"/>
          <w:lang w:val="es-ES"/>
        </w:rPr>
        <w:t xml:space="preserve">l </w:t>
      </w:r>
      <w:r w:rsidR="005B6BC8" w:rsidRPr="001B4D39">
        <w:rPr>
          <w:color w:val="auto"/>
          <w:lang w:val="es-ES"/>
        </w:rPr>
        <w:t xml:space="preserve">Dr. Fidel </w:t>
      </w:r>
      <w:r w:rsidR="00D20357" w:rsidRPr="001B4D39">
        <w:rPr>
          <w:color w:val="auto"/>
          <w:lang w:val="es-ES"/>
        </w:rPr>
        <w:t xml:space="preserve">Castro </w:t>
      </w:r>
      <w:r w:rsidR="005B6BC8" w:rsidRPr="001B4D39">
        <w:rPr>
          <w:color w:val="auto"/>
          <w:lang w:val="es-ES"/>
        </w:rPr>
        <w:t xml:space="preserve">Ruz </w:t>
      </w:r>
      <w:r w:rsidR="00D20357" w:rsidRPr="001B4D39">
        <w:rPr>
          <w:color w:val="auto"/>
          <w:lang w:val="es-ES"/>
        </w:rPr>
        <w:t>es un camino de voluntad política eje</w:t>
      </w:r>
      <w:r w:rsidR="00DE2EC4">
        <w:rPr>
          <w:color w:val="auto"/>
          <w:lang w:val="es-ES"/>
        </w:rPr>
        <w:t>mplar para los e</w:t>
      </w:r>
      <w:r w:rsidR="00CB0D1D" w:rsidRPr="001B4D39">
        <w:rPr>
          <w:color w:val="auto"/>
          <w:lang w:val="es-ES"/>
        </w:rPr>
        <w:t>stados nacionali</w:t>
      </w:r>
      <w:r w:rsidR="00D20357" w:rsidRPr="001B4D39">
        <w:rPr>
          <w:color w:val="auto"/>
          <w:lang w:val="es-ES"/>
        </w:rPr>
        <w:t>s</w:t>
      </w:r>
      <w:r w:rsidR="00CB0D1D" w:rsidRPr="001B4D39">
        <w:rPr>
          <w:color w:val="auto"/>
          <w:lang w:val="es-ES"/>
        </w:rPr>
        <w:t>tas</w:t>
      </w:r>
      <w:r w:rsidR="00D20357" w:rsidRPr="001B4D39">
        <w:rPr>
          <w:color w:val="auto"/>
          <w:lang w:val="es-ES"/>
        </w:rPr>
        <w:t xml:space="preserve">, </w:t>
      </w:r>
      <w:r w:rsidR="008E38EB" w:rsidRPr="001B4D39">
        <w:rPr>
          <w:color w:val="auto"/>
          <w:lang w:val="es-ES"/>
        </w:rPr>
        <w:t xml:space="preserve">y a la vez, </w:t>
      </w:r>
      <w:r w:rsidR="00D20357" w:rsidRPr="001B4D39">
        <w:rPr>
          <w:color w:val="auto"/>
          <w:lang w:val="es-ES"/>
        </w:rPr>
        <w:t xml:space="preserve">una ruta donde lo simbólico de la patria se logra con el avance científico. </w:t>
      </w:r>
      <w:r w:rsidR="000E0B1C" w:rsidRPr="001B4D39">
        <w:rPr>
          <w:color w:val="auto"/>
          <w:lang w:val="es-ES"/>
        </w:rPr>
        <w:t>En este sentido, una de sus citas célebres fue</w:t>
      </w:r>
      <w:r w:rsidR="00F2698A" w:rsidRPr="001B4D39">
        <w:rPr>
          <w:color w:val="auto"/>
          <w:lang w:val="es-ES"/>
        </w:rPr>
        <w:t>:</w:t>
      </w:r>
      <w:r w:rsidR="00D20357" w:rsidRPr="001B4D39">
        <w:rPr>
          <w:color w:val="auto"/>
          <w:lang w:val="es-ES"/>
        </w:rPr>
        <w:t xml:space="preserve"> “La independencia no es una bandera, no es un himno, o un escudo, la independencia no es una cuestión de símbolos, la independencia depende de la tecnología, depende de la ciencia</w:t>
      </w:r>
      <w:r w:rsidR="00472F31" w:rsidRPr="001B4D39">
        <w:rPr>
          <w:color w:val="auto"/>
          <w:lang w:val="es-ES"/>
        </w:rPr>
        <w:t xml:space="preserve"> en el mundo de hoy</w:t>
      </w:r>
      <w:r w:rsidR="00D20357" w:rsidRPr="001B4D39">
        <w:rPr>
          <w:color w:val="auto"/>
          <w:lang w:val="es-ES"/>
        </w:rPr>
        <w:t>”</w:t>
      </w:r>
      <w:r w:rsidR="00224592" w:rsidRPr="001B4D39">
        <w:rPr>
          <w:color w:val="auto"/>
          <w:lang w:val="es-ES"/>
        </w:rPr>
        <w:t xml:space="preserve"> (</w:t>
      </w:r>
      <w:r w:rsidR="000E0B1C" w:rsidRPr="001B4D39">
        <w:rPr>
          <w:color w:val="auto"/>
          <w:lang w:val="es-ES"/>
        </w:rPr>
        <w:t>Bonachea</w:t>
      </w:r>
      <w:r w:rsidR="00BA7090">
        <w:rPr>
          <w:color w:val="auto"/>
          <w:lang w:val="es-ES"/>
        </w:rPr>
        <w:t>,</w:t>
      </w:r>
      <w:r w:rsidR="000E0B1C" w:rsidRPr="001B4D39">
        <w:rPr>
          <w:color w:val="auto"/>
          <w:lang w:val="es-ES"/>
        </w:rPr>
        <w:t xml:space="preserve"> </w:t>
      </w:r>
      <w:r w:rsidR="000E0B1C" w:rsidRPr="001B4D39">
        <w:rPr>
          <w:color w:val="auto"/>
          <w:lang w:val="es-ES"/>
        </w:rPr>
        <w:lastRenderedPageBreak/>
        <w:t xml:space="preserve">2008, </w:t>
      </w:r>
      <w:r w:rsidR="00224592" w:rsidRPr="001B4D39">
        <w:rPr>
          <w:color w:val="auto"/>
          <w:lang w:val="es-ES"/>
        </w:rPr>
        <w:t>p</w:t>
      </w:r>
      <w:r w:rsidR="00BA7090">
        <w:rPr>
          <w:color w:val="auto"/>
          <w:lang w:val="es-ES"/>
        </w:rPr>
        <w:t>.</w:t>
      </w:r>
      <w:r w:rsidR="00224592" w:rsidRPr="001B4D39">
        <w:rPr>
          <w:color w:val="auto"/>
          <w:lang w:val="es-ES"/>
        </w:rPr>
        <w:t xml:space="preserve"> </w:t>
      </w:r>
      <w:r w:rsidR="000E0B1C" w:rsidRPr="001B4D39">
        <w:rPr>
          <w:color w:val="auto"/>
          <w:lang w:val="es-ES"/>
        </w:rPr>
        <w:t>2</w:t>
      </w:r>
      <w:r w:rsidR="00F2698A" w:rsidRPr="001B4D39">
        <w:rPr>
          <w:color w:val="auto"/>
          <w:lang w:val="es-ES"/>
        </w:rPr>
        <w:t>49)</w:t>
      </w:r>
      <w:r w:rsidR="00D20357" w:rsidRPr="001B4D39">
        <w:rPr>
          <w:color w:val="auto"/>
          <w:lang w:val="es-ES"/>
        </w:rPr>
        <w:t>. Por otra parte, l</w:t>
      </w:r>
      <w:r w:rsidR="005B6BC8" w:rsidRPr="001B4D39">
        <w:rPr>
          <w:color w:val="auto"/>
          <w:lang w:val="es-ES"/>
        </w:rPr>
        <w:t xml:space="preserve">a incorporación de </w:t>
      </w:r>
      <w:r w:rsidR="00BA7090">
        <w:rPr>
          <w:color w:val="auto"/>
          <w:lang w:val="es-ES"/>
        </w:rPr>
        <w:t xml:space="preserve">los </w:t>
      </w:r>
      <w:r w:rsidR="005B6BC8" w:rsidRPr="001B4D39">
        <w:rPr>
          <w:color w:val="auto"/>
          <w:lang w:val="es-ES"/>
        </w:rPr>
        <w:t>estudios de ciencia, tecnología y s</w:t>
      </w:r>
      <w:r w:rsidR="00D20357" w:rsidRPr="001B4D39">
        <w:rPr>
          <w:color w:val="auto"/>
          <w:lang w:val="es-ES"/>
        </w:rPr>
        <w:t>ociedad en la formación general integral del profesional de la salud permite acrecentar el desarrollo de la cultura científica-tecnológica</w:t>
      </w:r>
      <w:r w:rsidR="00BA7090">
        <w:rPr>
          <w:color w:val="auto"/>
          <w:lang w:val="es-ES"/>
        </w:rPr>
        <w:t>,</w:t>
      </w:r>
      <w:r w:rsidR="00D20357" w:rsidRPr="001B4D39">
        <w:rPr>
          <w:color w:val="auto"/>
          <w:lang w:val="es-ES"/>
        </w:rPr>
        <w:t xml:space="preserve"> para contribuir a las transformaciones de los modos de actuar de estos profesionales. </w:t>
      </w:r>
    </w:p>
    <w:p w14:paraId="1E3DF897" w14:textId="29D1B085" w:rsidR="005B6BC8" w:rsidRPr="001B4D39" w:rsidRDefault="00CB5C03" w:rsidP="0061730D">
      <w:pPr>
        <w:rPr>
          <w:color w:val="auto"/>
        </w:rPr>
      </w:pPr>
      <w:r>
        <w:rPr>
          <w:color w:val="auto"/>
          <w:lang w:val="es-ES"/>
        </w:rPr>
        <w:tab/>
      </w:r>
      <w:r w:rsidR="00D20357" w:rsidRPr="001B4D39">
        <w:rPr>
          <w:color w:val="auto"/>
          <w:lang w:val="es-ES"/>
        </w:rPr>
        <w:t xml:space="preserve">Son </w:t>
      </w:r>
      <w:r w:rsidR="00296FB3" w:rsidRPr="001B4D39">
        <w:rPr>
          <w:color w:val="auto"/>
          <w:lang w:val="es-ES"/>
        </w:rPr>
        <w:t xml:space="preserve">varios </w:t>
      </w:r>
      <w:r w:rsidR="00D20357" w:rsidRPr="001B4D39">
        <w:rPr>
          <w:color w:val="auto"/>
          <w:lang w:val="es-ES"/>
        </w:rPr>
        <w:t xml:space="preserve">los autores que han </w:t>
      </w:r>
      <w:r w:rsidR="002E79DF">
        <w:rPr>
          <w:color w:val="auto"/>
          <w:lang w:val="es-ES"/>
        </w:rPr>
        <w:t>coadyuvado</w:t>
      </w:r>
      <w:r w:rsidR="002E79DF" w:rsidRPr="001B4D39">
        <w:rPr>
          <w:color w:val="auto"/>
          <w:lang w:val="es-ES"/>
        </w:rPr>
        <w:t xml:space="preserve"> </w:t>
      </w:r>
      <w:r w:rsidR="00296FB3" w:rsidRPr="001B4D39">
        <w:rPr>
          <w:color w:val="auto"/>
          <w:lang w:val="es-ES"/>
        </w:rPr>
        <w:t>al desarrollo de estos</w:t>
      </w:r>
      <w:r w:rsidR="00D20357" w:rsidRPr="001B4D39">
        <w:rPr>
          <w:color w:val="auto"/>
          <w:lang w:val="es-ES"/>
        </w:rPr>
        <w:t xml:space="preserve"> tema</w:t>
      </w:r>
      <w:r w:rsidR="00296FB3" w:rsidRPr="001B4D39">
        <w:rPr>
          <w:color w:val="auto"/>
          <w:lang w:val="es-ES"/>
        </w:rPr>
        <w:t>s</w:t>
      </w:r>
      <w:r w:rsidR="00D20357" w:rsidRPr="001B4D39">
        <w:rPr>
          <w:color w:val="auto"/>
          <w:lang w:val="es-ES"/>
        </w:rPr>
        <w:t xml:space="preserve"> con su enfoque científico, social o filosófico, entre ell</w:t>
      </w:r>
      <w:r w:rsidR="008A510E">
        <w:rPr>
          <w:color w:val="auto"/>
          <w:lang w:val="es-ES"/>
        </w:rPr>
        <w:t>os Marcuse (1964), Habermas (200</w:t>
      </w:r>
      <w:r w:rsidR="00D20357" w:rsidRPr="001B4D39">
        <w:rPr>
          <w:color w:val="auto"/>
          <w:lang w:val="es-ES"/>
        </w:rPr>
        <w:t xml:space="preserve">8), Mitcham (1995). </w:t>
      </w:r>
      <w:r w:rsidR="00AD43E3">
        <w:rPr>
          <w:color w:val="auto"/>
          <w:lang w:val="es-ES"/>
        </w:rPr>
        <w:t>Este último</w:t>
      </w:r>
      <w:r w:rsidR="002E79DF">
        <w:rPr>
          <w:color w:val="auto"/>
          <w:lang w:val="es-ES"/>
        </w:rPr>
        <w:t>,</w:t>
      </w:r>
      <w:r w:rsidR="00443B20" w:rsidRPr="001B4D39">
        <w:rPr>
          <w:color w:val="auto"/>
          <w:lang w:val="es-ES"/>
        </w:rPr>
        <w:t xml:space="preserve"> por ejemplo, </w:t>
      </w:r>
      <w:r w:rsidR="00B13DA4" w:rsidRPr="001B4D39">
        <w:rPr>
          <w:color w:val="auto"/>
          <w:lang w:val="es-ES"/>
        </w:rPr>
        <w:t>releva la relación de la filosofía, la ética, la ciencia y las TS</w:t>
      </w:r>
      <w:r w:rsidR="00AD43E3">
        <w:rPr>
          <w:color w:val="auto"/>
          <w:lang w:val="es-ES"/>
        </w:rPr>
        <w:t>;</w:t>
      </w:r>
      <w:r w:rsidR="00AD43E3" w:rsidRPr="001B4D39">
        <w:rPr>
          <w:color w:val="auto"/>
          <w:lang w:val="es-ES"/>
        </w:rPr>
        <w:t xml:space="preserve"> </w:t>
      </w:r>
      <w:r w:rsidR="00B13DA4" w:rsidRPr="001B4D39">
        <w:rPr>
          <w:color w:val="auto"/>
          <w:lang w:val="es-ES"/>
        </w:rPr>
        <w:t xml:space="preserve">pone énfasis en la importancia de un desarrollo armónico del </w:t>
      </w:r>
      <w:r w:rsidR="003E5C8C">
        <w:rPr>
          <w:color w:val="auto"/>
          <w:lang w:val="es-ES"/>
        </w:rPr>
        <w:t>ser humano</w:t>
      </w:r>
      <w:r w:rsidR="00B13DA4" w:rsidRPr="001B4D39">
        <w:rPr>
          <w:color w:val="auto"/>
          <w:lang w:val="es-ES"/>
        </w:rPr>
        <w:t xml:space="preserve"> </w:t>
      </w:r>
      <w:r w:rsidR="005B6BC8" w:rsidRPr="001B4D39">
        <w:rPr>
          <w:color w:val="auto"/>
          <w:lang w:val="es-ES"/>
        </w:rPr>
        <w:t xml:space="preserve">en relación </w:t>
      </w:r>
      <w:r w:rsidR="00AD43E3">
        <w:rPr>
          <w:color w:val="auto"/>
          <w:lang w:val="es-ES"/>
        </w:rPr>
        <w:t>con</w:t>
      </w:r>
      <w:r w:rsidR="00AD43E3" w:rsidRPr="001B4D39">
        <w:rPr>
          <w:color w:val="auto"/>
          <w:lang w:val="es-ES"/>
        </w:rPr>
        <w:t xml:space="preserve"> </w:t>
      </w:r>
      <w:r w:rsidR="00B5380C" w:rsidRPr="001B4D39">
        <w:rPr>
          <w:color w:val="auto"/>
          <w:lang w:val="es-ES"/>
        </w:rPr>
        <w:t xml:space="preserve">la naturaleza, </w:t>
      </w:r>
      <w:r w:rsidR="00B13DA4" w:rsidRPr="001B4D39">
        <w:rPr>
          <w:color w:val="auto"/>
          <w:lang w:val="es-ES"/>
        </w:rPr>
        <w:t>el desarrollo sociocultural y pol</w:t>
      </w:r>
      <w:r w:rsidR="006D6E47" w:rsidRPr="001B4D39">
        <w:rPr>
          <w:color w:val="auto"/>
          <w:lang w:val="es-ES"/>
        </w:rPr>
        <w:t>ítico</w:t>
      </w:r>
      <w:r w:rsidR="00B03077">
        <w:rPr>
          <w:color w:val="auto"/>
          <w:lang w:val="es-ES"/>
        </w:rPr>
        <w:t>, empresa que arremete con</w:t>
      </w:r>
      <w:r w:rsidR="006D6E47" w:rsidRPr="001B4D39">
        <w:rPr>
          <w:color w:val="auto"/>
        </w:rPr>
        <w:t xml:space="preserve"> más fuerza a partir de la década d</w:t>
      </w:r>
      <w:r w:rsidR="00B5380C" w:rsidRPr="001B4D39">
        <w:rPr>
          <w:color w:val="auto"/>
        </w:rPr>
        <w:t>el 70 del siglo pasado</w:t>
      </w:r>
      <w:r w:rsidR="00B03077">
        <w:rPr>
          <w:color w:val="auto"/>
        </w:rPr>
        <w:t xml:space="preserve">, </w:t>
      </w:r>
      <w:r w:rsidR="002D64ED">
        <w:rPr>
          <w:color w:val="auto"/>
        </w:rPr>
        <w:t>donde</w:t>
      </w:r>
      <w:r w:rsidR="00430EF1" w:rsidRPr="001B4D39">
        <w:rPr>
          <w:color w:val="auto"/>
        </w:rPr>
        <w:t xml:space="preserve"> </w:t>
      </w:r>
      <w:r w:rsidR="00B5380C" w:rsidRPr="001B4D39">
        <w:rPr>
          <w:color w:val="auto"/>
        </w:rPr>
        <w:t>la</w:t>
      </w:r>
      <w:r w:rsidR="006D6E47" w:rsidRPr="001B4D39">
        <w:rPr>
          <w:color w:val="auto"/>
        </w:rPr>
        <w:t xml:space="preserve"> bioética médica cobra </w:t>
      </w:r>
      <w:r w:rsidR="005B6BC8" w:rsidRPr="001B4D39">
        <w:rPr>
          <w:color w:val="auto"/>
        </w:rPr>
        <w:t>notoriedad</w:t>
      </w:r>
      <w:r w:rsidR="002D64ED">
        <w:rPr>
          <w:color w:val="auto"/>
        </w:rPr>
        <w:t xml:space="preserve"> </w:t>
      </w:r>
      <w:r w:rsidR="006D6E47" w:rsidRPr="001B4D39">
        <w:rPr>
          <w:color w:val="auto"/>
        </w:rPr>
        <w:t>con la llegada de la ingeniería genética</w:t>
      </w:r>
      <w:r w:rsidR="005B6BC8" w:rsidRPr="001B4D39">
        <w:rPr>
          <w:color w:val="auto"/>
        </w:rPr>
        <w:t>,</w:t>
      </w:r>
      <w:r w:rsidR="006D6E47" w:rsidRPr="001B4D39">
        <w:rPr>
          <w:color w:val="auto"/>
        </w:rPr>
        <w:t xml:space="preserve"> </w:t>
      </w:r>
      <w:r w:rsidR="00650D4E">
        <w:rPr>
          <w:color w:val="auto"/>
        </w:rPr>
        <w:t xml:space="preserve">lo </w:t>
      </w:r>
      <w:r w:rsidR="006D6E47" w:rsidRPr="001B4D39">
        <w:rPr>
          <w:color w:val="auto"/>
        </w:rPr>
        <w:t xml:space="preserve">que obligó </w:t>
      </w:r>
      <w:r w:rsidR="00B13DA4" w:rsidRPr="001B4D39">
        <w:rPr>
          <w:color w:val="auto"/>
        </w:rPr>
        <w:t>a establecer protocolos adecuados para su desarrollo seguro.</w:t>
      </w:r>
      <w:r w:rsidR="006D6E47" w:rsidRPr="001B4D39">
        <w:rPr>
          <w:color w:val="auto"/>
        </w:rPr>
        <w:t xml:space="preserve"> </w:t>
      </w:r>
    </w:p>
    <w:p w14:paraId="4A766DD4" w14:textId="18A8DB83" w:rsidR="00A4734F" w:rsidRPr="001B4D39" w:rsidRDefault="00650D4E" w:rsidP="00DB078F">
      <w:pPr>
        <w:ind w:firstLine="708"/>
        <w:rPr>
          <w:color w:val="auto"/>
        </w:rPr>
      </w:pPr>
      <w:r>
        <w:rPr>
          <w:color w:val="auto"/>
        </w:rPr>
        <w:t>A la vez, l</w:t>
      </w:r>
      <w:r w:rsidR="0065446E" w:rsidRPr="001B4D39">
        <w:rPr>
          <w:color w:val="auto"/>
        </w:rPr>
        <w:t>a filosofía influy</w:t>
      </w:r>
      <w:r w:rsidR="00B5380C" w:rsidRPr="001B4D39">
        <w:rPr>
          <w:color w:val="auto"/>
        </w:rPr>
        <w:t>e</w:t>
      </w:r>
      <w:r w:rsidR="0065446E" w:rsidRPr="001B4D39">
        <w:rPr>
          <w:color w:val="auto"/>
        </w:rPr>
        <w:t xml:space="preserve"> en una interpretación del significado de las tecnologías, </w:t>
      </w:r>
      <w:r w:rsidR="00B5380C" w:rsidRPr="001B4D39">
        <w:rPr>
          <w:color w:val="auto"/>
        </w:rPr>
        <w:t>de manera que</w:t>
      </w:r>
      <w:r w:rsidR="0065446E" w:rsidRPr="001B4D39">
        <w:rPr>
          <w:color w:val="auto"/>
        </w:rPr>
        <w:t xml:space="preserve"> sobrevivan en su dimensión humanista.</w:t>
      </w:r>
      <w:r w:rsidR="002328E1" w:rsidRPr="001B4D39">
        <w:rPr>
          <w:color w:val="auto"/>
        </w:rPr>
        <w:t xml:space="preserve"> De igual forma, en la actualidad se requiere revitalizar el humanismo como comprensión teórica y práctica del proceso de formación del </w:t>
      </w:r>
      <w:r w:rsidR="00430EF1">
        <w:rPr>
          <w:color w:val="auto"/>
        </w:rPr>
        <w:t>individuo</w:t>
      </w:r>
      <w:r w:rsidR="002328E1" w:rsidRPr="001B4D39">
        <w:rPr>
          <w:color w:val="auto"/>
        </w:rPr>
        <w:t xml:space="preserve"> para que las ciencias y las tecnologías estén al servicio de la humanidad</w:t>
      </w:r>
      <w:r w:rsidR="00430EF1">
        <w:rPr>
          <w:color w:val="auto"/>
        </w:rPr>
        <w:t>,</w:t>
      </w:r>
      <w:r w:rsidR="002328E1" w:rsidRPr="001B4D39">
        <w:rPr>
          <w:color w:val="auto"/>
        </w:rPr>
        <w:t xml:space="preserve"> desde una perspectiva formativa</w:t>
      </w:r>
      <w:r w:rsidR="00171E02" w:rsidRPr="001B4D39">
        <w:rPr>
          <w:color w:val="auto"/>
        </w:rPr>
        <w:t>,</w:t>
      </w:r>
      <w:r w:rsidR="002328E1" w:rsidRPr="001B4D39">
        <w:rPr>
          <w:color w:val="auto"/>
        </w:rPr>
        <w:t xml:space="preserve"> con un enfoque </w:t>
      </w:r>
      <w:proofErr w:type="spellStart"/>
      <w:r w:rsidR="002328E1" w:rsidRPr="001B4D39">
        <w:rPr>
          <w:color w:val="auto"/>
        </w:rPr>
        <w:t>sociohumanista</w:t>
      </w:r>
      <w:proofErr w:type="spellEnd"/>
      <w:r w:rsidR="002328E1" w:rsidRPr="001B4D39">
        <w:rPr>
          <w:color w:val="auto"/>
        </w:rPr>
        <w:t xml:space="preserve"> </w:t>
      </w:r>
      <w:r w:rsidR="00171E02" w:rsidRPr="001B4D39">
        <w:rPr>
          <w:color w:val="auto"/>
        </w:rPr>
        <w:t xml:space="preserve">y </w:t>
      </w:r>
      <w:r w:rsidR="002328E1" w:rsidRPr="001B4D39">
        <w:rPr>
          <w:color w:val="auto"/>
        </w:rPr>
        <w:t>donde las universidades tienen mucho que aportar</w:t>
      </w:r>
      <w:r w:rsidR="00B5380C" w:rsidRPr="001B4D39">
        <w:rPr>
          <w:color w:val="auto"/>
        </w:rPr>
        <w:t xml:space="preserve"> (Torres</w:t>
      </w:r>
      <w:r w:rsidR="00430EF1">
        <w:rPr>
          <w:color w:val="auto"/>
        </w:rPr>
        <w:t>,</w:t>
      </w:r>
      <w:r w:rsidR="00B5380C" w:rsidRPr="001B4D39">
        <w:rPr>
          <w:color w:val="auto"/>
        </w:rPr>
        <w:t xml:space="preserve"> </w:t>
      </w:r>
      <w:r w:rsidR="00430EF1">
        <w:rPr>
          <w:color w:val="auto"/>
        </w:rPr>
        <w:t>Á</w:t>
      </w:r>
      <w:r w:rsidR="00B5380C" w:rsidRPr="001B4D39">
        <w:rPr>
          <w:color w:val="auto"/>
        </w:rPr>
        <w:t xml:space="preserve">lvarez </w:t>
      </w:r>
      <w:r w:rsidR="00430EF1">
        <w:rPr>
          <w:color w:val="auto"/>
        </w:rPr>
        <w:t>y</w:t>
      </w:r>
      <w:r w:rsidR="00B5380C" w:rsidRPr="001B4D39">
        <w:rPr>
          <w:color w:val="auto"/>
        </w:rPr>
        <w:t xml:space="preserve"> Obando, 2010)</w:t>
      </w:r>
      <w:r w:rsidR="002328E1" w:rsidRPr="001B4D39">
        <w:rPr>
          <w:color w:val="auto"/>
        </w:rPr>
        <w:t xml:space="preserve">. </w:t>
      </w:r>
    </w:p>
    <w:p w14:paraId="3C6047F7" w14:textId="0E111614" w:rsidR="00D20357" w:rsidRPr="00DB078F" w:rsidRDefault="00CB5C03" w:rsidP="001D25FE">
      <w:pPr>
        <w:rPr>
          <w:color w:val="auto"/>
        </w:rPr>
      </w:pPr>
      <w:r>
        <w:rPr>
          <w:color w:val="auto"/>
        </w:rPr>
        <w:tab/>
      </w:r>
      <w:r w:rsidR="00D20357" w:rsidRPr="001B4D39">
        <w:rPr>
          <w:color w:val="auto"/>
        </w:rPr>
        <w:t>En</w:t>
      </w:r>
      <w:r w:rsidR="001766B2">
        <w:rPr>
          <w:color w:val="auto"/>
        </w:rPr>
        <w:t xml:space="preserve"> el documento</w:t>
      </w:r>
      <w:r w:rsidR="00D20357" w:rsidRPr="001B4D39">
        <w:rPr>
          <w:color w:val="auto"/>
        </w:rPr>
        <w:t xml:space="preserve"> </w:t>
      </w:r>
      <w:r w:rsidR="001D25FE">
        <w:rPr>
          <w:i/>
          <w:iCs/>
          <w:color w:val="auto"/>
        </w:rPr>
        <w:t>E</w:t>
      </w:r>
      <w:r w:rsidR="001D25FE" w:rsidRPr="00DB078F">
        <w:rPr>
          <w:i/>
          <w:iCs/>
          <w:color w:val="auto"/>
        </w:rPr>
        <w:t xml:space="preserve">valuación de tecnologías en salud: aplicaciones y recomendaciones en el </w:t>
      </w:r>
      <w:r w:rsidR="00650D4E">
        <w:rPr>
          <w:i/>
          <w:iCs/>
          <w:color w:val="auto"/>
        </w:rPr>
        <w:t>s</w:t>
      </w:r>
      <w:r w:rsidR="001D25FE" w:rsidRPr="00DB078F">
        <w:rPr>
          <w:i/>
          <w:iCs/>
          <w:color w:val="auto"/>
        </w:rPr>
        <w:t xml:space="preserve">istema de </w:t>
      </w:r>
      <w:r w:rsidR="00650D4E">
        <w:rPr>
          <w:i/>
          <w:iCs/>
          <w:color w:val="auto"/>
        </w:rPr>
        <w:t>s</w:t>
      </w:r>
      <w:r w:rsidR="001D25FE" w:rsidRPr="00DB078F">
        <w:rPr>
          <w:i/>
          <w:iCs/>
          <w:color w:val="auto"/>
        </w:rPr>
        <w:t xml:space="preserve">eguridad </w:t>
      </w:r>
      <w:r w:rsidR="00650D4E">
        <w:rPr>
          <w:i/>
          <w:iCs/>
          <w:color w:val="auto"/>
        </w:rPr>
        <w:t>s</w:t>
      </w:r>
      <w:r w:rsidR="001D25FE" w:rsidRPr="00DB078F">
        <w:rPr>
          <w:i/>
          <w:iCs/>
          <w:color w:val="auto"/>
        </w:rPr>
        <w:t xml:space="preserve">ocial en </w:t>
      </w:r>
      <w:r w:rsidR="00650D4E">
        <w:rPr>
          <w:i/>
          <w:iCs/>
          <w:color w:val="auto"/>
        </w:rPr>
        <w:t>s</w:t>
      </w:r>
      <w:r w:rsidR="001D25FE" w:rsidRPr="00DB078F">
        <w:rPr>
          <w:i/>
          <w:iCs/>
          <w:color w:val="auto"/>
        </w:rPr>
        <w:t>alud colombiano</w:t>
      </w:r>
      <w:r w:rsidR="001D25FE" w:rsidRPr="001D25FE">
        <w:rPr>
          <w:color w:val="auto"/>
        </w:rPr>
        <w:t xml:space="preserve"> </w:t>
      </w:r>
      <w:r w:rsidR="00D20357" w:rsidRPr="001B4D39">
        <w:rPr>
          <w:color w:val="auto"/>
        </w:rPr>
        <w:t xml:space="preserve">(Cubillos, 2005) </w:t>
      </w:r>
      <w:r w:rsidR="005B6BC8" w:rsidRPr="001B4D39">
        <w:rPr>
          <w:color w:val="auto"/>
        </w:rPr>
        <w:t>se</w:t>
      </w:r>
      <w:r w:rsidR="00B5380C" w:rsidRPr="001B4D39">
        <w:rPr>
          <w:color w:val="auto"/>
        </w:rPr>
        <w:t xml:space="preserve"> </w:t>
      </w:r>
      <w:r w:rsidR="00D20357" w:rsidRPr="001B4D39">
        <w:rPr>
          <w:color w:val="auto"/>
        </w:rPr>
        <w:t xml:space="preserve">destaca </w:t>
      </w:r>
      <w:r w:rsidR="001E02A6">
        <w:rPr>
          <w:color w:val="auto"/>
        </w:rPr>
        <w:t xml:space="preserve">que, </w:t>
      </w:r>
      <w:r w:rsidR="00D20357" w:rsidRPr="001B4D39">
        <w:rPr>
          <w:color w:val="auto"/>
        </w:rPr>
        <w:t>en su concepción inicial</w:t>
      </w:r>
      <w:r w:rsidR="001E02A6">
        <w:rPr>
          <w:color w:val="auto"/>
        </w:rPr>
        <w:t>,</w:t>
      </w:r>
      <w:r w:rsidR="00D20357" w:rsidRPr="001B4D39">
        <w:rPr>
          <w:color w:val="auto"/>
        </w:rPr>
        <w:t xml:space="preserve"> las </w:t>
      </w:r>
      <w:r w:rsidR="005B6BC8" w:rsidRPr="001B4D39">
        <w:rPr>
          <w:color w:val="auto"/>
        </w:rPr>
        <w:t>TS</w:t>
      </w:r>
      <w:r w:rsidR="00D20357" w:rsidRPr="001B4D39">
        <w:rPr>
          <w:color w:val="auto"/>
        </w:rPr>
        <w:t xml:space="preserve"> son algo confuso</w:t>
      </w:r>
      <w:r w:rsidR="00650D4E">
        <w:rPr>
          <w:color w:val="auto"/>
        </w:rPr>
        <w:t xml:space="preserve">, </w:t>
      </w:r>
      <w:r w:rsidR="00714D23">
        <w:rPr>
          <w:color w:val="auto"/>
        </w:rPr>
        <w:t>que las</w:t>
      </w:r>
      <w:r w:rsidR="00D20357" w:rsidRPr="001B4D39">
        <w:rPr>
          <w:color w:val="auto"/>
          <w:lang w:val="es-ES"/>
        </w:rPr>
        <w:t xml:space="preserve"> tecnologías curativas o de alto costo</w:t>
      </w:r>
      <w:r w:rsidR="00714D23">
        <w:rPr>
          <w:color w:val="auto"/>
          <w:lang w:val="es-ES"/>
        </w:rPr>
        <w:t xml:space="preserve"> </w:t>
      </w:r>
      <w:r w:rsidR="00650D4E">
        <w:rPr>
          <w:color w:val="auto"/>
          <w:lang w:val="es-ES"/>
        </w:rPr>
        <w:t xml:space="preserve">son </w:t>
      </w:r>
      <w:r w:rsidR="00714D23">
        <w:rPr>
          <w:color w:val="auto"/>
          <w:lang w:val="es-ES"/>
        </w:rPr>
        <w:t>cada vez menos aludidas</w:t>
      </w:r>
      <w:r w:rsidR="00D20357" w:rsidRPr="001B4D39">
        <w:rPr>
          <w:color w:val="auto"/>
          <w:lang w:val="es-ES"/>
        </w:rPr>
        <w:t xml:space="preserve"> y </w:t>
      </w:r>
      <w:r w:rsidR="00DA6EDF" w:rsidRPr="001B4D39">
        <w:rPr>
          <w:color w:val="auto"/>
          <w:lang w:val="es-ES"/>
        </w:rPr>
        <w:t>más</w:t>
      </w:r>
      <w:r w:rsidR="00C512D0" w:rsidRPr="001B4D39">
        <w:rPr>
          <w:color w:val="auto"/>
          <w:lang w:val="es-ES"/>
        </w:rPr>
        <w:t xml:space="preserve"> bien </w:t>
      </w:r>
      <w:r w:rsidR="00B5380C" w:rsidRPr="001B4D39">
        <w:rPr>
          <w:color w:val="auto"/>
          <w:lang w:val="es-ES"/>
        </w:rPr>
        <w:t xml:space="preserve">se </w:t>
      </w:r>
      <w:r w:rsidR="00C512D0" w:rsidRPr="001B4D39">
        <w:rPr>
          <w:color w:val="auto"/>
          <w:lang w:val="es-ES"/>
        </w:rPr>
        <w:t xml:space="preserve">hace referencia a </w:t>
      </w:r>
      <w:r w:rsidR="00D20357" w:rsidRPr="001B4D39">
        <w:rPr>
          <w:color w:val="auto"/>
          <w:lang w:val="es-ES"/>
        </w:rPr>
        <w:t>tecnologías asociadas a ámbitos administrativos, sociales, medioambientales</w:t>
      </w:r>
      <w:r w:rsidR="00650D4E">
        <w:rPr>
          <w:color w:val="auto"/>
          <w:lang w:val="es-ES"/>
        </w:rPr>
        <w:t xml:space="preserve"> y</w:t>
      </w:r>
      <w:r w:rsidR="00D20357" w:rsidRPr="001B4D39">
        <w:rPr>
          <w:color w:val="auto"/>
          <w:lang w:val="es-ES"/>
        </w:rPr>
        <w:t xml:space="preserve"> preventivos, lo que </w:t>
      </w:r>
      <w:r w:rsidR="00B5380C" w:rsidRPr="001B4D39">
        <w:rPr>
          <w:color w:val="auto"/>
          <w:lang w:val="es-ES"/>
        </w:rPr>
        <w:t>tiene</w:t>
      </w:r>
      <w:r w:rsidR="00D20357" w:rsidRPr="001B4D39">
        <w:rPr>
          <w:color w:val="auto"/>
          <w:lang w:val="es-ES"/>
        </w:rPr>
        <w:t xml:space="preserve"> sentido desde la generación de políticas </w:t>
      </w:r>
      <w:r w:rsidR="005B6BC8" w:rsidRPr="001B4D39">
        <w:rPr>
          <w:color w:val="auto"/>
          <w:lang w:val="es-ES"/>
        </w:rPr>
        <w:t>dirigidas a</w:t>
      </w:r>
      <w:r w:rsidR="00D20357" w:rsidRPr="001B4D39">
        <w:rPr>
          <w:color w:val="auto"/>
          <w:lang w:val="es-ES"/>
        </w:rPr>
        <w:t xml:space="preserve"> los sistemas sanitarios. La conceptualización </w:t>
      </w:r>
      <w:r w:rsidR="00296FB3" w:rsidRPr="001B4D39">
        <w:rPr>
          <w:color w:val="auto"/>
          <w:lang w:val="es-ES"/>
        </w:rPr>
        <w:t xml:space="preserve">mencionada por </w:t>
      </w:r>
      <w:r w:rsidR="00650D4E">
        <w:rPr>
          <w:color w:val="auto"/>
          <w:lang w:val="es-ES"/>
        </w:rPr>
        <w:t>este</w:t>
      </w:r>
      <w:r w:rsidR="00237EE5">
        <w:rPr>
          <w:color w:val="auto"/>
          <w:lang w:val="es-ES"/>
        </w:rPr>
        <w:t xml:space="preserve"> autor </w:t>
      </w:r>
      <w:r w:rsidR="00296FB3" w:rsidRPr="001B4D39">
        <w:rPr>
          <w:color w:val="auto"/>
          <w:lang w:val="es-ES"/>
        </w:rPr>
        <w:t>es</w:t>
      </w:r>
      <w:r w:rsidR="00714D23">
        <w:rPr>
          <w:color w:val="auto"/>
          <w:lang w:val="es-ES"/>
        </w:rPr>
        <w:t xml:space="preserve"> que</w:t>
      </w:r>
      <w:r w:rsidR="00DA0D45" w:rsidRPr="001B4D39">
        <w:rPr>
          <w:i/>
          <w:iCs/>
          <w:color w:val="auto"/>
          <w:lang w:val="es-ES"/>
        </w:rPr>
        <w:t xml:space="preserve"> </w:t>
      </w:r>
      <w:r w:rsidR="00714D23">
        <w:rPr>
          <w:iCs/>
          <w:color w:val="auto"/>
          <w:lang w:val="es-ES"/>
        </w:rPr>
        <w:t>l</w:t>
      </w:r>
      <w:r w:rsidR="00714D23" w:rsidRPr="001B4D39">
        <w:rPr>
          <w:iCs/>
          <w:color w:val="auto"/>
          <w:lang w:val="es-ES"/>
        </w:rPr>
        <w:t xml:space="preserve">as </w:t>
      </w:r>
      <w:r w:rsidR="005B6BC8" w:rsidRPr="001B4D39">
        <w:rPr>
          <w:iCs/>
          <w:color w:val="auto"/>
          <w:lang w:val="es-ES"/>
        </w:rPr>
        <w:t>TS</w:t>
      </w:r>
      <w:r w:rsidR="00D20357" w:rsidRPr="001B4D39">
        <w:rPr>
          <w:iCs/>
          <w:color w:val="auto"/>
          <w:lang w:val="es-ES"/>
        </w:rPr>
        <w:t xml:space="preserve"> </w:t>
      </w:r>
      <w:r w:rsidR="00714D23">
        <w:rPr>
          <w:iCs/>
          <w:color w:val="auto"/>
          <w:lang w:val="es-ES"/>
        </w:rPr>
        <w:t>“</w:t>
      </w:r>
      <w:r w:rsidR="00D20357" w:rsidRPr="001B4D39">
        <w:rPr>
          <w:iCs/>
          <w:color w:val="auto"/>
          <w:lang w:val="es-ES"/>
        </w:rPr>
        <w:t xml:space="preserve">son el conjunto de instrumentos, procedimientos y medicamentos utilizados para promover estados saludables; prevenir, curar y paliar la </w:t>
      </w:r>
      <w:r w:rsidR="009E0A0E" w:rsidRPr="001B4D39">
        <w:rPr>
          <w:iCs/>
          <w:color w:val="auto"/>
          <w:lang w:val="es-ES"/>
        </w:rPr>
        <w:t>enfermedad,</w:t>
      </w:r>
      <w:r w:rsidR="00D20357" w:rsidRPr="001B4D39">
        <w:rPr>
          <w:iCs/>
          <w:color w:val="auto"/>
          <w:lang w:val="es-ES"/>
        </w:rPr>
        <w:t xml:space="preserve"> así como rehabilitar y cuidar a largo plazo las secuelas produc</w:t>
      </w:r>
      <w:r w:rsidR="005B6BC8" w:rsidRPr="001B4D39">
        <w:rPr>
          <w:iCs/>
          <w:color w:val="auto"/>
          <w:lang w:val="es-ES"/>
        </w:rPr>
        <w:t xml:space="preserve">idas por </w:t>
      </w:r>
      <w:r w:rsidR="001E02A6">
        <w:rPr>
          <w:iCs/>
          <w:color w:val="auto"/>
          <w:lang w:val="es-ES"/>
        </w:rPr>
        <w:t>e</w:t>
      </w:r>
      <w:r w:rsidR="00D20357" w:rsidRPr="001B4D39">
        <w:rPr>
          <w:iCs/>
          <w:color w:val="auto"/>
          <w:lang w:val="es-ES"/>
        </w:rPr>
        <w:t>sta”</w:t>
      </w:r>
      <w:r w:rsidR="00DA0D45" w:rsidRPr="001B4D39">
        <w:rPr>
          <w:iCs/>
          <w:color w:val="auto"/>
          <w:lang w:val="es-ES"/>
        </w:rPr>
        <w:t xml:space="preserve"> (</w:t>
      </w:r>
      <w:r w:rsidR="00893B7F" w:rsidRPr="001B4D39">
        <w:rPr>
          <w:iCs/>
          <w:color w:val="auto"/>
          <w:lang w:val="es-ES"/>
        </w:rPr>
        <w:t>Cubillos,</w:t>
      </w:r>
      <w:r w:rsidR="00237EE5">
        <w:rPr>
          <w:iCs/>
          <w:color w:val="auto"/>
          <w:lang w:val="es-ES"/>
        </w:rPr>
        <w:t xml:space="preserve"> 2005,</w:t>
      </w:r>
      <w:r w:rsidR="00893B7F" w:rsidRPr="001B4D39">
        <w:rPr>
          <w:iCs/>
          <w:color w:val="auto"/>
          <w:lang w:val="es-ES"/>
        </w:rPr>
        <w:t xml:space="preserve"> </w:t>
      </w:r>
      <w:r w:rsidR="00DA0D45" w:rsidRPr="001B4D39">
        <w:rPr>
          <w:iCs/>
          <w:color w:val="auto"/>
          <w:lang w:val="es-ES"/>
        </w:rPr>
        <w:t>p</w:t>
      </w:r>
      <w:r w:rsidR="00893B7F" w:rsidRPr="001B4D39">
        <w:rPr>
          <w:iCs/>
          <w:color w:val="auto"/>
          <w:lang w:val="es-ES"/>
        </w:rPr>
        <w:t>.</w:t>
      </w:r>
      <w:r w:rsidR="00DA0D45" w:rsidRPr="001B4D39">
        <w:rPr>
          <w:iCs/>
          <w:color w:val="auto"/>
          <w:lang w:val="es-ES"/>
        </w:rPr>
        <w:t xml:space="preserve"> 14)</w:t>
      </w:r>
      <w:r w:rsidR="00D20357" w:rsidRPr="001B4D39">
        <w:rPr>
          <w:iCs/>
          <w:color w:val="auto"/>
          <w:lang w:val="es-ES"/>
        </w:rPr>
        <w:t>.</w:t>
      </w:r>
      <w:r w:rsidR="00D20357" w:rsidRPr="001B4D39">
        <w:rPr>
          <w:color w:val="auto"/>
          <w:vertAlign w:val="superscript"/>
        </w:rPr>
        <w:t xml:space="preserve"> </w:t>
      </w:r>
    </w:p>
    <w:p w14:paraId="54B5A26D" w14:textId="1C0454BB" w:rsidR="00CE29FC" w:rsidRPr="001B4D39" w:rsidRDefault="00CB5C03" w:rsidP="0061730D">
      <w:pPr>
        <w:rPr>
          <w:color w:val="auto"/>
          <w:lang w:val="es-ES"/>
        </w:rPr>
      </w:pPr>
      <w:r>
        <w:rPr>
          <w:color w:val="auto"/>
          <w:lang w:val="es-ES"/>
        </w:rPr>
        <w:tab/>
      </w:r>
      <w:r w:rsidR="00D20357" w:rsidRPr="001B4D39">
        <w:rPr>
          <w:color w:val="auto"/>
          <w:lang w:val="es-ES"/>
        </w:rPr>
        <w:t xml:space="preserve">El valor que tiene esta definición es que </w:t>
      </w:r>
      <w:r w:rsidR="001252E8">
        <w:rPr>
          <w:color w:val="auto"/>
          <w:lang w:val="es-ES"/>
        </w:rPr>
        <w:t>Cubillos (2005)</w:t>
      </w:r>
      <w:r w:rsidR="00D20357" w:rsidRPr="001B4D39">
        <w:rPr>
          <w:color w:val="auto"/>
          <w:lang w:val="es-ES"/>
        </w:rPr>
        <w:t xml:space="preserve"> tomó de base la concepción existente en </w:t>
      </w:r>
      <w:r w:rsidR="00A936C8">
        <w:rPr>
          <w:color w:val="auto"/>
          <w:lang w:val="es-ES"/>
        </w:rPr>
        <w:t>Colombia</w:t>
      </w:r>
      <w:r w:rsidR="00D20357" w:rsidRPr="001B4D39">
        <w:rPr>
          <w:color w:val="auto"/>
          <w:lang w:val="es-ES"/>
        </w:rPr>
        <w:t xml:space="preserve"> y la analizó contra</w:t>
      </w:r>
      <w:r w:rsidR="00E4591C">
        <w:rPr>
          <w:color w:val="auto"/>
          <w:lang w:val="es-ES"/>
        </w:rPr>
        <w:t>s</w:t>
      </w:r>
      <w:r w:rsidR="00D20357" w:rsidRPr="001B4D39">
        <w:rPr>
          <w:color w:val="auto"/>
          <w:lang w:val="es-ES"/>
        </w:rPr>
        <w:t xml:space="preserve">tándola con otras </w:t>
      </w:r>
      <w:r w:rsidR="001252E8">
        <w:rPr>
          <w:color w:val="auto"/>
          <w:lang w:val="es-ES"/>
        </w:rPr>
        <w:t xml:space="preserve">nueve </w:t>
      </w:r>
      <w:r w:rsidR="00D20357" w:rsidRPr="001B4D39">
        <w:rPr>
          <w:color w:val="auto"/>
          <w:lang w:val="es-ES"/>
        </w:rPr>
        <w:t>definiciones internacionales de organizaciones o países del mundo</w:t>
      </w:r>
      <w:r w:rsidR="00FB4857">
        <w:rPr>
          <w:color w:val="auto"/>
          <w:lang w:val="es-ES"/>
        </w:rPr>
        <w:t>.</w:t>
      </w:r>
      <w:r w:rsidR="00E4591C">
        <w:rPr>
          <w:color w:val="auto"/>
          <w:lang w:val="es-ES"/>
        </w:rPr>
        <w:t xml:space="preserve"> </w:t>
      </w:r>
      <w:r w:rsidR="00FB4857">
        <w:rPr>
          <w:color w:val="auto"/>
          <w:lang w:val="es-ES"/>
        </w:rPr>
        <w:t>T</w:t>
      </w:r>
      <w:r w:rsidR="00E4591C" w:rsidRPr="001B4D39">
        <w:rPr>
          <w:color w:val="auto"/>
          <w:lang w:val="es-ES"/>
        </w:rPr>
        <w:t>od</w:t>
      </w:r>
      <w:r w:rsidR="00E4591C">
        <w:rPr>
          <w:color w:val="auto"/>
          <w:lang w:val="es-ES"/>
        </w:rPr>
        <w:t>a</w:t>
      </w:r>
      <w:r w:rsidR="00E4591C" w:rsidRPr="001B4D39">
        <w:rPr>
          <w:color w:val="auto"/>
          <w:lang w:val="es-ES"/>
        </w:rPr>
        <w:t xml:space="preserve">s </w:t>
      </w:r>
      <w:r w:rsidR="00E4591C">
        <w:rPr>
          <w:color w:val="auto"/>
          <w:lang w:val="es-ES"/>
        </w:rPr>
        <w:t>concuerdan en que las</w:t>
      </w:r>
      <w:r w:rsidR="00D20357" w:rsidRPr="001B4D39">
        <w:rPr>
          <w:color w:val="auto"/>
          <w:lang w:val="es-ES"/>
        </w:rPr>
        <w:t xml:space="preserve"> TS </w:t>
      </w:r>
      <w:r w:rsidR="00E4591C">
        <w:rPr>
          <w:color w:val="auto"/>
          <w:lang w:val="es-ES"/>
        </w:rPr>
        <w:t>son</w:t>
      </w:r>
      <w:r w:rsidR="00E4591C" w:rsidRPr="001B4D39">
        <w:rPr>
          <w:color w:val="auto"/>
          <w:lang w:val="es-ES"/>
        </w:rPr>
        <w:t xml:space="preserve"> </w:t>
      </w:r>
      <w:r w:rsidR="00D20357" w:rsidRPr="001B4D39">
        <w:rPr>
          <w:color w:val="auto"/>
          <w:lang w:val="es-ES"/>
        </w:rPr>
        <w:t>“instrumentos, procedimientos y medicamentos”</w:t>
      </w:r>
      <w:r w:rsidR="00FB4857">
        <w:rPr>
          <w:color w:val="auto"/>
          <w:lang w:val="es-ES"/>
        </w:rPr>
        <w:t xml:space="preserve"> (p. 14)</w:t>
      </w:r>
      <w:r w:rsidR="00D20357" w:rsidRPr="001B4D39">
        <w:rPr>
          <w:color w:val="auto"/>
          <w:lang w:val="es-ES"/>
        </w:rPr>
        <w:t>. Los instrumentos se entienden como esquemas administrativos en una organización</w:t>
      </w:r>
      <w:r w:rsidR="00FB4857">
        <w:rPr>
          <w:color w:val="auto"/>
          <w:lang w:val="es-ES"/>
        </w:rPr>
        <w:t>,</w:t>
      </w:r>
      <w:r w:rsidR="00D20357" w:rsidRPr="001B4D39">
        <w:rPr>
          <w:color w:val="auto"/>
          <w:lang w:val="es-ES"/>
        </w:rPr>
        <w:t xml:space="preserve"> </w:t>
      </w:r>
      <w:r w:rsidR="001A65C0" w:rsidRPr="001B4D39">
        <w:rPr>
          <w:color w:val="auto"/>
          <w:lang w:val="es-ES"/>
        </w:rPr>
        <w:t xml:space="preserve">como </w:t>
      </w:r>
      <w:r w:rsidR="00650D4E">
        <w:rPr>
          <w:color w:val="auto"/>
          <w:lang w:val="es-ES"/>
        </w:rPr>
        <w:t xml:space="preserve">son los </w:t>
      </w:r>
      <w:r w:rsidR="00D20357" w:rsidRPr="001B4D39">
        <w:rPr>
          <w:color w:val="auto"/>
          <w:lang w:val="es-ES"/>
        </w:rPr>
        <w:t>modelo</w:t>
      </w:r>
      <w:r w:rsidR="00650D4E">
        <w:rPr>
          <w:color w:val="auto"/>
          <w:lang w:val="es-ES"/>
        </w:rPr>
        <w:t>s</w:t>
      </w:r>
      <w:r w:rsidR="00D20357" w:rsidRPr="001B4D39">
        <w:rPr>
          <w:color w:val="auto"/>
          <w:lang w:val="es-ES"/>
        </w:rPr>
        <w:t xml:space="preserve"> de pago para la provisión de servicios </w:t>
      </w:r>
      <w:r w:rsidR="00D20357" w:rsidRPr="001B4D39">
        <w:rPr>
          <w:color w:val="auto"/>
          <w:lang w:val="es-ES"/>
        </w:rPr>
        <w:lastRenderedPageBreak/>
        <w:t xml:space="preserve">o los análisis económicos que rodean la formulación y ejecución de una política en salud. Los procedimientos se refieren a procedimientos terapéuticos, </w:t>
      </w:r>
      <w:r w:rsidR="00FB4857">
        <w:rPr>
          <w:color w:val="auto"/>
          <w:lang w:val="es-ES"/>
        </w:rPr>
        <w:t xml:space="preserve">de </w:t>
      </w:r>
      <w:r w:rsidR="00D20357" w:rsidRPr="001B4D39">
        <w:rPr>
          <w:color w:val="auto"/>
          <w:lang w:val="es-ES"/>
        </w:rPr>
        <w:t xml:space="preserve">diagnóstico, de rehabilitación y </w:t>
      </w:r>
      <w:r w:rsidR="00FB4857">
        <w:rPr>
          <w:color w:val="auto"/>
          <w:lang w:val="es-ES"/>
        </w:rPr>
        <w:t>a aquellos</w:t>
      </w:r>
      <w:r w:rsidR="00FB4857" w:rsidRPr="001B4D39">
        <w:rPr>
          <w:color w:val="auto"/>
          <w:lang w:val="es-ES"/>
        </w:rPr>
        <w:t xml:space="preserve"> </w:t>
      </w:r>
      <w:r w:rsidR="00D20357" w:rsidRPr="001B4D39">
        <w:rPr>
          <w:color w:val="auto"/>
          <w:lang w:val="es-ES"/>
        </w:rPr>
        <w:t>utilizados en la ejecución de los programas de salud pública</w:t>
      </w:r>
      <w:r w:rsidR="00FB4857">
        <w:rPr>
          <w:color w:val="auto"/>
          <w:lang w:val="es-ES"/>
        </w:rPr>
        <w:t>,</w:t>
      </w:r>
      <w:r w:rsidR="001732A0">
        <w:rPr>
          <w:color w:val="auto"/>
          <w:lang w:val="es-ES"/>
        </w:rPr>
        <w:t xml:space="preserve"> por ejemplo, los que indagan sobre la</w:t>
      </w:r>
      <w:r w:rsidR="00D20357" w:rsidRPr="001B4D39">
        <w:rPr>
          <w:color w:val="auto"/>
          <w:lang w:val="es-ES"/>
        </w:rPr>
        <w:t xml:space="preserve"> calidad del agua. Por </w:t>
      </w:r>
      <w:r w:rsidR="00D20357" w:rsidRPr="00DB078F">
        <w:rPr>
          <w:i/>
          <w:iCs/>
          <w:color w:val="auto"/>
          <w:lang w:val="es-ES"/>
        </w:rPr>
        <w:t>medicamentos</w:t>
      </w:r>
      <w:r w:rsidR="00D20357" w:rsidRPr="001B4D39">
        <w:rPr>
          <w:color w:val="auto"/>
          <w:lang w:val="es-ES"/>
        </w:rPr>
        <w:t xml:space="preserve"> se entiende el análisis, gestión y uso terapéutico de medicamentos. </w:t>
      </w:r>
    </w:p>
    <w:p w14:paraId="57250551" w14:textId="400EF2B4" w:rsidR="00D20357" w:rsidRPr="001B4D39" w:rsidRDefault="00D20357" w:rsidP="00DB078F">
      <w:pPr>
        <w:ind w:firstLine="708"/>
        <w:rPr>
          <w:color w:val="auto"/>
          <w:lang w:val="es-ES"/>
        </w:rPr>
      </w:pPr>
      <w:r w:rsidRPr="001B4D39">
        <w:rPr>
          <w:color w:val="auto"/>
          <w:lang w:val="es-ES"/>
        </w:rPr>
        <w:t>Esta aclaración conceptual es importante para comprender el ámbito de acción de las TS, contexto en el que se circunscribe esta investigación. La definición también incorpora los concepto</w:t>
      </w:r>
      <w:r w:rsidR="0055129C" w:rsidRPr="001B4D39">
        <w:rPr>
          <w:color w:val="auto"/>
          <w:lang w:val="es-ES"/>
        </w:rPr>
        <w:t>s</w:t>
      </w:r>
      <w:r w:rsidRPr="001B4D39">
        <w:rPr>
          <w:color w:val="auto"/>
          <w:lang w:val="es-ES"/>
        </w:rPr>
        <w:t xml:space="preserve"> de </w:t>
      </w:r>
      <w:r w:rsidRPr="00DB078F">
        <w:rPr>
          <w:i/>
          <w:iCs/>
          <w:color w:val="auto"/>
          <w:lang w:val="es-ES"/>
        </w:rPr>
        <w:t>promoción</w:t>
      </w:r>
      <w:r w:rsidRPr="001B4D39">
        <w:rPr>
          <w:color w:val="auto"/>
          <w:lang w:val="es-ES"/>
        </w:rPr>
        <w:t xml:space="preserve">, </w:t>
      </w:r>
      <w:r w:rsidRPr="00DB078F">
        <w:rPr>
          <w:i/>
          <w:iCs/>
          <w:color w:val="auto"/>
          <w:lang w:val="es-ES"/>
        </w:rPr>
        <w:t>prevención</w:t>
      </w:r>
      <w:r w:rsidRPr="001B4D39">
        <w:rPr>
          <w:color w:val="auto"/>
          <w:lang w:val="es-ES"/>
        </w:rPr>
        <w:t xml:space="preserve">, </w:t>
      </w:r>
      <w:r w:rsidRPr="00DB078F">
        <w:rPr>
          <w:i/>
          <w:iCs/>
          <w:color w:val="auto"/>
          <w:lang w:val="es-ES"/>
        </w:rPr>
        <w:t>curación</w:t>
      </w:r>
      <w:r w:rsidRPr="001B4D39">
        <w:rPr>
          <w:color w:val="auto"/>
          <w:lang w:val="es-ES"/>
        </w:rPr>
        <w:t xml:space="preserve"> y </w:t>
      </w:r>
      <w:r w:rsidRPr="00DB078F">
        <w:rPr>
          <w:i/>
          <w:iCs/>
          <w:color w:val="auto"/>
          <w:lang w:val="es-ES"/>
        </w:rPr>
        <w:t>rehabilitación de la salud</w:t>
      </w:r>
      <w:r w:rsidRPr="001B4D39">
        <w:rPr>
          <w:color w:val="auto"/>
          <w:lang w:val="es-ES"/>
        </w:rPr>
        <w:t xml:space="preserve">, los que tienen su desarrollo propio en la </w:t>
      </w:r>
      <w:r w:rsidR="00650D4E">
        <w:rPr>
          <w:color w:val="auto"/>
          <w:lang w:val="es-ES"/>
        </w:rPr>
        <w:t xml:space="preserve">Salud Pública (SP) y en la </w:t>
      </w:r>
      <w:r w:rsidR="001A65C0" w:rsidRPr="001B4D39">
        <w:rPr>
          <w:color w:val="auto"/>
          <w:lang w:val="es-ES"/>
        </w:rPr>
        <w:t>APS</w:t>
      </w:r>
      <w:r w:rsidRPr="001B4D39">
        <w:rPr>
          <w:color w:val="auto"/>
          <w:lang w:val="es-ES"/>
        </w:rPr>
        <w:t xml:space="preserve">. </w:t>
      </w:r>
    </w:p>
    <w:p w14:paraId="2B572EA2" w14:textId="77777777" w:rsidR="00650D4E" w:rsidRDefault="00D20357" w:rsidP="00DB078F">
      <w:pPr>
        <w:ind w:firstLine="708"/>
        <w:rPr>
          <w:color w:val="auto"/>
        </w:rPr>
      </w:pPr>
      <w:r w:rsidRPr="001B4D39">
        <w:rPr>
          <w:color w:val="auto"/>
        </w:rPr>
        <w:t xml:space="preserve">El </w:t>
      </w:r>
      <w:r w:rsidR="00307B98">
        <w:rPr>
          <w:color w:val="auto"/>
        </w:rPr>
        <w:t xml:space="preserve">ser humano </w:t>
      </w:r>
      <w:r w:rsidRPr="001B4D39">
        <w:rPr>
          <w:color w:val="auto"/>
        </w:rPr>
        <w:t>es la representación de algo que cambia</w:t>
      </w:r>
      <w:r w:rsidR="00307B98">
        <w:rPr>
          <w:color w:val="auto"/>
        </w:rPr>
        <w:t>,</w:t>
      </w:r>
      <w:r w:rsidR="00307B98" w:rsidRPr="001B4D39">
        <w:rPr>
          <w:color w:val="auto"/>
        </w:rPr>
        <w:t xml:space="preserve"> con o sin enfermedad, </w:t>
      </w:r>
      <w:r w:rsidRPr="001B4D39">
        <w:rPr>
          <w:color w:val="auto"/>
        </w:rPr>
        <w:t>con o sin la influencia de la ciencia</w:t>
      </w:r>
      <w:r w:rsidR="00650D4E">
        <w:rPr>
          <w:color w:val="auto"/>
        </w:rPr>
        <w:t xml:space="preserve"> o </w:t>
      </w:r>
      <w:r w:rsidRPr="001B4D39">
        <w:rPr>
          <w:color w:val="auto"/>
        </w:rPr>
        <w:t xml:space="preserve">de las TS. Es decir, </w:t>
      </w:r>
      <w:r w:rsidR="00811F03">
        <w:rPr>
          <w:color w:val="auto"/>
        </w:rPr>
        <w:t>el individuo es</w:t>
      </w:r>
      <w:r w:rsidRPr="001B4D39">
        <w:rPr>
          <w:color w:val="auto"/>
        </w:rPr>
        <w:t xml:space="preserve"> un medio sociocultural donde la ciencia y </w:t>
      </w:r>
      <w:r w:rsidR="0055129C" w:rsidRPr="001B4D39">
        <w:rPr>
          <w:color w:val="auto"/>
        </w:rPr>
        <w:t xml:space="preserve">las </w:t>
      </w:r>
      <w:r w:rsidRPr="001B4D39">
        <w:rPr>
          <w:color w:val="auto"/>
        </w:rPr>
        <w:t>TS se encuentran</w:t>
      </w:r>
      <w:r w:rsidR="00650D4E">
        <w:rPr>
          <w:color w:val="auto"/>
        </w:rPr>
        <w:t xml:space="preserve"> como </w:t>
      </w:r>
      <w:r w:rsidRPr="001B4D39">
        <w:rPr>
          <w:color w:val="auto"/>
        </w:rPr>
        <w:t>objeto y sujeto de</w:t>
      </w:r>
      <w:r w:rsidR="00650D4E">
        <w:rPr>
          <w:color w:val="auto"/>
        </w:rPr>
        <w:t>l hombre</w:t>
      </w:r>
      <w:r w:rsidRPr="001B4D39">
        <w:rPr>
          <w:color w:val="auto"/>
        </w:rPr>
        <w:t xml:space="preserve">, </w:t>
      </w:r>
      <w:r w:rsidR="007B5ED6">
        <w:rPr>
          <w:color w:val="auto"/>
        </w:rPr>
        <w:t>las cuales</w:t>
      </w:r>
      <w:r w:rsidR="00811F03">
        <w:rPr>
          <w:color w:val="auto"/>
        </w:rPr>
        <w:t>,</w:t>
      </w:r>
      <w:r w:rsidRPr="001B4D39">
        <w:rPr>
          <w:color w:val="auto"/>
        </w:rPr>
        <w:t xml:space="preserve"> en sentido positivo, debiera</w:t>
      </w:r>
      <w:r w:rsidR="00811F03">
        <w:rPr>
          <w:color w:val="auto"/>
        </w:rPr>
        <w:t>n mirar hacia la perfección y el desarrollo;</w:t>
      </w:r>
      <w:r w:rsidRPr="001B4D39">
        <w:rPr>
          <w:color w:val="auto"/>
        </w:rPr>
        <w:t xml:space="preserve"> no obstante, en muchas partes del mundo </w:t>
      </w:r>
      <w:r w:rsidR="00B5380C" w:rsidRPr="001B4D39">
        <w:rPr>
          <w:color w:val="auto"/>
        </w:rPr>
        <w:t xml:space="preserve">esto no ocurre </w:t>
      </w:r>
      <w:r w:rsidR="009C5788" w:rsidRPr="001B4D39">
        <w:rPr>
          <w:color w:val="auto"/>
        </w:rPr>
        <w:t xml:space="preserve">producto de la concentración de la riqueza, que en general facilita el acceso de </w:t>
      </w:r>
      <w:r w:rsidR="00B5380C" w:rsidRPr="001B4D39">
        <w:rPr>
          <w:color w:val="auto"/>
        </w:rPr>
        <w:t>los</w:t>
      </w:r>
      <w:r w:rsidR="00521A8B" w:rsidRPr="001B4D39">
        <w:rPr>
          <w:color w:val="auto"/>
        </w:rPr>
        <w:t xml:space="preserve"> </w:t>
      </w:r>
      <w:r w:rsidR="009C5788" w:rsidRPr="001B4D39">
        <w:rPr>
          <w:color w:val="auto"/>
        </w:rPr>
        <w:t xml:space="preserve">beneficios </w:t>
      </w:r>
      <w:r w:rsidR="00521A8B" w:rsidRPr="001B4D39">
        <w:rPr>
          <w:color w:val="auto"/>
        </w:rPr>
        <w:t>para</w:t>
      </w:r>
      <w:r w:rsidR="009C5788" w:rsidRPr="001B4D39">
        <w:rPr>
          <w:color w:val="auto"/>
        </w:rPr>
        <w:t xml:space="preserve"> unos pocos que la concentran</w:t>
      </w:r>
      <w:r w:rsidR="00B5380C" w:rsidRPr="001B4D39">
        <w:rPr>
          <w:color w:val="auto"/>
        </w:rPr>
        <w:t>,</w:t>
      </w:r>
      <w:r w:rsidR="009C5788" w:rsidRPr="001B4D39">
        <w:rPr>
          <w:color w:val="auto"/>
        </w:rPr>
        <w:t xml:space="preserve"> y </w:t>
      </w:r>
      <w:r w:rsidR="00521A8B" w:rsidRPr="001B4D39">
        <w:rPr>
          <w:color w:val="auto"/>
        </w:rPr>
        <w:t xml:space="preserve">más bien se lo </w:t>
      </w:r>
      <w:r w:rsidR="009C5788" w:rsidRPr="001B4D39">
        <w:rPr>
          <w:color w:val="auto"/>
        </w:rPr>
        <w:t>dificulta a la mayoría de la población, en especial a personas de menores ingresos económicos</w:t>
      </w:r>
      <w:r w:rsidR="007B5ED6">
        <w:rPr>
          <w:color w:val="auto"/>
        </w:rPr>
        <w:t>,</w:t>
      </w:r>
      <w:r w:rsidR="009C5788" w:rsidRPr="001B4D39">
        <w:rPr>
          <w:color w:val="auto"/>
        </w:rPr>
        <w:t xml:space="preserve"> como la clase obrera, indigentes y pobres</w:t>
      </w:r>
      <w:r w:rsidRPr="001B4D39">
        <w:rPr>
          <w:color w:val="auto"/>
        </w:rPr>
        <w:t xml:space="preserve">. </w:t>
      </w:r>
    </w:p>
    <w:p w14:paraId="4249C679" w14:textId="78FD1D77" w:rsidR="00D20357" w:rsidRPr="001B4D39" w:rsidRDefault="0055129C" w:rsidP="00DB078F">
      <w:pPr>
        <w:ind w:firstLine="708"/>
        <w:rPr>
          <w:color w:val="auto"/>
        </w:rPr>
      </w:pPr>
      <w:r w:rsidRPr="001B4D39">
        <w:rPr>
          <w:color w:val="auto"/>
        </w:rPr>
        <w:t xml:space="preserve">En este sentido, </w:t>
      </w:r>
      <w:r w:rsidR="00521A8B" w:rsidRPr="001B4D39">
        <w:rPr>
          <w:color w:val="auto"/>
        </w:rPr>
        <w:t>cabe preguntarse</w:t>
      </w:r>
      <w:r w:rsidR="007B5ED6">
        <w:rPr>
          <w:color w:val="auto"/>
        </w:rPr>
        <w:t>:</w:t>
      </w:r>
      <w:r w:rsidR="00521A8B" w:rsidRPr="001B4D39">
        <w:rPr>
          <w:color w:val="auto"/>
        </w:rPr>
        <w:t xml:space="preserve"> ¿Cuál es el sentido de la ciencia y las TS? ¿Ciencia y TS para qué y para quienes? Es claro que el sentido y </w:t>
      </w:r>
      <w:r w:rsidRPr="001B4D39">
        <w:rPr>
          <w:color w:val="auto"/>
        </w:rPr>
        <w:t>e</w:t>
      </w:r>
      <w:r w:rsidR="00D20357" w:rsidRPr="001B4D39">
        <w:rPr>
          <w:color w:val="auto"/>
        </w:rPr>
        <w:t>l mayor reto de la ciencia es es</w:t>
      </w:r>
      <w:r w:rsidR="006E7A2E" w:rsidRPr="001B4D39">
        <w:rPr>
          <w:color w:val="auto"/>
        </w:rPr>
        <w:t xml:space="preserve">tar al servicio de la humanidad, </w:t>
      </w:r>
      <w:r w:rsidR="009C5788" w:rsidRPr="001B4D39">
        <w:rPr>
          <w:color w:val="auto"/>
        </w:rPr>
        <w:t xml:space="preserve">con un </w:t>
      </w:r>
      <w:r w:rsidR="00D20357" w:rsidRPr="001B4D39">
        <w:rPr>
          <w:color w:val="auto"/>
        </w:rPr>
        <w:t>encargo social y ético orienta</w:t>
      </w:r>
      <w:r w:rsidR="009C5788" w:rsidRPr="001B4D39">
        <w:rPr>
          <w:color w:val="auto"/>
        </w:rPr>
        <w:t>do</w:t>
      </w:r>
      <w:r w:rsidR="00D20357" w:rsidRPr="001B4D39">
        <w:rPr>
          <w:color w:val="auto"/>
        </w:rPr>
        <w:t xml:space="preserve"> al bien común y felicidad</w:t>
      </w:r>
      <w:r w:rsidR="00DC3F6B">
        <w:rPr>
          <w:color w:val="auto"/>
        </w:rPr>
        <w:t xml:space="preserve"> de las personas</w:t>
      </w:r>
      <w:r w:rsidR="00D20357" w:rsidRPr="001B4D39">
        <w:rPr>
          <w:color w:val="auto"/>
        </w:rPr>
        <w:t xml:space="preserve">, </w:t>
      </w:r>
      <w:r w:rsidR="00DC3F6B">
        <w:rPr>
          <w:color w:val="auto"/>
        </w:rPr>
        <w:t xml:space="preserve">con TS </w:t>
      </w:r>
      <w:r w:rsidR="00625423" w:rsidRPr="001B4D39">
        <w:rPr>
          <w:color w:val="auto"/>
        </w:rPr>
        <w:t>disponible</w:t>
      </w:r>
      <w:r w:rsidR="00DC3F6B">
        <w:rPr>
          <w:color w:val="auto"/>
        </w:rPr>
        <w:t>s</w:t>
      </w:r>
      <w:r w:rsidR="00625423" w:rsidRPr="001B4D39">
        <w:rPr>
          <w:color w:val="auto"/>
        </w:rPr>
        <w:t xml:space="preserve"> para todos con mecanismos de acceso resolutivos, con </w:t>
      </w:r>
      <w:r w:rsidR="00521A8B" w:rsidRPr="001B4D39">
        <w:rPr>
          <w:color w:val="auto"/>
        </w:rPr>
        <w:t xml:space="preserve">un real </w:t>
      </w:r>
      <w:r w:rsidR="00625423" w:rsidRPr="001B4D39">
        <w:rPr>
          <w:color w:val="auto"/>
        </w:rPr>
        <w:t xml:space="preserve">involucramiento para su generación, promoción y </w:t>
      </w:r>
      <w:r w:rsidR="00521A8B" w:rsidRPr="001B4D39">
        <w:rPr>
          <w:color w:val="auto"/>
        </w:rPr>
        <w:t xml:space="preserve">un </w:t>
      </w:r>
      <w:r w:rsidR="00625423" w:rsidRPr="001B4D39">
        <w:rPr>
          <w:color w:val="auto"/>
        </w:rPr>
        <w:t>desarrollo articulado en entre entes públicos y privados.</w:t>
      </w:r>
    </w:p>
    <w:p w14:paraId="234FE5D4" w14:textId="77777777" w:rsidR="00D20357" w:rsidRPr="001B4D39" w:rsidRDefault="00D20357" w:rsidP="0061730D">
      <w:pPr>
        <w:pStyle w:val="Sinespaciado"/>
        <w:spacing w:line="360" w:lineRule="auto"/>
        <w:jc w:val="both"/>
        <w:rPr>
          <w:rFonts w:ascii="Times New Roman" w:hAnsi="Times New Roman"/>
          <w:vertAlign w:val="superscript"/>
        </w:rPr>
      </w:pPr>
    </w:p>
    <w:p w14:paraId="4B30AFA3" w14:textId="2FC94439" w:rsidR="00D20357" w:rsidRPr="00DB078F" w:rsidRDefault="00CB5C03" w:rsidP="00C472B4">
      <w:pPr>
        <w:jc w:val="center"/>
        <w:rPr>
          <w:b/>
          <w:color w:val="auto"/>
          <w:sz w:val="28"/>
          <w:szCs w:val="28"/>
        </w:rPr>
      </w:pPr>
      <w:r w:rsidRPr="00DB078F">
        <w:rPr>
          <w:b/>
          <w:color w:val="auto"/>
          <w:sz w:val="28"/>
          <w:szCs w:val="28"/>
        </w:rPr>
        <w:t>El fenómeno de la salud</w:t>
      </w:r>
    </w:p>
    <w:p w14:paraId="25CECDD8" w14:textId="72B9857A" w:rsidR="00D20357" w:rsidRPr="00C472B4" w:rsidRDefault="00D20357" w:rsidP="00C472B4">
      <w:pPr>
        <w:jc w:val="center"/>
        <w:rPr>
          <w:b/>
          <w:color w:val="auto"/>
          <w:sz w:val="26"/>
          <w:szCs w:val="26"/>
        </w:rPr>
      </w:pPr>
      <w:r w:rsidRPr="00C472B4">
        <w:rPr>
          <w:b/>
          <w:color w:val="auto"/>
          <w:sz w:val="26"/>
          <w:szCs w:val="26"/>
        </w:rPr>
        <w:t>La concepción de salud se</w:t>
      </w:r>
      <w:r w:rsidR="006E7A2E" w:rsidRPr="00C472B4">
        <w:rPr>
          <w:b/>
          <w:color w:val="auto"/>
          <w:sz w:val="26"/>
          <w:szCs w:val="26"/>
        </w:rPr>
        <w:t>gún algunos pensadores clásicos</w:t>
      </w:r>
    </w:p>
    <w:p w14:paraId="09BB91D7" w14:textId="329887C8" w:rsidR="002271F6" w:rsidRPr="001B4D39" w:rsidRDefault="00CB5C03" w:rsidP="0061730D">
      <w:pPr>
        <w:rPr>
          <w:color w:val="auto"/>
        </w:rPr>
      </w:pPr>
      <w:r>
        <w:rPr>
          <w:color w:val="auto"/>
        </w:rPr>
        <w:tab/>
      </w:r>
      <w:r w:rsidR="00D20357" w:rsidRPr="001B4D39">
        <w:rPr>
          <w:color w:val="auto"/>
        </w:rPr>
        <w:t xml:space="preserve">La definición de </w:t>
      </w:r>
      <w:r w:rsidR="00D20357" w:rsidRPr="00DB078F">
        <w:rPr>
          <w:i/>
          <w:iCs/>
          <w:color w:val="auto"/>
        </w:rPr>
        <w:t>salud</w:t>
      </w:r>
      <w:r w:rsidR="00D20357" w:rsidRPr="001B4D39">
        <w:rPr>
          <w:color w:val="auto"/>
        </w:rPr>
        <w:t xml:space="preserve"> de la Organización Mundial de la Salud </w:t>
      </w:r>
      <w:r>
        <w:rPr>
          <w:color w:val="auto"/>
        </w:rPr>
        <w:t>[</w:t>
      </w:r>
      <w:r w:rsidR="00D20357" w:rsidRPr="001B4D39">
        <w:rPr>
          <w:color w:val="auto"/>
        </w:rPr>
        <w:t>OMS</w:t>
      </w:r>
      <w:r>
        <w:rPr>
          <w:color w:val="auto"/>
        </w:rPr>
        <w:t>]</w:t>
      </w:r>
      <w:r w:rsidRPr="001B4D39">
        <w:rPr>
          <w:color w:val="auto"/>
        </w:rPr>
        <w:t xml:space="preserve"> </w:t>
      </w:r>
      <w:r>
        <w:rPr>
          <w:color w:val="auto"/>
        </w:rPr>
        <w:t>(</w:t>
      </w:r>
      <w:r w:rsidR="00D20357" w:rsidRPr="001B4D39">
        <w:rPr>
          <w:color w:val="auto"/>
        </w:rPr>
        <w:t xml:space="preserve">1946) </w:t>
      </w:r>
      <w:r>
        <w:rPr>
          <w:color w:val="auto"/>
        </w:rPr>
        <w:t>es la siguiente</w:t>
      </w:r>
      <w:r w:rsidR="006E7A2E" w:rsidRPr="001B4D39">
        <w:rPr>
          <w:color w:val="auto"/>
        </w:rPr>
        <w:t>: “</w:t>
      </w:r>
      <w:r w:rsidR="00D20357" w:rsidRPr="001B4D39">
        <w:rPr>
          <w:color w:val="auto"/>
        </w:rPr>
        <w:t>El completo estado de bienestar físico, mental y emocional, y no solo la ausencia de enfermedad”</w:t>
      </w:r>
      <w:r w:rsidR="001F3647" w:rsidRPr="001B4D39">
        <w:rPr>
          <w:color w:val="auto"/>
        </w:rPr>
        <w:t xml:space="preserve"> (p</w:t>
      </w:r>
      <w:r w:rsidR="00893B7F" w:rsidRPr="001B4D39">
        <w:rPr>
          <w:color w:val="auto"/>
        </w:rPr>
        <w:t>.</w:t>
      </w:r>
      <w:r w:rsidR="001F3647" w:rsidRPr="001B4D39">
        <w:rPr>
          <w:color w:val="auto"/>
        </w:rPr>
        <w:t xml:space="preserve"> 100). Este</w:t>
      </w:r>
      <w:r w:rsidR="00D20357" w:rsidRPr="001B4D39">
        <w:rPr>
          <w:color w:val="auto"/>
        </w:rPr>
        <w:t xml:space="preserve"> es un constructo teórico que los </w:t>
      </w:r>
      <w:r w:rsidR="00AE31D3" w:rsidRPr="001B4D39">
        <w:rPr>
          <w:color w:val="auto"/>
        </w:rPr>
        <w:t xml:space="preserve">filósofos clásicos ya manejaban. Por </w:t>
      </w:r>
      <w:r w:rsidR="006E7A2E" w:rsidRPr="001B4D39">
        <w:rPr>
          <w:color w:val="auto"/>
        </w:rPr>
        <w:t>ejemplo, e</w:t>
      </w:r>
      <w:r w:rsidR="00D20357" w:rsidRPr="001B4D39">
        <w:rPr>
          <w:color w:val="auto"/>
        </w:rPr>
        <w:t>l médico y filósofo Galeno</w:t>
      </w:r>
      <w:r w:rsidR="007E39D6">
        <w:rPr>
          <w:color w:val="auto"/>
        </w:rPr>
        <w:t>,</w:t>
      </w:r>
      <w:r w:rsidR="00D20357" w:rsidRPr="001B4D39">
        <w:rPr>
          <w:color w:val="auto"/>
        </w:rPr>
        <w:t xml:space="preserve"> </w:t>
      </w:r>
      <w:r w:rsidR="005C3525">
        <w:rPr>
          <w:color w:val="auto"/>
        </w:rPr>
        <w:t>quien</w:t>
      </w:r>
      <w:r w:rsidR="005C3525" w:rsidRPr="001B4D39">
        <w:rPr>
          <w:color w:val="auto"/>
        </w:rPr>
        <w:t xml:space="preserve"> </w:t>
      </w:r>
      <w:r w:rsidR="00D20357" w:rsidRPr="001B4D39">
        <w:rPr>
          <w:color w:val="auto"/>
        </w:rPr>
        <w:t>vivió e</w:t>
      </w:r>
      <w:r w:rsidR="005C3525">
        <w:rPr>
          <w:color w:val="auto"/>
        </w:rPr>
        <w:t>n e</w:t>
      </w:r>
      <w:r w:rsidR="00D20357" w:rsidRPr="001B4D39">
        <w:rPr>
          <w:color w:val="auto"/>
        </w:rPr>
        <w:t>l siglo V a.</w:t>
      </w:r>
      <w:r w:rsidR="00024B35">
        <w:rPr>
          <w:color w:val="auto"/>
        </w:rPr>
        <w:t xml:space="preserve"> </w:t>
      </w:r>
      <w:r w:rsidR="00D20357" w:rsidRPr="001B4D39">
        <w:rPr>
          <w:color w:val="auto"/>
        </w:rPr>
        <w:t>n.</w:t>
      </w:r>
      <w:r w:rsidR="00024B35">
        <w:rPr>
          <w:color w:val="auto"/>
        </w:rPr>
        <w:t xml:space="preserve"> </w:t>
      </w:r>
      <w:r w:rsidR="00D20357" w:rsidRPr="001B4D39">
        <w:rPr>
          <w:color w:val="auto"/>
        </w:rPr>
        <w:t xml:space="preserve">e. en Roma, </w:t>
      </w:r>
      <w:r w:rsidR="0079522B">
        <w:rPr>
          <w:color w:val="auto"/>
        </w:rPr>
        <w:t xml:space="preserve">en concordancia </w:t>
      </w:r>
      <w:r w:rsidR="00535A69">
        <w:rPr>
          <w:color w:val="auto"/>
        </w:rPr>
        <w:t xml:space="preserve">aquí </w:t>
      </w:r>
      <w:r w:rsidR="0079522B">
        <w:rPr>
          <w:color w:val="auto"/>
        </w:rPr>
        <w:t>con</w:t>
      </w:r>
      <w:r w:rsidR="00D35A05" w:rsidRPr="001B4D39">
        <w:rPr>
          <w:color w:val="auto"/>
        </w:rPr>
        <w:t xml:space="preserve"> </w:t>
      </w:r>
      <w:r w:rsidR="00FA3779" w:rsidRPr="001B4D39">
        <w:rPr>
          <w:color w:val="auto"/>
        </w:rPr>
        <w:t>Escrivá</w:t>
      </w:r>
      <w:r w:rsidR="00D35A05" w:rsidRPr="001B4D39">
        <w:rPr>
          <w:color w:val="auto"/>
        </w:rPr>
        <w:t xml:space="preserve"> (1985), </w:t>
      </w:r>
      <w:r w:rsidR="00D20357" w:rsidRPr="001B4D39">
        <w:rPr>
          <w:color w:val="auto"/>
        </w:rPr>
        <w:t>entendía la enfermedad como</w:t>
      </w:r>
      <w:r w:rsidR="003A73F8">
        <w:rPr>
          <w:color w:val="auto"/>
        </w:rPr>
        <w:t xml:space="preserve"> “u</w:t>
      </w:r>
      <w:r w:rsidR="00D20357" w:rsidRPr="001B4D39">
        <w:rPr>
          <w:color w:val="auto"/>
          <w:lang w:val="es-ES"/>
        </w:rPr>
        <w:t>n</w:t>
      </w:r>
      <w:r w:rsidR="00D35A05" w:rsidRPr="001B4D39">
        <w:rPr>
          <w:color w:val="auto"/>
          <w:lang w:val="es-ES"/>
        </w:rPr>
        <w:t xml:space="preserve">a disposición preternatural del cuerpo, por obra de la cual padecen </w:t>
      </w:r>
      <w:r w:rsidR="00D20357" w:rsidRPr="001B4D39">
        <w:rPr>
          <w:color w:val="auto"/>
          <w:lang w:val="es-ES"/>
        </w:rPr>
        <w:t>las funciones vitales</w:t>
      </w:r>
      <w:r w:rsidR="00D35A05" w:rsidRPr="001B4D39">
        <w:rPr>
          <w:color w:val="auto"/>
          <w:lang w:val="es-ES"/>
        </w:rPr>
        <w:t xml:space="preserve">. La enfermedad de un hombre es siempre un </w:t>
      </w:r>
      <w:r w:rsidR="00D35A05" w:rsidRPr="001B4D39">
        <w:rPr>
          <w:color w:val="auto"/>
          <w:lang w:val="es-ES"/>
        </w:rPr>
        <w:lastRenderedPageBreak/>
        <w:t>estado del cuerpo</w:t>
      </w:r>
      <w:r w:rsidR="00D20357" w:rsidRPr="001B4D39">
        <w:rPr>
          <w:color w:val="auto"/>
          <w:lang w:val="es-ES"/>
        </w:rPr>
        <w:t>”</w:t>
      </w:r>
      <w:r w:rsidR="00D35A05" w:rsidRPr="001B4D39">
        <w:rPr>
          <w:color w:val="auto"/>
          <w:lang w:val="es-ES"/>
        </w:rPr>
        <w:t xml:space="preserve"> (p</w:t>
      </w:r>
      <w:r w:rsidR="00893B7F" w:rsidRPr="001B4D39">
        <w:rPr>
          <w:color w:val="auto"/>
          <w:lang w:val="es-ES"/>
        </w:rPr>
        <w:t>.</w:t>
      </w:r>
      <w:r w:rsidR="00D35A05" w:rsidRPr="001B4D39">
        <w:rPr>
          <w:color w:val="auto"/>
          <w:lang w:val="es-ES"/>
        </w:rPr>
        <w:t xml:space="preserve"> 385)</w:t>
      </w:r>
      <w:r w:rsidR="00D20357" w:rsidRPr="001B4D39">
        <w:rPr>
          <w:color w:val="auto"/>
          <w:lang w:val="es-ES"/>
        </w:rPr>
        <w:t xml:space="preserve">. </w:t>
      </w:r>
      <w:r w:rsidR="00521A8B" w:rsidRPr="001B4D39">
        <w:rPr>
          <w:color w:val="auto"/>
          <w:lang w:val="es-ES"/>
        </w:rPr>
        <w:t xml:space="preserve">Para </w:t>
      </w:r>
      <w:r w:rsidR="005C30B5" w:rsidRPr="001B4D39">
        <w:rPr>
          <w:color w:val="auto"/>
          <w:lang w:val="es-ES"/>
        </w:rPr>
        <w:t xml:space="preserve">Romero </w:t>
      </w:r>
      <w:r w:rsidR="00893B7F" w:rsidRPr="00DB078F">
        <w:rPr>
          <w:i/>
          <w:iCs/>
          <w:color w:val="auto"/>
          <w:lang w:val="es-ES"/>
        </w:rPr>
        <w:t>et</w:t>
      </w:r>
      <w:r w:rsidR="005C30B5" w:rsidRPr="00DB078F">
        <w:rPr>
          <w:i/>
          <w:iCs/>
          <w:color w:val="auto"/>
          <w:lang w:val="es-ES"/>
        </w:rPr>
        <w:t xml:space="preserve"> </w:t>
      </w:r>
      <w:r w:rsidR="00893B7F" w:rsidRPr="00DB078F">
        <w:rPr>
          <w:i/>
          <w:iCs/>
          <w:color w:val="auto"/>
          <w:lang w:val="es-ES"/>
        </w:rPr>
        <w:t>al</w:t>
      </w:r>
      <w:r w:rsidR="00D04374" w:rsidRPr="001B4D39">
        <w:rPr>
          <w:color w:val="auto"/>
          <w:lang w:val="es-ES"/>
        </w:rPr>
        <w:t>.</w:t>
      </w:r>
      <w:r w:rsidR="005C30B5" w:rsidRPr="001B4D39">
        <w:rPr>
          <w:color w:val="auto"/>
          <w:lang w:val="es-ES"/>
        </w:rPr>
        <w:t xml:space="preserve"> (2011),</w:t>
      </w:r>
      <w:r w:rsidR="005E7400">
        <w:rPr>
          <w:color w:val="auto"/>
          <w:lang w:val="es-ES"/>
        </w:rPr>
        <w:t xml:space="preserve"> </w:t>
      </w:r>
      <w:r w:rsidR="005C30B5" w:rsidRPr="001B4D39">
        <w:rPr>
          <w:color w:val="auto"/>
          <w:lang w:val="es-ES"/>
        </w:rPr>
        <w:t xml:space="preserve">Galeno basó sus conocimientos biológicos </w:t>
      </w:r>
      <w:r w:rsidR="00806907">
        <w:rPr>
          <w:color w:val="auto"/>
          <w:lang w:val="es-ES"/>
        </w:rPr>
        <w:t>sobre el</w:t>
      </w:r>
      <w:r w:rsidR="005C30B5" w:rsidRPr="001B4D39">
        <w:rPr>
          <w:color w:val="auto"/>
          <w:lang w:val="es-ES"/>
        </w:rPr>
        <w:t xml:space="preserve"> pensamiento </w:t>
      </w:r>
      <w:r w:rsidR="00806907">
        <w:rPr>
          <w:color w:val="auto"/>
          <w:lang w:val="es-ES"/>
        </w:rPr>
        <w:t>a</w:t>
      </w:r>
      <w:r w:rsidR="00806907" w:rsidRPr="001B4D39">
        <w:rPr>
          <w:color w:val="auto"/>
          <w:lang w:val="es-ES"/>
        </w:rPr>
        <w:t>ristotélico</w:t>
      </w:r>
      <w:r w:rsidR="005C30B5" w:rsidRPr="001B4D39">
        <w:rPr>
          <w:color w:val="auto"/>
          <w:lang w:val="es-ES"/>
        </w:rPr>
        <w:t xml:space="preserve">, </w:t>
      </w:r>
      <w:r w:rsidR="00D04374" w:rsidRPr="001B4D39">
        <w:rPr>
          <w:color w:val="auto"/>
          <w:lang w:val="es-ES"/>
        </w:rPr>
        <w:t xml:space="preserve">por ende, su concepción de </w:t>
      </w:r>
      <w:r w:rsidR="00D04374" w:rsidRPr="00DB078F">
        <w:rPr>
          <w:i/>
          <w:iCs/>
          <w:color w:val="auto"/>
          <w:lang w:val="es-ES"/>
        </w:rPr>
        <w:t>enfermedad</w:t>
      </w:r>
      <w:r w:rsidR="00D04374" w:rsidRPr="001B4D39">
        <w:rPr>
          <w:color w:val="auto"/>
          <w:lang w:val="es-ES"/>
        </w:rPr>
        <w:t xml:space="preserve"> tiene bases en </w:t>
      </w:r>
      <w:r w:rsidR="00521A8B" w:rsidRPr="001B4D39">
        <w:rPr>
          <w:color w:val="auto"/>
          <w:lang w:val="es-ES"/>
        </w:rPr>
        <w:t xml:space="preserve">la </w:t>
      </w:r>
      <w:r w:rsidR="00D04374" w:rsidRPr="001B4D39">
        <w:rPr>
          <w:color w:val="auto"/>
        </w:rPr>
        <w:t>teoría biológica de la Grecia clásica acerca de los cuatro humores, que considera</w:t>
      </w:r>
      <w:r w:rsidR="00521A8B" w:rsidRPr="001B4D39">
        <w:rPr>
          <w:color w:val="auto"/>
        </w:rPr>
        <w:t>ba</w:t>
      </w:r>
      <w:r w:rsidR="00D04374" w:rsidRPr="001B4D39">
        <w:rPr>
          <w:color w:val="auto"/>
        </w:rPr>
        <w:t xml:space="preserve"> a la salud como un estado de equilibrio entre la naturaleza del organismo y sus funciones. </w:t>
      </w:r>
      <w:r w:rsidR="00602E46">
        <w:rPr>
          <w:color w:val="auto"/>
        </w:rPr>
        <w:t>Y de acuerdo con</w:t>
      </w:r>
      <w:r w:rsidR="00602E46" w:rsidRPr="001B4D39">
        <w:rPr>
          <w:color w:val="auto"/>
        </w:rPr>
        <w:t xml:space="preserve"> </w:t>
      </w:r>
      <w:r w:rsidR="000E72A9" w:rsidRPr="001B4D39">
        <w:rPr>
          <w:color w:val="auto"/>
        </w:rPr>
        <w:t>García</w:t>
      </w:r>
      <w:r w:rsidR="005E7400">
        <w:rPr>
          <w:color w:val="auto"/>
        </w:rPr>
        <w:t xml:space="preserve"> (</w:t>
      </w:r>
      <w:r w:rsidR="000E72A9" w:rsidRPr="001B4D39">
        <w:rPr>
          <w:color w:val="auto"/>
        </w:rPr>
        <w:t>1996), Galeno hizo aport</w:t>
      </w:r>
      <w:r w:rsidR="000D1945" w:rsidRPr="001B4D39">
        <w:rPr>
          <w:color w:val="auto"/>
        </w:rPr>
        <w:t>es</w:t>
      </w:r>
      <w:r w:rsidR="000E72A9" w:rsidRPr="001B4D39">
        <w:rPr>
          <w:color w:val="auto"/>
        </w:rPr>
        <w:t xml:space="preserve"> a la concepción de las enfermedades del cuerpo y del alma, así como </w:t>
      </w:r>
      <w:r w:rsidR="00CA705C">
        <w:rPr>
          <w:color w:val="auto"/>
        </w:rPr>
        <w:t xml:space="preserve">ayudó </w:t>
      </w:r>
      <w:r w:rsidR="000E72A9" w:rsidRPr="001B4D39">
        <w:rPr>
          <w:color w:val="auto"/>
        </w:rPr>
        <w:t xml:space="preserve">a precisar, acorde a su tiempo, </w:t>
      </w:r>
      <w:r w:rsidR="006A5FAB">
        <w:rPr>
          <w:color w:val="auto"/>
        </w:rPr>
        <w:t>el término</w:t>
      </w:r>
      <w:r w:rsidR="00CA705C" w:rsidRPr="001B4D39">
        <w:rPr>
          <w:color w:val="auto"/>
        </w:rPr>
        <w:t xml:space="preserve"> </w:t>
      </w:r>
      <w:r w:rsidR="00323342">
        <w:rPr>
          <w:color w:val="auto"/>
        </w:rPr>
        <w:t xml:space="preserve">aquí en cuestión </w:t>
      </w:r>
      <w:r w:rsidR="00CA705C">
        <w:rPr>
          <w:color w:val="auto"/>
        </w:rPr>
        <w:t>de la siguiente manera</w:t>
      </w:r>
      <w:r w:rsidR="000E72A9" w:rsidRPr="001B4D39">
        <w:rPr>
          <w:color w:val="auto"/>
        </w:rPr>
        <w:t xml:space="preserve">: “Enfermedad es un estado del cuerpo, contrario a su naturaleza, por el que padecen </w:t>
      </w:r>
      <w:r w:rsidR="00F53C9C">
        <w:rPr>
          <w:color w:val="auto"/>
        </w:rPr>
        <w:t xml:space="preserve">de </w:t>
      </w:r>
      <w:r w:rsidR="000E72A9" w:rsidRPr="001B4D39">
        <w:rPr>
          <w:color w:val="auto"/>
        </w:rPr>
        <w:t>inmediat</w:t>
      </w:r>
      <w:r w:rsidR="00F53C9C">
        <w:rPr>
          <w:color w:val="auto"/>
        </w:rPr>
        <w:t>o</w:t>
      </w:r>
      <w:r w:rsidR="000E72A9" w:rsidRPr="001B4D39">
        <w:rPr>
          <w:color w:val="auto"/>
        </w:rPr>
        <w:t xml:space="preserve"> las funciones vitales (</w:t>
      </w:r>
      <w:proofErr w:type="spellStart"/>
      <w:r w:rsidR="000E72A9" w:rsidRPr="00DB078F">
        <w:rPr>
          <w:i/>
          <w:iCs/>
          <w:color w:val="auto"/>
        </w:rPr>
        <w:t>nosos</w:t>
      </w:r>
      <w:proofErr w:type="spellEnd"/>
      <w:r w:rsidR="000E72A9" w:rsidRPr="00DB078F">
        <w:rPr>
          <w:i/>
          <w:iCs/>
          <w:color w:val="auto"/>
        </w:rPr>
        <w:t xml:space="preserve"> he para </w:t>
      </w:r>
      <w:proofErr w:type="spellStart"/>
      <w:r w:rsidR="000E72A9" w:rsidRPr="00DB078F">
        <w:rPr>
          <w:i/>
          <w:iCs/>
          <w:color w:val="auto"/>
        </w:rPr>
        <w:t>physin</w:t>
      </w:r>
      <w:proofErr w:type="spellEnd"/>
      <w:r w:rsidR="000E72A9" w:rsidRPr="00DB078F">
        <w:rPr>
          <w:i/>
          <w:iCs/>
          <w:color w:val="auto"/>
        </w:rPr>
        <w:t xml:space="preserve"> </w:t>
      </w:r>
      <w:proofErr w:type="spellStart"/>
      <w:r w:rsidR="000E72A9" w:rsidRPr="00DB078F">
        <w:rPr>
          <w:i/>
          <w:iCs/>
          <w:color w:val="auto"/>
        </w:rPr>
        <w:t>kataskeue</w:t>
      </w:r>
      <w:proofErr w:type="spellEnd"/>
      <w:r w:rsidR="000E72A9" w:rsidRPr="00DB078F">
        <w:rPr>
          <w:i/>
          <w:iCs/>
          <w:color w:val="auto"/>
        </w:rPr>
        <w:t xml:space="preserve"> </w:t>
      </w:r>
      <w:proofErr w:type="spellStart"/>
      <w:r w:rsidR="000E72A9" w:rsidRPr="00DB078F">
        <w:rPr>
          <w:i/>
          <w:iCs/>
          <w:color w:val="auto"/>
        </w:rPr>
        <w:t>tou</w:t>
      </w:r>
      <w:proofErr w:type="spellEnd"/>
      <w:r w:rsidR="000E72A9" w:rsidRPr="00DB078F">
        <w:rPr>
          <w:i/>
          <w:iCs/>
          <w:color w:val="auto"/>
        </w:rPr>
        <w:t xml:space="preserve"> </w:t>
      </w:r>
      <w:proofErr w:type="spellStart"/>
      <w:r w:rsidR="000E72A9" w:rsidRPr="00DB078F">
        <w:rPr>
          <w:i/>
          <w:iCs/>
          <w:color w:val="auto"/>
        </w:rPr>
        <w:t>sornatos</w:t>
      </w:r>
      <w:proofErr w:type="spellEnd"/>
      <w:r w:rsidR="000E72A9" w:rsidRPr="00DB078F">
        <w:rPr>
          <w:i/>
          <w:iCs/>
          <w:color w:val="auto"/>
        </w:rPr>
        <w:t xml:space="preserve"> </w:t>
      </w:r>
      <w:proofErr w:type="spellStart"/>
      <w:r w:rsidR="000E72A9" w:rsidRPr="00DB078F">
        <w:rPr>
          <w:i/>
          <w:iCs/>
          <w:color w:val="auto"/>
        </w:rPr>
        <w:t>kai</w:t>
      </w:r>
      <w:proofErr w:type="spellEnd"/>
      <w:r w:rsidR="000E72A9" w:rsidRPr="00DB078F">
        <w:rPr>
          <w:i/>
          <w:iCs/>
          <w:color w:val="auto"/>
        </w:rPr>
        <w:t xml:space="preserve"> </w:t>
      </w:r>
      <w:proofErr w:type="spellStart"/>
      <w:r w:rsidR="000E72A9" w:rsidRPr="00DB078F">
        <w:rPr>
          <w:i/>
          <w:iCs/>
          <w:color w:val="auto"/>
        </w:rPr>
        <w:t>aitia</w:t>
      </w:r>
      <w:proofErr w:type="spellEnd"/>
      <w:r w:rsidR="000E72A9" w:rsidRPr="00DB078F">
        <w:rPr>
          <w:i/>
          <w:iCs/>
          <w:color w:val="auto"/>
        </w:rPr>
        <w:t xml:space="preserve"> </w:t>
      </w:r>
      <w:proofErr w:type="spellStart"/>
      <w:r w:rsidR="000E72A9" w:rsidRPr="00DB078F">
        <w:rPr>
          <w:i/>
          <w:iCs/>
          <w:color w:val="auto"/>
        </w:rPr>
        <w:t>tou</w:t>
      </w:r>
      <w:proofErr w:type="spellEnd"/>
      <w:r w:rsidR="000E72A9" w:rsidRPr="00DB078F">
        <w:rPr>
          <w:i/>
          <w:iCs/>
          <w:color w:val="auto"/>
        </w:rPr>
        <w:t xml:space="preserve"> </w:t>
      </w:r>
      <w:proofErr w:type="spellStart"/>
      <w:r w:rsidR="000E72A9" w:rsidRPr="00DB078F">
        <w:rPr>
          <w:i/>
          <w:iCs/>
          <w:color w:val="auto"/>
        </w:rPr>
        <w:t>beblaphtai</w:t>
      </w:r>
      <w:proofErr w:type="spellEnd"/>
      <w:r w:rsidR="000E72A9" w:rsidRPr="00DB078F">
        <w:rPr>
          <w:i/>
          <w:iCs/>
          <w:color w:val="auto"/>
        </w:rPr>
        <w:t xml:space="preserve"> ten </w:t>
      </w:r>
      <w:proofErr w:type="spellStart"/>
      <w:r w:rsidR="000E72A9" w:rsidRPr="00DB078F">
        <w:rPr>
          <w:i/>
          <w:iCs/>
          <w:color w:val="auto"/>
        </w:rPr>
        <w:t>energeian</w:t>
      </w:r>
      <w:proofErr w:type="spellEnd"/>
      <w:r w:rsidR="000E72A9" w:rsidRPr="001B4D39">
        <w:rPr>
          <w:color w:val="auto"/>
        </w:rPr>
        <w:t>)” (p</w:t>
      </w:r>
      <w:r w:rsidR="00EE0073" w:rsidRPr="001B4D39">
        <w:rPr>
          <w:color w:val="auto"/>
        </w:rPr>
        <w:t>.</w:t>
      </w:r>
      <w:r w:rsidR="000E72A9" w:rsidRPr="001B4D39">
        <w:rPr>
          <w:color w:val="auto"/>
        </w:rPr>
        <w:t xml:space="preserve"> 708).</w:t>
      </w:r>
    </w:p>
    <w:p w14:paraId="7BD6ABAF" w14:textId="5ED8B120" w:rsidR="00873096" w:rsidRPr="001B4D39" w:rsidRDefault="007B5ED6" w:rsidP="0061730D">
      <w:pPr>
        <w:rPr>
          <w:color w:val="auto"/>
        </w:rPr>
      </w:pPr>
      <w:r>
        <w:rPr>
          <w:color w:val="auto"/>
          <w:lang w:val="es-ES"/>
        </w:rPr>
        <w:tab/>
      </w:r>
      <w:r w:rsidR="00521A8B" w:rsidRPr="001B4D39">
        <w:rPr>
          <w:color w:val="auto"/>
          <w:lang w:val="es-ES"/>
        </w:rPr>
        <w:t xml:space="preserve">Otro pensador relevante </w:t>
      </w:r>
      <w:r w:rsidR="004F05A4">
        <w:rPr>
          <w:color w:val="auto"/>
          <w:lang w:val="es-ES"/>
        </w:rPr>
        <w:t>de</w:t>
      </w:r>
      <w:r w:rsidR="004F05A4" w:rsidRPr="001B4D39">
        <w:rPr>
          <w:color w:val="auto"/>
          <w:lang w:val="es-ES"/>
        </w:rPr>
        <w:t xml:space="preserve"> </w:t>
      </w:r>
      <w:r w:rsidR="00521A8B" w:rsidRPr="001B4D39">
        <w:rPr>
          <w:color w:val="auto"/>
          <w:lang w:val="es-ES"/>
        </w:rPr>
        <w:t xml:space="preserve">la filosofía </w:t>
      </w:r>
      <w:r w:rsidR="00323342">
        <w:rPr>
          <w:color w:val="auto"/>
          <w:lang w:val="es-ES"/>
        </w:rPr>
        <w:t>h</w:t>
      </w:r>
      <w:r w:rsidR="00323342" w:rsidRPr="001B4D39">
        <w:rPr>
          <w:color w:val="auto"/>
          <w:lang w:val="es-ES"/>
        </w:rPr>
        <w:t xml:space="preserve">elénica </w:t>
      </w:r>
      <w:r w:rsidR="00521A8B" w:rsidRPr="001B4D39">
        <w:rPr>
          <w:color w:val="auto"/>
          <w:lang w:val="es-ES"/>
        </w:rPr>
        <w:t xml:space="preserve">fue </w:t>
      </w:r>
      <w:r w:rsidR="00D20357" w:rsidRPr="001B4D39">
        <w:rPr>
          <w:color w:val="auto"/>
          <w:lang w:val="es-ES"/>
        </w:rPr>
        <w:t>Sócrates</w:t>
      </w:r>
      <w:r w:rsidR="00521A8B" w:rsidRPr="001B4D39">
        <w:rPr>
          <w:color w:val="auto"/>
          <w:lang w:val="es-ES"/>
        </w:rPr>
        <w:t>, quien si bien no hizo aportes al ámbito de la salud, s</w:t>
      </w:r>
      <w:r w:rsidR="00323342">
        <w:rPr>
          <w:color w:val="auto"/>
          <w:lang w:val="es-ES"/>
        </w:rPr>
        <w:t>í</w:t>
      </w:r>
      <w:r w:rsidR="00521A8B" w:rsidRPr="001B4D39">
        <w:rPr>
          <w:color w:val="auto"/>
          <w:lang w:val="es-ES"/>
        </w:rPr>
        <w:t xml:space="preserve"> se puede argumentar su relación</w:t>
      </w:r>
      <w:r w:rsidR="00264A6F" w:rsidRPr="001B4D39">
        <w:rPr>
          <w:color w:val="auto"/>
          <w:lang w:val="es-ES"/>
        </w:rPr>
        <w:t xml:space="preserve"> desde el arte del lenguaje, la oratoria y la lógica, lo que se refuerza a partir de </w:t>
      </w:r>
      <w:r w:rsidR="00521A8B" w:rsidRPr="001B4D39">
        <w:rPr>
          <w:color w:val="auto"/>
          <w:lang w:val="es-ES"/>
        </w:rPr>
        <w:t xml:space="preserve">la psicología evolutiva </w:t>
      </w:r>
      <w:r w:rsidR="00264A6F" w:rsidRPr="001B4D39">
        <w:rPr>
          <w:color w:val="auto"/>
          <w:lang w:val="es-ES"/>
        </w:rPr>
        <w:t xml:space="preserve">con </w:t>
      </w:r>
      <w:r w:rsidR="00521A8B" w:rsidRPr="001B4D39">
        <w:rPr>
          <w:color w:val="auto"/>
          <w:lang w:val="es-ES"/>
        </w:rPr>
        <w:t xml:space="preserve">la construcción del pensamiento y del lenguaje </w:t>
      </w:r>
      <w:r w:rsidR="00AB04C8" w:rsidRPr="001B4D39">
        <w:rPr>
          <w:color w:val="auto"/>
          <w:lang w:val="es-ES"/>
        </w:rPr>
        <w:t xml:space="preserve">en la socialización del </w:t>
      </w:r>
      <w:r w:rsidR="008A32A1">
        <w:rPr>
          <w:color w:val="auto"/>
          <w:lang w:val="es-ES"/>
        </w:rPr>
        <w:t>individuo</w:t>
      </w:r>
      <w:r w:rsidR="00AB04C8" w:rsidRPr="001B4D39">
        <w:rPr>
          <w:color w:val="auto"/>
          <w:lang w:val="es-ES"/>
        </w:rPr>
        <w:t xml:space="preserve">, </w:t>
      </w:r>
      <w:r w:rsidR="00AD3500">
        <w:rPr>
          <w:color w:val="auto"/>
          <w:lang w:val="es-ES"/>
        </w:rPr>
        <w:t>la cual</w:t>
      </w:r>
      <w:r w:rsidR="00323342">
        <w:rPr>
          <w:color w:val="auto"/>
          <w:lang w:val="es-ES"/>
        </w:rPr>
        <w:t>,</w:t>
      </w:r>
      <w:r w:rsidR="00AB04C8" w:rsidRPr="001B4D39">
        <w:rPr>
          <w:color w:val="auto"/>
          <w:lang w:val="es-ES"/>
        </w:rPr>
        <w:t xml:space="preserve"> </w:t>
      </w:r>
      <w:r w:rsidR="00264A6F" w:rsidRPr="001B4D39">
        <w:rPr>
          <w:color w:val="auto"/>
          <w:lang w:val="es-ES"/>
        </w:rPr>
        <w:t xml:space="preserve">según el pensamiento </w:t>
      </w:r>
      <w:r w:rsidR="00AB04C8" w:rsidRPr="001B4D39">
        <w:rPr>
          <w:color w:val="auto"/>
          <w:lang w:val="es-ES"/>
        </w:rPr>
        <w:t xml:space="preserve">sociocultural de </w:t>
      </w:r>
      <w:proofErr w:type="spellStart"/>
      <w:r w:rsidR="00AB04C8" w:rsidRPr="001B4D39">
        <w:rPr>
          <w:color w:val="auto"/>
          <w:lang w:val="es-ES"/>
        </w:rPr>
        <w:t>Vigotsky</w:t>
      </w:r>
      <w:proofErr w:type="spellEnd"/>
      <w:r w:rsidR="00D56581" w:rsidRPr="001B4D39">
        <w:rPr>
          <w:color w:val="auto"/>
          <w:lang w:val="es-ES"/>
        </w:rPr>
        <w:t>,</w:t>
      </w:r>
      <w:r w:rsidR="00D20357" w:rsidRPr="001B4D39">
        <w:rPr>
          <w:color w:val="auto"/>
          <w:lang w:val="es-ES"/>
        </w:rPr>
        <w:t xml:space="preserve"> </w:t>
      </w:r>
      <w:r w:rsidR="00AB04C8" w:rsidRPr="001B4D39">
        <w:rPr>
          <w:color w:val="auto"/>
        </w:rPr>
        <w:t xml:space="preserve">desarrolla desde lo ontogenético </w:t>
      </w:r>
      <w:r w:rsidR="00873096" w:rsidRPr="001B4D39">
        <w:rPr>
          <w:color w:val="auto"/>
        </w:rPr>
        <w:t>un</w:t>
      </w:r>
      <w:r w:rsidR="00AB04C8" w:rsidRPr="001B4D39">
        <w:rPr>
          <w:color w:val="auto"/>
        </w:rPr>
        <w:t xml:space="preserve"> pensamiento y </w:t>
      </w:r>
      <w:r w:rsidR="008A32A1">
        <w:rPr>
          <w:color w:val="auto"/>
        </w:rPr>
        <w:t xml:space="preserve">un </w:t>
      </w:r>
      <w:r w:rsidR="00AB04C8" w:rsidRPr="001B4D39">
        <w:rPr>
          <w:color w:val="auto"/>
        </w:rPr>
        <w:t xml:space="preserve">lenguaje </w:t>
      </w:r>
      <w:r w:rsidR="00873096" w:rsidRPr="001B4D39">
        <w:rPr>
          <w:color w:val="auto"/>
        </w:rPr>
        <w:t xml:space="preserve">que </w:t>
      </w:r>
      <w:r w:rsidR="00AB04C8" w:rsidRPr="001B4D39">
        <w:rPr>
          <w:color w:val="auto"/>
        </w:rPr>
        <w:t xml:space="preserve">provienen de </w:t>
      </w:r>
      <w:r w:rsidR="00585363" w:rsidRPr="001B4D39">
        <w:rPr>
          <w:color w:val="auto"/>
        </w:rPr>
        <w:t>un origen genético distinto</w:t>
      </w:r>
      <w:r w:rsidR="00AB04C8" w:rsidRPr="001B4D39">
        <w:rPr>
          <w:color w:val="auto"/>
        </w:rPr>
        <w:t xml:space="preserve">, con una etapa </w:t>
      </w:r>
      <w:proofErr w:type="spellStart"/>
      <w:r w:rsidR="00197C48" w:rsidRPr="001B4D39">
        <w:rPr>
          <w:color w:val="auto"/>
        </w:rPr>
        <w:t>preintelectual</w:t>
      </w:r>
      <w:proofErr w:type="spellEnd"/>
      <w:r w:rsidR="00AB04C8" w:rsidRPr="001B4D39">
        <w:rPr>
          <w:color w:val="auto"/>
        </w:rPr>
        <w:t xml:space="preserve"> </w:t>
      </w:r>
      <w:r w:rsidR="00585363" w:rsidRPr="001B4D39">
        <w:rPr>
          <w:color w:val="auto"/>
        </w:rPr>
        <w:t xml:space="preserve">en el habla de un niño </w:t>
      </w:r>
      <w:r w:rsidR="00AB04C8" w:rsidRPr="001B4D39">
        <w:rPr>
          <w:color w:val="auto"/>
        </w:rPr>
        <w:t xml:space="preserve">y </w:t>
      </w:r>
      <w:r w:rsidR="00585363" w:rsidRPr="001B4D39">
        <w:rPr>
          <w:color w:val="auto"/>
        </w:rPr>
        <w:t>una etapa</w:t>
      </w:r>
      <w:r w:rsidR="00AB04C8" w:rsidRPr="001B4D39">
        <w:rPr>
          <w:color w:val="auto"/>
        </w:rPr>
        <w:t xml:space="preserve"> intelectual </w:t>
      </w:r>
      <w:r w:rsidR="00197C48" w:rsidRPr="001B4D39">
        <w:rPr>
          <w:color w:val="auto"/>
        </w:rPr>
        <w:t>prelingüística</w:t>
      </w:r>
      <w:r w:rsidR="00AB04C8" w:rsidRPr="001B4D39">
        <w:rPr>
          <w:color w:val="auto"/>
        </w:rPr>
        <w:t xml:space="preserve">; </w:t>
      </w:r>
      <w:r w:rsidR="00264A6F" w:rsidRPr="001B4D39">
        <w:rPr>
          <w:color w:val="auto"/>
        </w:rPr>
        <w:t>desarrollados</w:t>
      </w:r>
      <w:r w:rsidR="001B4D39" w:rsidRPr="001B4D39">
        <w:rPr>
          <w:color w:val="auto"/>
        </w:rPr>
        <w:t xml:space="preserve"> </w:t>
      </w:r>
      <w:r w:rsidR="00AB04C8" w:rsidRPr="001B4D39">
        <w:rPr>
          <w:color w:val="auto"/>
        </w:rPr>
        <w:t>independiente</w:t>
      </w:r>
      <w:r w:rsidR="00585363" w:rsidRPr="001B4D39">
        <w:rPr>
          <w:color w:val="auto"/>
        </w:rPr>
        <w:t xml:space="preserve"> un</w:t>
      </w:r>
      <w:r w:rsidR="00264A6F" w:rsidRPr="001B4D39">
        <w:rPr>
          <w:color w:val="auto"/>
        </w:rPr>
        <w:t>o</w:t>
      </w:r>
      <w:r w:rsidR="00585363" w:rsidRPr="001B4D39">
        <w:rPr>
          <w:color w:val="auto"/>
        </w:rPr>
        <w:t xml:space="preserve"> del otr</w:t>
      </w:r>
      <w:r w:rsidR="00264A6F" w:rsidRPr="001B4D39">
        <w:rPr>
          <w:color w:val="auto"/>
        </w:rPr>
        <w:t xml:space="preserve">o y </w:t>
      </w:r>
      <w:r w:rsidR="00585363" w:rsidRPr="001B4D39">
        <w:rPr>
          <w:color w:val="auto"/>
        </w:rPr>
        <w:t xml:space="preserve">que a futuro </w:t>
      </w:r>
      <w:r w:rsidR="00AB04C8" w:rsidRPr="001B4D39">
        <w:rPr>
          <w:color w:val="auto"/>
        </w:rPr>
        <w:t>se encuentran</w:t>
      </w:r>
      <w:r w:rsidR="00264A6F" w:rsidRPr="001B4D39">
        <w:rPr>
          <w:color w:val="auto"/>
        </w:rPr>
        <w:t xml:space="preserve"> en</w:t>
      </w:r>
      <w:r w:rsidR="00AB04C8" w:rsidRPr="001B4D39">
        <w:rPr>
          <w:color w:val="auto"/>
        </w:rPr>
        <w:t xml:space="preserve"> el pensamiento verbal y el lenguaje raciona</w:t>
      </w:r>
      <w:r w:rsidR="00585363" w:rsidRPr="001B4D39">
        <w:rPr>
          <w:color w:val="auto"/>
        </w:rPr>
        <w:t>l</w:t>
      </w:r>
      <w:r w:rsidR="00D56581" w:rsidRPr="001B4D39">
        <w:rPr>
          <w:color w:val="auto"/>
        </w:rPr>
        <w:t xml:space="preserve"> </w:t>
      </w:r>
      <w:r w:rsidR="00D56581" w:rsidRPr="001B4D39">
        <w:rPr>
          <w:color w:val="auto"/>
          <w:lang w:val="es-ES"/>
        </w:rPr>
        <w:t xml:space="preserve">(Carrera y </w:t>
      </w:r>
      <w:proofErr w:type="spellStart"/>
      <w:r w:rsidR="00D56581" w:rsidRPr="001B4D39">
        <w:rPr>
          <w:color w:val="auto"/>
          <w:lang w:val="es-ES"/>
        </w:rPr>
        <w:t>Mazzarella</w:t>
      </w:r>
      <w:proofErr w:type="spellEnd"/>
      <w:r w:rsidR="00D56581" w:rsidRPr="001B4D39">
        <w:rPr>
          <w:color w:val="auto"/>
          <w:lang w:val="es-ES"/>
        </w:rPr>
        <w:t>, 2001)</w:t>
      </w:r>
      <w:r w:rsidR="00585363" w:rsidRPr="001B4D39">
        <w:rPr>
          <w:color w:val="auto"/>
        </w:rPr>
        <w:t xml:space="preserve">. </w:t>
      </w:r>
    </w:p>
    <w:p w14:paraId="75855CD2" w14:textId="4DBC7756" w:rsidR="00873096" w:rsidRPr="001B4D39" w:rsidRDefault="007B5ED6" w:rsidP="0061730D">
      <w:pPr>
        <w:rPr>
          <w:color w:val="auto"/>
          <w:lang w:val="es-ES"/>
        </w:rPr>
      </w:pPr>
      <w:r>
        <w:rPr>
          <w:color w:val="auto"/>
        </w:rPr>
        <w:tab/>
      </w:r>
      <w:r w:rsidR="00D666B2" w:rsidRPr="001B4D39">
        <w:rPr>
          <w:color w:val="auto"/>
        </w:rPr>
        <w:t xml:space="preserve">Sócrates, un estudioso de la ética y de la capacidad de </w:t>
      </w:r>
      <w:r w:rsidR="00AD3500">
        <w:rPr>
          <w:color w:val="auto"/>
        </w:rPr>
        <w:t xml:space="preserve">la </w:t>
      </w:r>
      <w:r w:rsidR="00D666B2" w:rsidRPr="001B4D39">
        <w:rPr>
          <w:color w:val="auto"/>
        </w:rPr>
        <w:t xml:space="preserve">dialéctica racional y crítica a través del lenguaje, </w:t>
      </w:r>
      <w:r w:rsidR="00D20357" w:rsidRPr="001B4D39">
        <w:rPr>
          <w:color w:val="auto"/>
          <w:lang w:val="es-ES"/>
        </w:rPr>
        <w:t>fue reconocido por fundamentar sus conocimientos en el arte del diálogo</w:t>
      </w:r>
      <w:r w:rsidR="004F05A4">
        <w:rPr>
          <w:color w:val="auto"/>
          <w:lang w:val="es-ES"/>
        </w:rPr>
        <w:t>:</w:t>
      </w:r>
      <w:r w:rsidR="004F05A4" w:rsidRPr="001B4D39">
        <w:rPr>
          <w:color w:val="auto"/>
          <w:lang w:val="es-ES"/>
        </w:rPr>
        <w:t xml:space="preserve"> </w:t>
      </w:r>
      <w:r w:rsidR="00D20357" w:rsidRPr="001B4D39">
        <w:rPr>
          <w:color w:val="auto"/>
          <w:lang w:val="es-ES"/>
        </w:rPr>
        <w:t xml:space="preserve">se </w:t>
      </w:r>
      <w:r w:rsidR="00873096" w:rsidRPr="001B4D39">
        <w:rPr>
          <w:color w:val="auto"/>
          <w:lang w:val="es-ES"/>
        </w:rPr>
        <w:t xml:space="preserve">le mencionaba como alguien que </w:t>
      </w:r>
      <w:r w:rsidR="00D20357" w:rsidRPr="001B4D39">
        <w:rPr>
          <w:color w:val="auto"/>
          <w:lang w:val="es-ES"/>
        </w:rPr>
        <w:t xml:space="preserve">pensaba dialogando y dialogaba pensando. Este filósofo no tuvo relación directa con la medicina o </w:t>
      </w:r>
      <w:r w:rsidR="006E7A2E" w:rsidRPr="001B4D39">
        <w:rPr>
          <w:color w:val="auto"/>
          <w:lang w:val="es-ES"/>
        </w:rPr>
        <w:t xml:space="preserve">el </w:t>
      </w:r>
      <w:r w:rsidR="00D20357" w:rsidRPr="001B4D39">
        <w:rPr>
          <w:color w:val="auto"/>
          <w:lang w:val="es-ES"/>
        </w:rPr>
        <w:t xml:space="preserve">arte de la sanación, </w:t>
      </w:r>
      <w:r w:rsidR="002204FC">
        <w:rPr>
          <w:color w:val="auto"/>
          <w:lang w:val="es-ES"/>
        </w:rPr>
        <w:t>sino que su vínculo</w:t>
      </w:r>
      <w:r w:rsidR="00102426" w:rsidRPr="001B4D39">
        <w:rPr>
          <w:color w:val="auto"/>
          <w:lang w:val="es-ES"/>
        </w:rPr>
        <w:t xml:space="preserve"> con esta </w:t>
      </w:r>
      <w:r w:rsidR="00D666B2" w:rsidRPr="001B4D39">
        <w:rPr>
          <w:color w:val="auto"/>
          <w:lang w:val="es-ES"/>
        </w:rPr>
        <w:t xml:space="preserve">fue </w:t>
      </w:r>
      <w:r w:rsidR="00102426" w:rsidRPr="001B4D39">
        <w:rPr>
          <w:color w:val="auto"/>
          <w:lang w:val="es-ES"/>
        </w:rPr>
        <w:t xml:space="preserve">en el sentido de su creencia </w:t>
      </w:r>
      <w:r w:rsidR="00D666B2" w:rsidRPr="001B4D39">
        <w:rPr>
          <w:color w:val="auto"/>
          <w:lang w:val="es-ES"/>
        </w:rPr>
        <w:t>en</w:t>
      </w:r>
      <w:r w:rsidR="00873096" w:rsidRPr="001B4D39">
        <w:rPr>
          <w:color w:val="auto"/>
          <w:lang w:val="es-ES"/>
        </w:rPr>
        <w:t xml:space="preserve"> la medicina universal</w:t>
      </w:r>
      <w:r w:rsidR="00D666B2" w:rsidRPr="001B4D39">
        <w:rPr>
          <w:color w:val="auto"/>
          <w:lang w:val="es-ES"/>
        </w:rPr>
        <w:t>, que</w:t>
      </w:r>
      <w:r w:rsidR="00102426" w:rsidRPr="001B4D39">
        <w:rPr>
          <w:color w:val="auto"/>
          <w:lang w:val="es-ES"/>
        </w:rPr>
        <w:t xml:space="preserve"> era</w:t>
      </w:r>
      <w:r w:rsidR="00D666B2" w:rsidRPr="001B4D39">
        <w:rPr>
          <w:color w:val="auto"/>
          <w:lang w:val="es-ES"/>
        </w:rPr>
        <w:t>n</w:t>
      </w:r>
      <w:r w:rsidR="00102426" w:rsidRPr="001B4D39">
        <w:rPr>
          <w:color w:val="auto"/>
          <w:lang w:val="es-ES"/>
        </w:rPr>
        <w:t xml:space="preserve"> el desarrollo del pens</w:t>
      </w:r>
      <w:r w:rsidR="00D666B2" w:rsidRPr="001B4D39">
        <w:rPr>
          <w:color w:val="auto"/>
          <w:lang w:val="es-ES"/>
        </w:rPr>
        <w:t xml:space="preserve">amiento y búsqueda de la verdad, como formas de </w:t>
      </w:r>
      <w:r w:rsidR="00102426" w:rsidRPr="001B4D39">
        <w:rPr>
          <w:color w:val="auto"/>
          <w:lang w:val="es-ES"/>
        </w:rPr>
        <w:t xml:space="preserve">entender y explicar </w:t>
      </w:r>
      <w:r w:rsidR="00D20357" w:rsidRPr="001B4D39">
        <w:rPr>
          <w:color w:val="auto"/>
          <w:lang w:val="es-ES"/>
        </w:rPr>
        <w:t>la vida, la felicidad y e</w:t>
      </w:r>
      <w:r w:rsidR="00102426" w:rsidRPr="001B4D39">
        <w:rPr>
          <w:color w:val="auto"/>
          <w:lang w:val="es-ES"/>
        </w:rPr>
        <w:t>l</w:t>
      </w:r>
      <w:r w:rsidR="00D20357" w:rsidRPr="001B4D39">
        <w:rPr>
          <w:color w:val="auto"/>
          <w:lang w:val="es-ES"/>
        </w:rPr>
        <w:t xml:space="preserve"> hacer el bien. </w:t>
      </w:r>
      <w:r w:rsidR="00102426" w:rsidRPr="001B4D39">
        <w:rPr>
          <w:color w:val="auto"/>
          <w:lang w:val="es-ES"/>
        </w:rPr>
        <w:t>A</w:t>
      </w:r>
      <w:r w:rsidR="00D20357" w:rsidRPr="001B4D39">
        <w:rPr>
          <w:color w:val="auto"/>
          <w:lang w:val="es-ES"/>
        </w:rPr>
        <w:t xml:space="preserve"> diferencia de los </w:t>
      </w:r>
      <w:r w:rsidR="002204FC">
        <w:rPr>
          <w:color w:val="auto"/>
          <w:lang w:val="es-ES"/>
        </w:rPr>
        <w:t>s</w:t>
      </w:r>
      <w:r w:rsidR="002204FC" w:rsidRPr="001B4D39">
        <w:rPr>
          <w:color w:val="auto"/>
          <w:lang w:val="es-ES"/>
        </w:rPr>
        <w:t>ofistas</w:t>
      </w:r>
      <w:r w:rsidR="00D20357" w:rsidRPr="001B4D39">
        <w:rPr>
          <w:color w:val="auto"/>
          <w:lang w:val="es-ES"/>
        </w:rPr>
        <w:t xml:space="preserve">, su premisa era que si existe algo </w:t>
      </w:r>
      <w:r w:rsidR="000D1945" w:rsidRPr="001B4D39">
        <w:rPr>
          <w:color w:val="auto"/>
          <w:lang w:val="es-ES"/>
        </w:rPr>
        <w:t xml:space="preserve">que </w:t>
      </w:r>
      <w:r w:rsidR="00D20357" w:rsidRPr="001B4D39">
        <w:rPr>
          <w:color w:val="auto"/>
          <w:lang w:val="es-ES"/>
        </w:rPr>
        <w:t xml:space="preserve">no se sabe entonces se busca </w:t>
      </w:r>
      <w:r w:rsidR="00D666B2" w:rsidRPr="001B4D39">
        <w:rPr>
          <w:color w:val="auto"/>
          <w:lang w:val="es-ES"/>
        </w:rPr>
        <w:t>su</w:t>
      </w:r>
      <w:r w:rsidR="00D20357" w:rsidRPr="001B4D39">
        <w:rPr>
          <w:color w:val="auto"/>
          <w:lang w:val="es-ES"/>
        </w:rPr>
        <w:t xml:space="preserve"> conocimiento a través del </w:t>
      </w:r>
      <w:r w:rsidR="006E7A2E" w:rsidRPr="001B4D39">
        <w:rPr>
          <w:color w:val="auto"/>
          <w:lang w:val="es-ES"/>
        </w:rPr>
        <w:t xml:space="preserve">pensar, del </w:t>
      </w:r>
      <w:r w:rsidR="00D20357" w:rsidRPr="001B4D39">
        <w:rPr>
          <w:color w:val="auto"/>
          <w:lang w:val="es-ES"/>
        </w:rPr>
        <w:t>diálogo</w:t>
      </w:r>
      <w:r w:rsidR="006E7A2E" w:rsidRPr="001B4D39">
        <w:rPr>
          <w:color w:val="auto"/>
          <w:lang w:val="es-ES"/>
        </w:rPr>
        <w:t xml:space="preserve"> y de la ciencia</w:t>
      </w:r>
      <w:r w:rsidR="00135626">
        <w:rPr>
          <w:color w:val="auto"/>
          <w:lang w:val="es-ES"/>
        </w:rPr>
        <w:t xml:space="preserve">, </w:t>
      </w:r>
      <w:r w:rsidR="00DC3F6B">
        <w:rPr>
          <w:color w:val="auto"/>
          <w:lang w:val="es-ES"/>
        </w:rPr>
        <w:t>apoyado en l</w:t>
      </w:r>
      <w:r w:rsidR="00B2028F" w:rsidRPr="001B4D39">
        <w:rPr>
          <w:color w:val="auto"/>
          <w:lang w:val="es-ES"/>
        </w:rPr>
        <w:t xml:space="preserve">a retórica para descubrir la verdad de las cosas. </w:t>
      </w:r>
      <w:r w:rsidR="00D20357" w:rsidRPr="001B4D39">
        <w:rPr>
          <w:color w:val="auto"/>
          <w:lang w:val="es-ES"/>
        </w:rPr>
        <w:t>En este sentido, Sócrates es precursor de la ciencia en tanto</w:t>
      </w:r>
      <w:r w:rsidR="00E52B85">
        <w:rPr>
          <w:color w:val="auto"/>
          <w:lang w:val="es-ES"/>
        </w:rPr>
        <w:t xml:space="preserve"> que</w:t>
      </w:r>
      <w:r w:rsidR="00D20357" w:rsidRPr="001B4D39">
        <w:rPr>
          <w:color w:val="auto"/>
          <w:lang w:val="es-ES"/>
        </w:rPr>
        <w:t xml:space="preserve"> su epistemología del conocimiento se basa en la mayéutica</w:t>
      </w:r>
      <w:r w:rsidR="00E52B85">
        <w:rPr>
          <w:color w:val="auto"/>
          <w:lang w:val="es-ES"/>
        </w:rPr>
        <w:t>,</w:t>
      </w:r>
      <w:r w:rsidR="00D20357" w:rsidRPr="001B4D39">
        <w:rPr>
          <w:rStyle w:val="Refdenotaalpie"/>
          <w:color w:val="auto"/>
          <w:lang w:val="es-ES"/>
        </w:rPr>
        <w:footnoteReference w:id="2"/>
      </w:r>
      <w:r w:rsidR="00D20357" w:rsidRPr="001B4D39">
        <w:rPr>
          <w:color w:val="auto"/>
          <w:lang w:val="es-ES"/>
        </w:rPr>
        <w:t xml:space="preserve"> que es traer la luz del conocimiento a través del diálogo</w:t>
      </w:r>
      <w:r w:rsidR="00DC3F6B">
        <w:rPr>
          <w:color w:val="auto"/>
          <w:lang w:val="es-ES"/>
        </w:rPr>
        <w:t xml:space="preserve"> para ser </w:t>
      </w:r>
      <w:r w:rsidR="00D20357" w:rsidRPr="001B4D39">
        <w:rPr>
          <w:color w:val="auto"/>
          <w:lang w:val="es-ES"/>
        </w:rPr>
        <w:t xml:space="preserve">llevado a lo terrenal, </w:t>
      </w:r>
      <w:r w:rsidR="00E52B85">
        <w:rPr>
          <w:color w:val="auto"/>
          <w:lang w:val="es-ES"/>
        </w:rPr>
        <w:t>lo que da</w:t>
      </w:r>
      <w:r w:rsidR="00E52B85" w:rsidRPr="001B4D39">
        <w:rPr>
          <w:color w:val="auto"/>
          <w:lang w:val="es-ES"/>
        </w:rPr>
        <w:t xml:space="preserve"> </w:t>
      </w:r>
      <w:r w:rsidR="00D20357" w:rsidRPr="001B4D39">
        <w:rPr>
          <w:color w:val="auto"/>
          <w:lang w:val="es-ES"/>
        </w:rPr>
        <w:t xml:space="preserve">reconocimiento al saber científico con el saber práctico. </w:t>
      </w:r>
    </w:p>
    <w:p w14:paraId="1846D50F" w14:textId="0E766ACF" w:rsidR="00D865A6" w:rsidRPr="001B4D39" w:rsidRDefault="007B5ED6" w:rsidP="0061730D">
      <w:pPr>
        <w:rPr>
          <w:color w:val="auto"/>
          <w:lang w:val="es-ES"/>
        </w:rPr>
      </w:pPr>
      <w:r>
        <w:rPr>
          <w:color w:val="auto"/>
          <w:lang w:val="es-ES"/>
        </w:rPr>
        <w:lastRenderedPageBreak/>
        <w:tab/>
      </w:r>
      <w:r w:rsidR="00F7470E" w:rsidRPr="00F15893">
        <w:rPr>
          <w:lang w:val="es-ES"/>
        </w:rPr>
        <w:t xml:space="preserve">Sócrates complementa la episteme del bien como acto racional y lógico, con la dimensión </w:t>
      </w:r>
      <w:r w:rsidR="00F7470E" w:rsidRPr="00F15893">
        <w:rPr>
          <w:vanish/>
          <w:lang w:val="es-ES"/>
        </w:rPr>
        <w:t xml:space="preserve">del </w:t>
      </w:r>
      <w:r w:rsidR="00F7470E">
        <w:rPr>
          <w:vanish/>
          <w:lang w:val="es-ES"/>
        </w:rPr>
        <w:t xml:space="preserve">que </w:t>
      </w:r>
      <w:r w:rsidR="00F7470E" w:rsidRPr="00F15893">
        <w:rPr>
          <w:vanish/>
          <w:lang w:val="es-ES"/>
        </w:rPr>
        <w:t>busca el conocimiento a tra</w:t>
      </w:r>
      <w:r w:rsidR="00F7470E">
        <w:rPr>
          <w:vanish/>
          <w:lang w:val="es-ES"/>
        </w:rPr>
        <w:t>vés del</w:t>
      </w:r>
      <w:r w:rsidR="00F7470E" w:rsidRPr="00F15893">
        <w:rPr>
          <w:vanish/>
          <w:lang w:val="es-ES"/>
        </w:rPr>
        <w:t xml:space="preserve"> a</w:t>
      </w:r>
      <w:r w:rsidR="00F7470E">
        <w:rPr>
          <w:vanish/>
          <w:lang w:val="es-ES"/>
        </w:rPr>
        <w:t xml:space="preserve">cto </w:t>
      </w:r>
      <w:r w:rsidR="00005AA0">
        <w:rPr>
          <w:vanish/>
          <w:lang w:val="es-ES"/>
        </w:rPr>
        <w:t>de</w:t>
      </w:r>
      <w:r w:rsidR="00F7470E">
        <w:rPr>
          <w:vanish/>
          <w:lang w:val="es-ES"/>
        </w:rPr>
        <w:t xml:space="preserve"> racional</w:t>
      </w:r>
      <w:r w:rsidR="00005AA0">
        <w:rPr>
          <w:vanish/>
          <w:lang w:val="es-ES"/>
        </w:rPr>
        <w:t>idad pura</w:t>
      </w:r>
      <w:r w:rsidR="00F7470E">
        <w:rPr>
          <w:vanish/>
          <w:lang w:val="es-ES"/>
        </w:rPr>
        <w:t>. Si existe algo que no se sabe s</w:t>
      </w:r>
      <w:r w:rsidR="00F7470E" w:rsidRPr="00F15893">
        <w:rPr>
          <w:vanish/>
          <w:lang w:val="es-ES"/>
        </w:rPr>
        <w:t xml:space="preserve">e busca el conocimiento a </w:t>
      </w:r>
      <w:r w:rsidR="00F7470E">
        <w:rPr>
          <w:vanish/>
          <w:lang w:val="es-ES"/>
        </w:rPr>
        <w:t xml:space="preserve">partir de la </w:t>
      </w:r>
      <w:r w:rsidR="00F7470E">
        <w:rPr>
          <w:lang w:val="es-ES"/>
        </w:rPr>
        <w:t>práctica del conocimiento</w:t>
      </w:r>
      <w:r w:rsidR="00F7470E" w:rsidRPr="00F15893">
        <w:rPr>
          <w:lang w:val="es-ES"/>
        </w:rPr>
        <w:t xml:space="preserve"> y que en el campo de la salud se t</w:t>
      </w:r>
      <w:r w:rsidR="00E34DE0">
        <w:rPr>
          <w:lang w:val="es-ES"/>
        </w:rPr>
        <w:t>raduce en la ética de la verdad</w:t>
      </w:r>
      <w:r w:rsidR="00F7470E" w:rsidRPr="00F15893">
        <w:rPr>
          <w:lang w:val="es-ES"/>
        </w:rPr>
        <w:t xml:space="preserve"> a través de preguntas de investigación, con un marco racional epistemológico aplicado a la realidad práctica de los procesos formativos</w:t>
      </w:r>
      <w:r w:rsidR="00D20357" w:rsidRPr="001B4D39">
        <w:rPr>
          <w:color w:val="auto"/>
          <w:lang w:val="es-ES"/>
        </w:rPr>
        <w:t xml:space="preserve">. </w:t>
      </w:r>
    </w:p>
    <w:p w14:paraId="705E2D0D" w14:textId="77777777" w:rsidR="00E34DE0" w:rsidRDefault="007B5ED6" w:rsidP="0061730D">
      <w:pPr>
        <w:rPr>
          <w:color w:val="auto"/>
          <w:lang w:val="es-ES"/>
        </w:rPr>
      </w:pPr>
      <w:r>
        <w:rPr>
          <w:color w:val="auto"/>
          <w:lang w:val="es-ES"/>
        </w:rPr>
        <w:tab/>
      </w:r>
      <w:r w:rsidR="00CA7993">
        <w:rPr>
          <w:color w:val="auto"/>
          <w:lang w:val="es-ES"/>
        </w:rPr>
        <w:t>Como es sabido, uno</w:t>
      </w:r>
      <w:r w:rsidR="00CA7993" w:rsidRPr="001B4D39">
        <w:rPr>
          <w:color w:val="auto"/>
          <w:lang w:val="es-ES"/>
        </w:rPr>
        <w:t xml:space="preserve"> </w:t>
      </w:r>
      <w:r w:rsidR="00B2028F" w:rsidRPr="001B4D39">
        <w:rPr>
          <w:color w:val="auto"/>
          <w:lang w:val="es-ES"/>
        </w:rPr>
        <w:t xml:space="preserve">de </w:t>
      </w:r>
      <w:r w:rsidR="00D865A6" w:rsidRPr="001B4D39">
        <w:rPr>
          <w:color w:val="auto"/>
          <w:lang w:val="es-ES"/>
        </w:rPr>
        <w:t>los d</w:t>
      </w:r>
      <w:r w:rsidR="00D20357" w:rsidRPr="001B4D39">
        <w:rPr>
          <w:color w:val="auto"/>
          <w:lang w:val="es-ES"/>
        </w:rPr>
        <w:t>iscípulo</w:t>
      </w:r>
      <w:r w:rsidR="00B2028F" w:rsidRPr="001B4D39">
        <w:rPr>
          <w:color w:val="auto"/>
          <w:lang w:val="es-ES"/>
        </w:rPr>
        <w:t>s</w:t>
      </w:r>
      <w:r w:rsidR="00D20357" w:rsidRPr="001B4D39">
        <w:rPr>
          <w:color w:val="auto"/>
          <w:lang w:val="es-ES"/>
        </w:rPr>
        <w:t xml:space="preserve"> </w:t>
      </w:r>
      <w:r w:rsidR="00D865A6" w:rsidRPr="001B4D39">
        <w:rPr>
          <w:color w:val="auto"/>
          <w:lang w:val="es-ES"/>
        </w:rPr>
        <w:t xml:space="preserve">más cercanos </w:t>
      </w:r>
      <w:r w:rsidR="00CA7993">
        <w:rPr>
          <w:color w:val="auto"/>
          <w:lang w:val="es-ES"/>
        </w:rPr>
        <w:t>de</w:t>
      </w:r>
      <w:r w:rsidR="00CA7993" w:rsidRPr="001B4D39">
        <w:rPr>
          <w:color w:val="auto"/>
          <w:lang w:val="es-ES"/>
        </w:rPr>
        <w:t xml:space="preserve"> </w:t>
      </w:r>
      <w:r w:rsidR="00D865A6" w:rsidRPr="001B4D39">
        <w:rPr>
          <w:color w:val="auto"/>
          <w:lang w:val="es-ES"/>
        </w:rPr>
        <w:t xml:space="preserve">Sócrates </w:t>
      </w:r>
      <w:r w:rsidR="00B2028F" w:rsidRPr="001B4D39">
        <w:rPr>
          <w:color w:val="auto"/>
          <w:lang w:val="es-ES"/>
        </w:rPr>
        <w:t xml:space="preserve">fue </w:t>
      </w:r>
      <w:r w:rsidR="00D20357" w:rsidRPr="001B4D39">
        <w:rPr>
          <w:color w:val="auto"/>
          <w:lang w:val="es-ES"/>
        </w:rPr>
        <w:t>Platón</w:t>
      </w:r>
      <w:r w:rsidR="006E7A2E" w:rsidRPr="001B4D39">
        <w:rPr>
          <w:color w:val="auto"/>
          <w:lang w:val="es-ES"/>
        </w:rPr>
        <w:t>,</w:t>
      </w:r>
      <w:r w:rsidR="00D20357" w:rsidRPr="001B4D39">
        <w:rPr>
          <w:color w:val="auto"/>
          <w:lang w:val="es-ES"/>
        </w:rPr>
        <w:t xml:space="preserve"> continuador de sus saberes, qui</w:t>
      </w:r>
      <w:r w:rsidR="00CA7993">
        <w:rPr>
          <w:color w:val="auto"/>
          <w:lang w:val="es-ES"/>
        </w:rPr>
        <w:t>e</w:t>
      </w:r>
      <w:r w:rsidR="00D20357" w:rsidRPr="001B4D39">
        <w:rPr>
          <w:color w:val="auto"/>
          <w:lang w:val="es-ES"/>
        </w:rPr>
        <w:t xml:space="preserve">n logró llegar a planos </w:t>
      </w:r>
      <w:r w:rsidR="006E7A2E" w:rsidRPr="001B4D39">
        <w:rPr>
          <w:color w:val="auto"/>
          <w:lang w:val="es-ES"/>
        </w:rPr>
        <w:t>más</w:t>
      </w:r>
      <w:r w:rsidR="00D20357" w:rsidRPr="001B4D39">
        <w:rPr>
          <w:color w:val="auto"/>
          <w:lang w:val="es-ES"/>
        </w:rPr>
        <w:t xml:space="preserve"> profundos </w:t>
      </w:r>
      <w:r w:rsidR="009F378C">
        <w:rPr>
          <w:color w:val="auto"/>
          <w:lang w:val="es-ES"/>
        </w:rPr>
        <w:t xml:space="preserve">al vincular </w:t>
      </w:r>
      <w:r w:rsidR="00D20357" w:rsidRPr="001B4D39">
        <w:rPr>
          <w:color w:val="auto"/>
          <w:lang w:val="es-ES"/>
        </w:rPr>
        <w:t xml:space="preserve">su propia obra con la ciencia. Platón centra el desarrollo del bien </w:t>
      </w:r>
      <w:r w:rsidR="009F378C">
        <w:rPr>
          <w:color w:val="auto"/>
          <w:lang w:val="es-ES"/>
        </w:rPr>
        <w:t>con la perfección de</w:t>
      </w:r>
      <w:r w:rsidR="00D20357" w:rsidRPr="001B4D39">
        <w:rPr>
          <w:color w:val="auto"/>
          <w:lang w:val="es-ES"/>
        </w:rPr>
        <w:t xml:space="preserve"> la dialéctica </w:t>
      </w:r>
      <w:r w:rsidR="00CA7993">
        <w:rPr>
          <w:color w:val="auto"/>
          <w:lang w:val="es-ES"/>
        </w:rPr>
        <w:t>s</w:t>
      </w:r>
      <w:r w:rsidR="00CA7993" w:rsidRPr="001B4D39">
        <w:rPr>
          <w:color w:val="auto"/>
          <w:lang w:val="es-ES"/>
        </w:rPr>
        <w:t xml:space="preserve">ocrática </w:t>
      </w:r>
      <w:r w:rsidR="00D20357" w:rsidRPr="001B4D39">
        <w:rPr>
          <w:color w:val="auto"/>
          <w:lang w:val="es-ES"/>
        </w:rPr>
        <w:t xml:space="preserve">como un paradigma del verdadero saber. </w:t>
      </w:r>
      <w:r w:rsidR="00CA7993">
        <w:rPr>
          <w:color w:val="auto"/>
          <w:lang w:val="es-ES"/>
        </w:rPr>
        <w:t>Este</w:t>
      </w:r>
      <w:r w:rsidR="00CA7993" w:rsidRPr="001B4D39">
        <w:rPr>
          <w:color w:val="auto"/>
          <w:lang w:val="es-ES"/>
        </w:rPr>
        <w:t xml:space="preserve"> </w:t>
      </w:r>
      <w:r w:rsidR="00E34DE0">
        <w:rPr>
          <w:color w:val="auto"/>
          <w:lang w:val="es-ES"/>
        </w:rPr>
        <w:t xml:space="preserve">pensador </w:t>
      </w:r>
      <w:r w:rsidR="00D20357" w:rsidRPr="001B4D39">
        <w:rPr>
          <w:color w:val="auto"/>
          <w:lang w:val="es-ES"/>
        </w:rPr>
        <w:t xml:space="preserve">encuentra lo que su maestro no logró precisar y que Sócrates llamaba el </w:t>
      </w:r>
      <w:r w:rsidR="00D20357" w:rsidRPr="00DB078F">
        <w:rPr>
          <w:i/>
          <w:iCs/>
          <w:color w:val="auto"/>
          <w:lang w:val="es-ES"/>
        </w:rPr>
        <w:t xml:space="preserve">ti </w:t>
      </w:r>
      <w:proofErr w:type="spellStart"/>
      <w:r w:rsidR="00D20357" w:rsidRPr="00DB078F">
        <w:rPr>
          <w:i/>
          <w:iCs/>
          <w:color w:val="auto"/>
          <w:lang w:val="es-ES"/>
        </w:rPr>
        <w:t>esti</w:t>
      </w:r>
      <w:proofErr w:type="spellEnd"/>
      <w:r w:rsidR="00D20357" w:rsidRPr="001B4D39">
        <w:rPr>
          <w:color w:val="auto"/>
          <w:lang w:val="es-ES"/>
        </w:rPr>
        <w:t xml:space="preserve"> (esencia) del pensamiento lógico</w:t>
      </w:r>
      <w:r w:rsidR="00CA7993">
        <w:rPr>
          <w:color w:val="auto"/>
          <w:lang w:val="es-ES"/>
        </w:rPr>
        <w:t>, y que</w:t>
      </w:r>
      <w:r w:rsidR="00D20357" w:rsidRPr="001B4D39">
        <w:rPr>
          <w:color w:val="auto"/>
          <w:lang w:val="es-ES"/>
        </w:rPr>
        <w:t xml:space="preserve"> Platón denominó </w:t>
      </w:r>
      <w:r w:rsidR="00D20357" w:rsidRPr="00DB078F">
        <w:rPr>
          <w:i/>
          <w:iCs/>
          <w:color w:val="auto"/>
          <w:lang w:val="es-ES"/>
        </w:rPr>
        <w:t>género</w:t>
      </w:r>
      <w:r w:rsidR="00D20357" w:rsidRPr="001B4D39">
        <w:rPr>
          <w:color w:val="auto"/>
          <w:lang w:val="es-ES"/>
        </w:rPr>
        <w:t xml:space="preserve">, una manera en que el discurso y el diálogo son una verdadera combinación de ideas. </w:t>
      </w:r>
    </w:p>
    <w:p w14:paraId="70686229" w14:textId="36C4C707" w:rsidR="00D20357" w:rsidRPr="001B4D39" w:rsidRDefault="00E34DE0" w:rsidP="0061730D">
      <w:pPr>
        <w:rPr>
          <w:color w:val="auto"/>
          <w:lang w:val="es-ES"/>
        </w:rPr>
      </w:pPr>
      <w:r>
        <w:rPr>
          <w:color w:val="auto"/>
          <w:lang w:val="es-ES"/>
        </w:rPr>
        <w:tab/>
      </w:r>
      <w:r w:rsidR="00D20357" w:rsidRPr="001B4D39">
        <w:rPr>
          <w:color w:val="auto"/>
          <w:lang w:val="es-ES"/>
        </w:rPr>
        <w:t xml:space="preserve">Platón alcanza el bien a través de pasar de ideas a categorías, construir hipótesis, reconstruir la multiplicidad en el todo único, lo </w:t>
      </w:r>
      <w:r w:rsidR="00B96465" w:rsidRPr="001B4D39">
        <w:rPr>
          <w:color w:val="auto"/>
          <w:lang w:val="es-ES"/>
        </w:rPr>
        <w:t>que,</w:t>
      </w:r>
      <w:r w:rsidR="00D20357" w:rsidRPr="001B4D39">
        <w:rPr>
          <w:color w:val="auto"/>
          <w:lang w:val="es-ES"/>
        </w:rPr>
        <w:t xml:space="preserve"> en efecto</w:t>
      </w:r>
      <w:r w:rsidR="00F17897">
        <w:rPr>
          <w:color w:val="auto"/>
          <w:lang w:val="es-ES"/>
        </w:rPr>
        <w:t>,</w:t>
      </w:r>
      <w:r w:rsidR="00D20357" w:rsidRPr="001B4D39">
        <w:rPr>
          <w:color w:val="auto"/>
          <w:lang w:val="es-ES"/>
        </w:rPr>
        <w:t xml:space="preserve"> es contrastar hipótesis para llegar a crear nuevas identidades, pasar de hipótesis a hipótesis a través del método dialéctico, </w:t>
      </w:r>
      <w:r w:rsidR="00F17897">
        <w:rPr>
          <w:color w:val="auto"/>
          <w:lang w:val="es-ES"/>
        </w:rPr>
        <w:t>lo cual</w:t>
      </w:r>
      <w:r w:rsidR="00D20357" w:rsidRPr="001B4D39">
        <w:rPr>
          <w:color w:val="auto"/>
          <w:lang w:val="es-ES"/>
        </w:rPr>
        <w:t xml:space="preserve"> llamó lo </w:t>
      </w:r>
      <w:proofErr w:type="spellStart"/>
      <w:r w:rsidR="00D20357" w:rsidRPr="00DB078F">
        <w:rPr>
          <w:i/>
          <w:iCs/>
          <w:color w:val="auto"/>
          <w:lang w:val="es-ES"/>
        </w:rPr>
        <w:t>anhipotético</w:t>
      </w:r>
      <w:proofErr w:type="spellEnd"/>
      <w:r w:rsidR="00D20357" w:rsidRPr="001B4D39">
        <w:rPr>
          <w:color w:val="auto"/>
          <w:lang w:val="es-ES"/>
        </w:rPr>
        <w:t xml:space="preserve">, donde la idea del bien es una categoría conceptual suprema. Platón desarrolló en el mundo de las ciencias filosóficas lo que hoy conocemos como </w:t>
      </w:r>
      <w:r w:rsidR="00D20357" w:rsidRPr="00DB078F">
        <w:rPr>
          <w:i/>
          <w:iCs/>
          <w:color w:val="auto"/>
          <w:lang w:val="es-ES"/>
        </w:rPr>
        <w:t>método científico</w:t>
      </w:r>
      <w:r w:rsidR="006C3F97">
        <w:rPr>
          <w:color w:val="auto"/>
          <w:lang w:val="es-ES"/>
        </w:rPr>
        <w:t>: ahí</w:t>
      </w:r>
      <w:r w:rsidR="00F17897" w:rsidRPr="001B4D39">
        <w:rPr>
          <w:color w:val="auto"/>
          <w:lang w:val="es-ES"/>
        </w:rPr>
        <w:t xml:space="preserve"> </w:t>
      </w:r>
      <w:r w:rsidR="00D20357" w:rsidRPr="001B4D39">
        <w:rPr>
          <w:color w:val="auto"/>
          <w:lang w:val="es-ES"/>
        </w:rPr>
        <w:t xml:space="preserve">las ciencias y las TS no </w:t>
      </w:r>
      <w:r w:rsidR="006C3F97">
        <w:rPr>
          <w:color w:val="auto"/>
          <w:lang w:val="es-ES"/>
        </w:rPr>
        <w:t>son ajenas</w:t>
      </w:r>
      <w:r w:rsidR="00D20357" w:rsidRPr="001B4D39">
        <w:rPr>
          <w:color w:val="auto"/>
          <w:lang w:val="es-ES"/>
        </w:rPr>
        <w:t xml:space="preserve">. </w:t>
      </w:r>
      <w:r w:rsidR="00B15980" w:rsidRPr="001B4D39">
        <w:rPr>
          <w:color w:val="auto"/>
          <w:lang w:val="es-ES"/>
        </w:rPr>
        <w:t xml:space="preserve">En este sentido, </w:t>
      </w:r>
      <w:r w:rsidR="00067B08" w:rsidRPr="001B4D39">
        <w:rPr>
          <w:color w:val="auto"/>
          <w:lang w:val="es-ES"/>
        </w:rPr>
        <w:t>sentó las bases</w:t>
      </w:r>
      <w:r w:rsidR="00B15980" w:rsidRPr="001B4D39">
        <w:rPr>
          <w:color w:val="auto"/>
          <w:lang w:val="es-ES"/>
        </w:rPr>
        <w:t xml:space="preserve"> para el pensamiento crítico en la medicina clínica y social, en la generación de hipótesis y preguntas de investigación, </w:t>
      </w:r>
      <w:r w:rsidR="009F378C">
        <w:rPr>
          <w:color w:val="auto"/>
          <w:lang w:val="es-ES"/>
        </w:rPr>
        <w:t xml:space="preserve">al </w:t>
      </w:r>
      <w:r w:rsidR="00067B08" w:rsidRPr="001B4D39">
        <w:rPr>
          <w:color w:val="auto"/>
          <w:lang w:val="es-ES"/>
        </w:rPr>
        <w:t>busca</w:t>
      </w:r>
      <w:r w:rsidR="009F378C">
        <w:rPr>
          <w:color w:val="auto"/>
          <w:lang w:val="es-ES"/>
        </w:rPr>
        <w:t>r</w:t>
      </w:r>
      <w:r w:rsidR="00B15980" w:rsidRPr="001B4D39">
        <w:rPr>
          <w:color w:val="auto"/>
          <w:lang w:val="es-ES"/>
        </w:rPr>
        <w:t xml:space="preserve"> el correcto funcionamiento de las cosas, de los sentidos, del cuerpo, de la mente y de las ciencias en general.</w:t>
      </w:r>
    </w:p>
    <w:p w14:paraId="6F8AA432" w14:textId="79122BFE" w:rsidR="00D20357" w:rsidRDefault="007B5ED6" w:rsidP="0061730D">
      <w:pPr>
        <w:rPr>
          <w:color w:val="auto"/>
          <w:lang w:val="es-ES"/>
        </w:rPr>
      </w:pPr>
      <w:r>
        <w:rPr>
          <w:color w:val="auto"/>
          <w:lang w:val="es-ES"/>
        </w:rPr>
        <w:tab/>
      </w:r>
      <w:r w:rsidR="00D20357" w:rsidRPr="001B4D39">
        <w:rPr>
          <w:color w:val="auto"/>
          <w:lang w:val="es-ES"/>
        </w:rPr>
        <w:t xml:space="preserve">Aristóteles fue otro gran pensador griego que se acercó a la ética del bien a través de la lógica </w:t>
      </w:r>
      <w:r w:rsidR="006C3F97">
        <w:rPr>
          <w:color w:val="auto"/>
          <w:lang w:val="es-ES"/>
        </w:rPr>
        <w:t>s</w:t>
      </w:r>
      <w:r w:rsidR="00D20357" w:rsidRPr="001B4D39">
        <w:rPr>
          <w:color w:val="auto"/>
          <w:lang w:val="es-ES"/>
        </w:rPr>
        <w:t xml:space="preserve">ocrática </w:t>
      </w:r>
      <w:r w:rsidR="009F378C">
        <w:rPr>
          <w:color w:val="auto"/>
          <w:lang w:val="es-ES"/>
        </w:rPr>
        <w:t xml:space="preserve">y </w:t>
      </w:r>
      <w:r w:rsidR="00D20357" w:rsidRPr="001B4D39">
        <w:rPr>
          <w:color w:val="auto"/>
          <w:lang w:val="es-ES"/>
        </w:rPr>
        <w:t xml:space="preserve">descarta la teoría de lo </w:t>
      </w:r>
      <w:proofErr w:type="spellStart"/>
      <w:r w:rsidR="00D20357" w:rsidRPr="00DB078F">
        <w:rPr>
          <w:i/>
          <w:iCs/>
          <w:color w:val="auto"/>
          <w:lang w:val="es-ES"/>
        </w:rPr>
        <w:t>anhipotético</w:t>
      </w:r>
      <w:proofErr w:type="spellEnd"/>
      <w:r w:rsidR="00D20357" w:rsidRPr="001B4D39">
        <w:rPr>
          <w:color w:val="auto"/>
          <w:lang w:val="es-ES"/>
        </w:rPr>
        <w:t xml:space="preserve"> de Platón. Aristóteles se centra en el bien como la forma de progreso de las virtudes de</w:t>
      </w:r>
      <w:r w:rsidR="00F845EF">
        <w:rPr>
          <w:color w:val="auto"/>
          <w:lang w:val="es-ES"/>
        </w:rPr>
        <w:t xml:space="preserve"> las personas </w:t>
      </w:r>
      <w:r w:rsidR="00D20357" w:rsidRPr="001B4D39">
        <w:rPr>
          <w:color w:val="auto"/>
          <w:lang w:val="es-ES"/>
        </w:rPr>
        <w:t xml:space="preserve">y de las valoraciones prácticas de </w:t>
      </w:r>
      <w:r w:rsidR="00F845EF" w:rsidRPr="001B4D39">
        <w:rPr>
          <w:color w:val="auto"/>
          <w:lang w:val="es-ES"/>
        </w:rPr>
        <w:t>est</w:t>
      </w:r>
      <w:r w:rsidR="00F845EF">
        <w:rPr>
          <w:color w:val="auto"/>
          <w:lang w:val="es-ES"/>
        </w:rPr>
        <w:t>as</w:t>
      </w:r>
      <w:r w:rsidR="00AE6BE7">
        <w:rPr>
          <w:color w:val="auto"/>
          <w:lang w:val="es-ES"/>
        </w:rPr>
        <w:t>.</w:t>
      </w:r>
      <w:r w:rsidR="00AE6BE7" w:rsidRPr="001B4D39">
        <w:rPr>
          <w:color w:val="auto"/>
          <w:lang w:val="es-ES"/>
        </w:rPr>
        <w:t xml:space="preserve"> </w:t>
      </w:r>
      <w:r w:rsidR="00AE6BE7">
        <w:rPr>
          <w:color w:val="auto"/>
          <w:lang w:val="es-ES"/>
        </w:rPr>
        <w:t>D</w:t>
      </w:r>
      <w:r w:rsidR="00AE6BE7" w:rsidRPr="001B4D39">
        <w:rPr>
          <w:color w:val="auto"/>
          <w:lang w:val="es-ES"/>
        </w:rPr>
        <w:t xml:space="preserve">e </w:t>
      </w:r>
      <w:r w:rsidR="00D20357" w:rsidRPr="001B4D39">
        <w:rPr>
          <w:color w:val="auto"/>
          <w:lang w:val="es-ES"/>
        </w:rPr>
        <w:t>manera que su aporte lo podemos relacionar con el legado de este pensador en la formación de personas virtuosas en lo que hacen, en la comprensión y transformación del medio, en la categoría de valoraciones que se pueden hacer del conocimiento llevado a la práctica</w:t>
      </w:r>
      <w:r w:rsidR="00B15980" w:rsidRPr="001B4D39">
        <w:rPr>
          <w:color w:val="auto"/>
          <w:lang w:val="es-ES"/>
        </w:rPr>
        <w:t>, lo que es de vital importancia para las ciencias y las TS</w:t>
      </w:r>
      <w:r w:rsidR="00D20357" w:rsidRPr="001B4D39">
        <w:rPr>
          <w:color w:val="auto"/>
          <w:lang w:val="es-ES"/>
        </w:rPr>
        <w:t xml:space="preserve">. </w:t>
      </w:r>
    </w:p>
    <w:p w14:paraId="492E9FF7" w14:textId="77777777" w:rsidR="00353659" w:rsidRPr="001B4D39" w:rsidRDefault="00353659" w:rsidP="0061730D">
      <w:pPr>
        <w:rPr>
          <w:color w:val="auto"/>
          <w:lang w:val="es-ES"/>
        </w:rPr>
      </w:pPr>
    </w:p>
    <w:p w14:paraId="44C28DD4" w14:textId="50B44C03" w:rsidR="00D20357" w:rsidRPr="00C472B4" w:rsidRDefault="00D20357" w:rsidP="00C472B4">
      <w:pPr>
        <w:jc w:val="center"/>
        <w:rPr>
          <w:b/>
          <w:color w:val="auto"/>
          <w:sz w:val="26"/>
          <w:szCs w:val="26"/>
        </w:rPr>
      </w:pPr>
      <w:r w:rsidRPr="00C472B4">
        <w:rPr>
          <w:b/>
          <w:color w:val="auto"/>
          <w:sz w:val="26"/>
          <w:szCs w:val="26"/>
        </w:rPr>
        <w:t>Concepción de la salud en</w:t>
      </w:r>
      <w:r w:rsidR="000A34F9" w:rsidRPr="00C472B4">
        <w:rPr>
          <w:b/>
          <w:color w:val="auto"/>
          <w:sz w:val="26"/>
          <w:szCs w:val="26"/>
        </w:rPr>
        <w:t xml:space="preserve"> Chile a partir de la </w:t>
      </w:r>
      <w:r w:rsidR="004A6C52" w:rsidRPr="00C472B4">
        <w:rPr>
          <w:b/>
          <w:color w:val="auto"/>
          <w:sz w:val="26"/>
          <w:szCs w:val="26"/>
        </w:rPr>
        <w:t>república</w:t>
      </w:r>
    </w:p>
    <w:p w14:paraId="76C7E62A" w14:textId="124F020C" w:rsidR="0042671F" w:rsidRPr="001B4D39" w:rsidRDefault="007B5ED6" w:rsidP="0061730D">
      <w:pPr>
        <w:rPr>
          <w:color w:val="auto"/>
        </w:rPr>
      </w:pPr>
      <w:r>
        <w:rPr>
          <w:color w:val="auto"/>
        </w:rPr>
        <w:tab/>
      </w:r>
      <w:r w:rsidR="00D20357" w:rsidRPr="001B4D39">
        <w:rPr>
          <w:color w:val="auto"/>
        </w:rPr>
        <w:t xml:space="preserve">Con posterioridad a la creación de la República </w:t>
      </w:r>
      <w:r w:rsidR="00C94CCE">
        <w:rPr>
          <w:color w:val="auto"/>
        </w:rPr>
        <w:t>de C</w:t>
      </w:r>
      <w:r w:rsidR="00D20357" w:rsidRPr="001B4D39">
        <w:rPr>
          <w:color w:val="auto"/>
        </w:rPr>
        <w:t>hile (18 de septiembre de 1810)</w:t>
      </w:r>
      <w:r>
        <w:rPr>
          <w:color w:val="auto"/>
        </w:rPr>
        <w:t>,</w:t>
      </w:r>
      <w:r w:rsidR="00D20357" w:rsidRPr="001B4D39">
        <w:rPr>
          <w:color w:val="auto"/>
        </w:rPr>
        <w:t xml:space="preserve"> la concepción de salud pública no fue tarea fácil, ya que no se entendía como una ciencia y un arte </w:t>
      </w:r>
      <w:r w:rsidR="007A5BEA">
        <w:rPr>
          <w:color w:val="auto"/>
        </w:rPr>
        <w:t>que incluía los actos de</w:t>
      </w:r>
      <w:r w:rsidR="007A5BEA" w:rsidRPr="001B4D39">
        <w:rPr>
          <w:color w:val="auto"/>
        </w:rPr>
        <w:t xml:space="preserve"> </w:t>
      </w:r>
      <w:r w:rsidR="00D20357" w:rsidRPr="001B4D39">
        <w:rPr>
          <w:color w:val="auto"/>
        </w:rPr>
        <w:t>prevenir, promover, curar y rehabilitar la enfermedad en un colectivo poblacional, como parte</w:t>
      </w:r>
      <w:r w:rsidR="00C94CCE">
        <w:rPr>
          <w:color w:val="auto"/>
        </w:rPr>
        <w:t xml:space="preserve"> del rol indelegable del e</w:t>
      </w:r>
      <w:r w:rsidR="007C2D4D" w:rsidRPr="001B4D39">
        <w:rPr>
          <w:color w:val="auto"/>
        </w:rPr>
        <w:t>stado</w:t>
      </w:r>
      <w:r w:rsidR="007A5BEA">
        <w:rPr>
          <w:color w:val="auto"/>
        </w:rPr>
        <w:t xml:space="preserve">, </w:t>
      </w:r>
      <w:r w:rsidR="007C2D4D" w:rsidRPr="001B4D39">
        <w:rPr>
          <w:color w:val="auto"/>
        </w:rPr>
        <w:t>sino</w:t>
      </w:r>
      <w:r w:rsidR="007A5BEA">
        <w:rPr>
          <w:color w:val="auto"/>
        </w:rPr>
        <w:t xml:space="preserve"> que</w:t>
      </w:r>
      <w:r w:rsidR="007C2D4D" w:rsidRPr="001B4D39">
        <w:rPr>
          <w:color w:val="auto"/>
        </w:rPr>
        <w:t xml:space="preserve"> m</w:t>
      </w:r>
      <w:r w:rsidR="00BE05B2">
        <w:rPr>
          <w:color w:val="auto"/>
        </w:rPr>
        <w:t>á</w:t>
      </w:r>
      <w:r w:rsidR="007C2D4D" w:rsidRPr="001B4D39">
        <w:rPr>
          <w:color w:val="auto"/>
        </w:rPr>
        <w:t xml:space="preserve">s bien </w:t>
      </w:r>
      <w:r w:rsidR="004644A5" w:rsidRPr="001B4D39">
        <w:rPr>
          <w:color w:val="auto"/>
        </w:rPr>
        <w:t>se entend</w:t>
      </w:r>
      <w:r w:rsidR="00D20357" w:rsidRPr="001B4D39">
        <w:rPr>
          <w:color w:val="auto"/>
        </w:rPr>
        <w:t xml:space="preserve">ía como </w:t>
      </w:r>
      <w:r w:rsidR="007A5BEA">
        <w:rPr>
          <w:color w:val="auto"/>
        </w:rPr>
        <w:t>h</w:t>
      </w:r>
      <w:r w:rsidR="00D20357" w:rsidRPr="001B4D39">
        <w:rPr>
          <w:color w:val="auto"/>
        </w:rPr>
        <w:t xml:space="preserve">igiene, </w:t>
      </w:r>
      <w:r w:rsidR="007A5BEA">
        <w:rPr>
          <w:color w:val="auto"/>
        </w:rPr>
        <w:lastRenderedPageBreak/>
        <w:t>b</w:t>
      </w:r>
      <w:r w:rsidR="007A5BEA" w:rsidRPr="001B4D39">
        <w:rPr>
          <w:color w:val="auto"/>
        </w:rPr>
        <w:t>eneficencia</w:t>
      </w:r>
      <w:r w:rsidR="00D20357" w:rsidRPr="001B4D39">
        <w:rPr>
          <w:color w:val="auto"/>
        </w:rPr>
        <w:t xml:space="preserve">, </w:t>
      </w:r>
      <w:r w:rsidR="007A5BEA">
        <w:rPr>
          <w:color w:val="auto"/>
        </w:rPr>
        <w:t>s</w:t>
      </w:r>
      <w:r w:rsidR="007A5BEA" w:rsidRPr="001B4D39">
        <w:rPr>
          <w:color w:val="auto"/>
        </w:rPr>
        <w:t xml:space="preserve">alubridad </w:t>
      </w:r>
      <w:r w:rsidR="00C94CCE">
        <w:rPr>
          <w:color w:val="auto"/>
        </w:rPr>
        <w:t>de las personas</w:t>
      </w:r>
      <w:r w:rsidR="00D20357" w:rsidRPr="001B4D39">
        <w:rPr>
          <w:color w:val="auto"/>
        </w:rPr>
        <w:t xml:space="preserve">. Este rol en los primeros gobiernos republicanos </w:t>
      </w:r>
      <w:r w:rsidR="00C94CCE" w:rsidRPr="001B4D39">
        <w:rPr>
          <w:color w:val="auto"/>
        </w:rPr>
        <w:t>pos independencia</w:t>
      </w:r>
      <w:r w:rsidR="007C2D4D" w:rsidRPr="001B4D39">
        <w:rPr>
          <w:color w:val="auto"/>
        </w:rPr>
        <w:t xml:space="preserve"> </w:t>
      </w:r>
      <w:r w:rsidR="00D20357" w:rsidRPr="001B4D39">
        <w:rPr>
          <w:color w:val="auto"/>
        </w:rPr>
        <w:t xml:space="preserve">fue muchas veces mal entendido como la higiene de barrer calles y plazas, pintar casas y edificios, nivelar acequias de la ciudad, dar abastecimiento de alimentos, más que ocuparse de la salud de la población. </w:t>
      </w:r>
    </w:p>
    <w:p w14:paraId="592FD160" w14:textId="77777777" w:rsidR="00F10739" w:rsidRDefault="00D20357" w:rsidP="00DB078F">
      <w:pPr>
        <w:ind w:firstLine="708"/>
        <w:rPr>
          <w:color w:val="auto"/>
        </w:rPr>
      </w:pPr>
      <w:r w:rsidRPr="001B4D39">
        <w:rPr>
          <w:color w:val="auto"/>
        </w:rPr>
        <w:t xml:space="preserve">La salud no siempre se asumió </w:t>
      </w:r>
      <w:r w:rsidR="0042671F" w:rsidRPr="001B4D39">
        <w:rPr>
          <w:color w:val="auto"/>
        </w:rPr>
        <w:t xml:space="preserve">como una real preocupación del </w:t>
      </w:r>
      <w:r w:rsidR="00C94CCE">
        <w:rPr>
          <w:color w:val="auto"/>
        </w:rPr>
        <w:t>g</w:t>
      </w:r>
      <w:r w:rsidR="00CA2E36" w:rsidRPr="001B4D39">
        <w:rPr>
          <w:color w:val="auto"/>
        </w:rPr>
        <w:t>obierno</w:t>
      </w:r>
      <w:r w:rsidR="0042671F" w:rsidRPr="001B4D39">
        <w:rPr>
          <w:color w:val="auto"/>
        </w:rPr>
        <w:t>, lo que llevó a conformar la idea de caridad</w:t>
      </w:r>
      <w:r w:rsidRPr="001B4D39">
        <w:rPr>
          <w:color w:val="auto"/>
        </w:rPr>
        <w:t xml:space="preserve"> y </w:t>
      </w:r>
      <w:r w:rsidR="0042671F" w:rsidRPr="001B4D39">
        <w:rPr>
          <w:color w:val="auto"/>
        </w:rPr>
        <w:t>b</w:t>
      </w:r>
      <w:r w:rsidRPr="001B4D39">
        <w:rPr>
          <w:color w:val="auto"/>
        </w:rPr>
        <w:t xml:space="preserve">eneficencia en las familias </w:t>
      </w:r>
      <w:r w:rsidR="007C2D4D" w:rsidRPr="001B4D39">
        <w:rPr>
          <w:color w:val="auto"/>
        </w:rPr>
        <w:t>más</w:t>
      </w:r>
      <w:r w:rsidRPr="001B4D39">
        <w:rPr>
          <w:color w:val="auto"/>
        </w:rPr>
        <w:t xml:space="preserve"> adineradas, configurándose estos artefactos ligados al pensamiento de privados que ostentaban la riqueza</w:t>
      </w:r>
      <w:r w:rsidR="00A521F1">
        <w:rPr>
          <w:color w:val="auto"/>
        </w:rPr>
        <w:t>,</w:t>
      </w:r>
      <w:r w:rsidRPr="001B4D39">
        <w:rPr>
          <w:color w:val="auto"/>
        </w:rPr>
        <w:t xml:space="preserve"> como formas de organización de la atención de salud de la comunidad a través de las </w:t>
      </w:r>
      <w:r w:rsidR="00A521F1" w:rsidRPr="001B4D39">
        <w:rPr>
          <w:color w:val="auto"/>
        </w:rPr>
        <w:t>juntas de beneficencia</w:t>
      </w:r>
      <w:r w:rsidRPr="001B4D39">
        <w:rPr>
          <w:color w:val="auto"/>
        </w:rPr>
        <w:t xml:space="preserve">, con apoyo de la </w:t>
      </w:r>
      <w:r w:rsidR="00A521F1">
        <w:rPr>
          <w:color w:val="auto"/>
        </w:rPr>
        <w:t>I</w:t>
      </w:r>
      <w:r w:rsidR="00A521F1" w:rsidRPr="001B4D39">
        <w:rPr>
          <w:color w:val="auto"/>
        </w:rPr>
        <w:t xml:space="preserve">glesia </w:t>
      </w:r>
      <w:r w:rsidRPr="001B4D39">
        <w:rPr>
          <w:color w:val="auto"/>
        </w:rPr>
        <w:t>católica</w:t>
      </w:r>
      <w:r w:rsidR="004212E8" w:rsidRPr="001B4D39">
        <w:rPr>
          <w:color w:val="auto"/>
        </w:rPr>
        <w:t xml:space="preserve"> (Salinas, 1983)</w:t>
      </w:r>
      <w:r w:rsidRPr="001B4D39">
        <w:rPr>
          <w:color w:val="auto"/>
        </w:rPr>
        <w:t>. Sin embargo, producto de los conflictos laicos-religiosos de finales del siglo XIX, se gestó haci</w:t>
      </w:r>
      <w:r w:rsidR="00C94CCE">
        <w:rPr>
          <w:color w:val="auto"/>
        </w:rPr>
        <w:t>a el siglo XX un nuevo rol del e</w:t>
      </w:r>
      <w:r w:rsidRPr="001B4D39">
        <w:rPr>
          <w:color w:val="auto"/>
        </w:rPr>
        <w:t>stado en materia de salud,</w:t>
      </w:r>
      <w:r w:rsidR="0042671F" w:rsidRPr="001B4D39">
        <w:rPr>
          <w:color w:val="auto"/>
        </w:rPr>
        <w:t xml:space="preserve"> permeado por los preceptos de s</w:t>
      </w:r>
      <w:r w:rsidRPr="001B4D39">
        <w:rPr>
          <w:color w:val="auto"/>
        </w:rPr>
        <w:t>olida</w:t>
      </w:r>
      <w:r w:rsidR="0042671F" w:rsidRPr="001B4D39">
        <w:rPr>
          <w:color w:val="auto"/>
        </w:rPr>
        <w:t>ridad y de estado de bienestar e</w:t>
      </w:r>
      <w:r w:rsidRPr="001B4D39">
        <w:rPr>
          <w:color w:val="auto"/>
        </w:rPr>
        <w:t>uropeo</w:t>
      </w:r>
      <w:r w:rsidR="00A521F1">
        <w:rPr>
          <w:color w:val="auto"/>
        </w:rPr>
        <w:t>s</w:t>
      </w:r>
      <w:r w:rsidRPr="001B4D39">
        <w:rPr>
          <w:color w:val="auto"/>
        </w:rPr>
        <w:t xml:space="preserve">. </w:t>
      </w:r>
    </w:p>
    <w:p w14:paraId="6DD5C587" w14:textId="1A804032" w:rsidR="00D20357" w:rsidRPr="001B4D39" w:rsidRDefault="00D20357" w:rsidP="00DB078F">
      <w:pPr>
        <w:ind w:firstLine="708"/>
        <w:rPr>
          <w:color w:val="auto"/>
        </w:rPr>
      </w:pPr>
      <w:r w:rsidRPr="001B4D39">
        <w:rPr>
          <w:color w:val="auto"/>
        </w:rPr>
        <w:t>En el año 1940</w:t>
      </w:r>
      <w:r w:rsidR="00A521F1">
        <w:rPr>
          <w:color w:val="auto"/>
        </w:rPr>
        <w:t>,</w:t>
      </w:r>
      <w:r w:rsidRPr="001B4D39">
        <w:rPr>
          <w:color w:val="auto"/>
        </w:rPr>
        <w:t xml:space="preserve"> la organización de la salud en Chile se caracterizaba por</w:t>
      </w:r>
      <w:r w:rsidR="00A521F1">
        <w:rPr>
          <w:color w:val="auto"/>
        </w:rPr>
        <w:t xml:space="preserve"> </w:t>
      </w:r>
      <w:r w:rsidRPr="00DB078F">
        <w:rPr>
          <w:i/>
          <w:iCs/>
          <w:color w:val="auto"/>
        </w:rPr>
        <w:t>1)</w:t>
      </w:r>
      <w:r w:rsidRPr="001B4D39">
        <w:rPr>
          <w:color w:val="auto"/>
        </w:rPr>
        <w:t xml:space="preserve"> </w:t>
      </w:r>
      <w:r w:rsidR="00A521F1">
        <w:rPr>
          <w:color w:val="auto"/>
          <w:lang w:val="es-ES"/>
        </w:rPr>
        <w:t>s</w:t>
      </w:r>
      <w:r w:rsidR="00A521F1" w:rsidRPr="001B4D39">
        <w:rPr>
          <w:color w:val="auto"/>
          <w:lang w:val="es-ES"/>
        </w:rPr>
        <w:t xml:space="preserve">ervicios </w:t>
      </w:r>
      <w:r w:rsidRPr="001B4D39">
        <w:rPr>
          <w:color w:val="auto"/>
          <w:lang w:val="es-ES"/>
        </w:rPr>
        <w:t>sanitarios del Estado dispersos, centralis</w:t>
      </w:r>
      <w:r w:rsidR="0042671F" w:rsidRPr="001B4D39">
        <w:rPr>
          <w:color w:val="auto"/>
          <w:lang w:val="es-ES"/>
        </w:rPr>
        <w:t>tas y pobres</w:t>
      </w:r>
      <w:r w:rsidR="00A521F1">
        <w:rPr>
          <w:color w:val="auto"/>
          <w:lang w:val="es-ES"/>
        </w:rPr>
        <w:t>;</w:t>
      </w:r>
      <w:r w:rsidR="0042671F" w:rsidRPr="001B4D39">
        <w:rPr>
          <w:color w:val="auto"/>
          <w:lang w:val="es-ES"/>
        </w:rPr>
        <w:t xml:space="preserve"> </w:t>
      </w:r>
      <w:r w:rsidR="0042671F" w:rsidRPr="00DB078F">
        <w:rPr>
          <w:i/>
          <w:iCs/>
          <w:color w:val="auto"/>
          <w:lang w:val="es-ES"/>
        </w:rPr>
        <w:t>2)</w:t>
      </w:r>
      <w:r w:rsidR="0042671F" w:rsidRPr="001B4D39">
        <w:rPr>
          <w:color w:val="auto"/>
          <w:lang w:val="es-ES"/>
        </w:rPr>
        <w:t xml:space="preserve"> </w:t>
      </w:r>
      <w:r w:rsidR="00A521F1">
        <w:rPr>
          <w:color w:val="auto"/>
          <w:lang w:val="es-ES"/>
        </w:rPr>
        <w:t>e</w:t>
      </w:r>
      <w:r w:rsidR="00A521F1" w:rsidRPr="001B4D39">
        <w:rPr>
          <w:color w:val="auto"/>
          <w:lang w:val="es-ES"/>
        </w:rPr>
        <w:t xml:space="preserve">xistencia </w:t>
      </w:r>
      <w:r w:rsidR="0042671F" w:rsidRPr="001B4D39">
        <w:rPr>
          <w:color w:val="auto"/>
          <w:lang w:val="es-ES"/>
        </w:rPr>
        <w:t>del servicio del seguro obrero o</w:t>
      </w:r>
      <w:r w:rsidRPr="001B4D39">
        <w:rPr>
          <w:color w:val="auto"/>
          <w:lang w:val="es-ES"/>
        </w:rPr>
        <w:t>bligatorio</w:t>
      </w:r>
      <w:r w:rsidR="00A521F1">
        <w:rPr>
          <w:color w:val="auto"/>
          <w:lang w:val="es-ES"/>
        </w:rPr>
        <w:t xml:space="preserve"> y</w:t>
      </w:r>
      <w:r w:rsidR="00DF48F6" w:rsidRPr="001B4D39">
        <w:rPr>
          <w:color w:val="auto"/>
          <w:lang w:val="es-ES"/>
        </w:rPr>
        <w:t xml:space="preserve"> </w:t>
      </w:r>
      <w:r w:rsidR="0042671F" w:rsidRPr="00DB078F">
        <w:rPr>
          <w:i/>
          <w:iCs/>
          <w:color w:val="auto"/>
          <w:lang w:val="es-ES"/>
        </w:rPr>
        <w:t>3)</w:t>
      </w:r>
      <w:r w:rsidR="0042671F" w:rsidRPr="001B4D39">
        <w:rPr>
          <w:color w:val="auto"/>
          <w:lang w:val="es-ES"/>
        </w:rPr>
        <w:t xml:space="preserve"> </w:t>
      </w:r>
      <w:r w:rsidR="00A521F1">
        <w:rPr>
          <w:color w:val="auto"/>
          <w:lang w:val="es-ES"/>
        </w:rPr>
        <w:t>e</w:t>
      </w:r>
      <w:r w:rsidR="00A521F1" w:rsidRPr="001B4D39">
        <w:rPr>
          <w:color w:val="auto"/>
          <w:lang w:val="es-ES"/>
        </w:rPr>
        <w:t xml:space="preserve">xistencia </w:t>
      </w:r>
      <w:r w:rsidR="0042671F" w:rsidRPr="001B4D39">
        <w:rPr>
          <w:color w:val="auto"/>
          <w:lang w:val="es-ES"/>
        </w:rPr>
        <w:t>de la junta de beneficencia p</w:t>
      </w:r>
      <w:r w:rsidRPr="001B4D39">
        <w:rPr>
          <w:color w:val="auto"/>
          <w:lang w:val="es-ES"/>
        </w:rPr>
        <w:t xml:space="preserve">ública, vieja organización de caridad privada, propietaria de los </w:t>
      </w:r>
      <w:r w:rsidR="00A521F1">
        <w:rPr>
          <w:color w:val="auto"/>
          <w:lang w:val="es-ES"/>
        </w:rPr>
        <w:t>h</w:t>
      </w:r>
      <w:r w:rsidR="00A521F1" w:rsidRPr="001B4D39">
        <w:rPr>
          <w:color w:val="auto"/>
          <w:lang w:val="es-ES"/>
        </w:rPr>
        <w:t xml:space="preserve">ospitales </w:t>
      </w:r>
      <w:r w:rsidRPr="001B4D39">
        <w:rPr>
          <w:color w:val="auto"/>
          <w:lang w:val="es-ES"/>
        </w:rPr>
        <w:t xml:space="preserve">y algunos dispensarios o policlínicos </w:t>
      </w:r>
      <w:r w:rsidRPr="001B4D39">
        <w:rPr>
          <w:color w:val="auto"/>
        </w:rPr>
        <w:t>(Jiménez, 2001)</w:t>
      </w:r>
      <w:r w:rsidRPr="001B4D39">
        <w:rPr>
          <w:color w:val="auto"/>
          <w:lang w:val="es-ES"/>
        </w:rPr>
        <w:t xml:space="preserve">. </w:t>
      </w:r>
    </w:p>
    <w:p w14:paraId="304E7FC2" w14:textId="77777777" w:rsidR="00F10739" w:rsidRDefault="007B5ED6" w:rsidP="0061730D">
      <w:pPr>
        <w:rPr>
          <w:color w:val="auto"/>
          <w:lang w:val="es-ES"/>
        </w:rPr>
      </w:pPr>
      <w:r>
        <w:rPr>
          <w:color w:val="auto"/>
          <w:lang w:val="es-ES"/>
        </w:rPr>
        <w:tab/>
      </w:r>
      <w:r w:rsidR="00D20357" w:rsidRPr="001B4D39">
        <w:rPr>
          <w:color w:val="auto"/>
          <w:lang w:val="es-ES"/>
        </w:rPr>
        <w:t>Con posterioridad a</w:t>
      </w:r>
      <w:r w:rsidR="00DF48F6" w:rsidRPr="001B4D39">
        <w:rPr>
          <w:color w:val="auto"/>
          <w:lang w:val="es-ES"/>
        </w:rPr>
        <w:t>l</w:t>
      </w:r>
      <w:r w:rsidR="00D20357" w:rsidRPr="001B4D39">
        <w:rPr>
          <w:color w:val="auto"/>
          <w:lang w:val="es-ES"/>
        </w:rPr>
        <w:t xml:space="preserve"> gran terremoto en Chile </w:t>
      </w:r>
      <w:r w:rsidR="00DF48F6" w:rsidRPr="001B4D39">
        <w:rPr>
          <w:color w:val="auto"/>
          <w:lang w:val="es-ES"/>
        </w:rPr>
        <w:t xml:space="preserve">de </w:t>
      </w:r>
      <w:r w:rsidR="00D20357" w:rsidRPr="001B4D39">
        <w:rPr>
          <w:color w:val="auto"/>
          <w:lang w:val="es-ES"/>
        </w:rPr>
        <w:t>1930, el país se enfrentó a la obligación de organizar los sistemas sanitarios con enfoque de catástrofe, lo que motivó al ministro de salud de la época, Dr. Salvador Allende Gossens</w:t>
      </w:r>
      <w:r w:rsidR="00F57CF0">
        <w:rPr>
          <w:color w:val="auto"/>
          <w:lang w:val="es-ES"/>
        </w:rPr>
        <w:t>,</w:t>
      </w:r>
      <w:r w:rsidR="00D20357" w:rsidRPr="001B4D39">
        <w:rPr>
          <w:color w:val="auto"/>
          <w:lang w:val="es-ES"/>
        </w:rPr>
        <w:t xml:space="preserve"> </w:t>
      </w:r>
      <w:r w:rsidR="00F57CF0">
        <w:rPr>
          <w:color w:val="auto"/>
          <w:lang w:val="es-ES"/>
        </w:rPr>
        <w:t>también</w:t>
      </w:r>
      <w:r w:rsidR="00F57CF0" w:rsidRPr="001B4D39">
        <w:rPr>
          <w:color w:val="auto"/>
          <w:lang w:val="es-ES"/>
        </w:rPr>
        <w:t xml:space="preserve"> </w:t>
      </w:r>
      <w:r w:rsidR="00D20357" w:rsidRPr="001B4D39">
        <w:rPr>
          <w:color w:val="auto"/>
          <w:lang w:val="es-ES"/>
        </w:rPr>
        <w:t xml:space="preserve">presidente del partido político Acción Popular, a gestar </w:t>
      </w:r>
      <w:r w:rsidR="00925B29" w:rsidRPr="001B4D39">
        <w:rPr>
          <w:color w:val="auto"/>
          <w:lang w:val="es-ES"/>
        </w:rPr>
        <w:t>una</w:t>
      </w:r>
      <w:r w:rsidR="0042671F" w:rsidRPr="001B4D39">
        <w:rPr>
          <w:color w:val="auto"/>
          <w:lang w:val="es-ES"/>
        </w:rPr>
        <w:t xml:space="preserve"> reforma a la Ley Nº 4.054 (</w:t>
      </w:r>
      <w:r w:rsidR="00EC00CA">
        <w:rPr>
          <w:color w:val="auto"/>
          <w:lang w:val="es-ES"/>
        </w:rPr>
        <w:t>C</w:t>
      </w:r>
      <w:r w:rsidR="00EC00CA" w:rsidRPr="001B4D39">
        <w:rPr>
          <w:color w:val="auto"/>
          <w:lang w:val="es-ES"/>
        </w:rPr>
        <w:t xml:space="preserve">aja </w:t>
      </w:r>
      <w:r w:rsidR="0042671F" w:rsidRPr="001B4D39">
        <w:rPr>
          <w:color w:val="auto"/>
          <w:lang w:val="es-ES"/>
        </w:rPr>
        <w:t xml:space="preserve">del </w:t>
      </w:r>
      <w:r w:rsidR="00EC00CA">
        <w:rPr>
          <w:color w:val="auto"/>
          <w:lang w:val="es-ES"/>
        </w:rPr>
        <w:t>S</w:t>
      </w:r>
      <w:r w:rsidR="00EC00CA" w:rsidRPr="001B4D39">
        <w:rPr>
          <w:color w:val="auto"/>
          <w:lang w:val="es-ES"/>
        </w:rPr>
        <w:t xml:space="preserve">eguro </w:t>
      </w:r>
      <w:r w:rsidR="00EC00CA">
        <w:rPr>
          <w:color w:val="auto"/>
          <w:lang w:val="es-ES"/>
        </w:rPr>
        <w:t>O</w:t>
      </w:r>
      <w:r w:rsidR="00EC00CA" w:rsidRPr="001B4D39">
        <w:rPr>
          <w:color w:val="auto"/>
          <w:lang w:val="es-ES"/>
        </w:rPr>
        <w:t xml:space="preserve">brero </w:t>
      </w:r>
      <w:r w:rsidR="00EC00CA">
        <w:rPr>
          <w:color w:val="auto"/>
          <w:lang w:val="es-ES"/>
        </w:rPr>
        <w:t>O</w:t>
      </w:r>
      <w:r w:rsidR="00EC00CA" w:rsidRPr="001B4D39">
        <w:rPr>
          <w:color w:val="auto"/>
          <w:lang w:val="es-ES"/>
        </w:rPr>
        <w:t>bligatorio</w:t>
      </w:r>
      <w:r w:rsidR="00D20357" w:rsidRPr="001B4D39">
        <w:rPr>
          <w:color w:val="auto"/>
          <w:lang w:val="es-ES"/>
        </w:rPr>
        <w:t>)</w:t>
      </w:r>
      <w:r w:rsidR="00EC00CA">
        <w:rPr>
          <w:color w:val="auto"/>
          <w:lang w:val="es-ES"/>
        </w:rPr>
        <w:t xml:space="preserve">. A través de esta, </w:t>
      </w:r>
      <w:r w:rsidR="00D20357" w:rsidRPr="001B4D39">
        <w:rPr>
          <w:color w:val="auto"/>
          <w:lang w:val="es-ES"/>
        </w:rPr>
        <w:t xml:space="preserve">los fondos previsionales </w:t>
      </w:r>
      <w:r w:rsidR="00EC00CA">
        <w:rPr>
          <w:color w:val="auto"/>
          <w:lang w:val="es-ES"/>
        </w:rPr>
        <w:t xml:space="preserve">se separaron </w:t>
      </w:r>
      <w:r w:rsidR="00D20357" w:rsidRPr="001B4D39">
        <w:rPr>
          <w:color w:val="auto"/>
          <w:lang w:val="es-ES"/>
        </w:rPr>
        <w:t>de los fondos de salud de los trabajadores. Después de 11 años de discusión parlamentaria, se creó</w:t>
      </w:r>
      <w:r w:rsidR="00EC00CA">
        <w:rPr>
          <w:color w:val="auto"/>
          <w:lang w:val="es-ES"/>
        </w:rPr>
        <w:t>,</w:t>
      </w:r>
      <w:r w:rsidR="00EC00CA" w:rsidRPr="001B4D39">
        <w:rPr>
          <w:color w:val="auto"/>
        </w:rPr>
        <w:t xml:space="preserve"> con </w:t>
      </w:r>
      <w:r w:rsidR="00EC00CA" w:rsidRPr="001B4D39">
        <w:rPr>
          <w:color w:val="auto"/>
          <w:lang w:val="es-ES"/>
        </w:rPr>
        <w:t>la promulgación de la Ley Nº 10.383 e</w:t>
      </w:r>
      <w:r w:rsidR="00EC00CA">
        <w:rPr>
          <w:color w:val="auto"/>
          <w:lang w:val="es-ES"/>
        </w:rPr>
        <w:t>n e</w:t>
      </w:r>
      <w:r w:rsidR="00EC00CA" w:rsidRPr="001B4D39">
        <w:rPr>
          <w:color w:val="auto"/>
          <w:lang w:val="es-ES"/>
        </w:rPr>
        <w:t>l año 1952,</w:t>
      </w:r>
      <w:r w:rsidR="00D20357" w:rsidRPr="001B4D39">
        <w:rPr>
          <w:color w:val="auto"/>
          <w:lang w:val="es-ES"/>
        </w:rPr>
        <w:t xml:space="preserve"> </w:t>
      </w:r>
      <w:r w:rsidR="00D20357" w:rsidRPr="001B4D39">
        <w:rPr>
          <w:color w:val="auto"/>
        </w:rPr>
        <w:t>el Sistema Nacional de Salud (SNS</w:t>
      </w:r>
      <w:r w:rsidR="00EC00CA">
        <w:rPr>
          <w:color w:val="auto"/>
          <w:lang w:val="es-ES"/>
        </w:rPr>
        <w:t xml:space="preserve">), </w:t>
      </w:r>
      <w:r w:rsidR="0042671F" w:rsidRPr="001B4D39">
        <w:rPr>
          <w:color w:val="auto"/>
          <w:lang w:val="es-ES"/>
        </w:rPr>
        <w:t>inspirado en el estado de b</w:t>
      </w:r>
      <w:r w:rsidR="00D20357" w:rsidRPr="001B4D39">
        <w:rPr>
          <w:color w:val="auto"/>
          <w:lang w:val="es-ES"/>
        </w:rPr>
        <w:t>ienestar de B</w:t>
      </w:r>
      <w:r w:rsidR="0042671F" w:rsidRPr="001B4D39">
        <w:rPr>
          <w:color w:val="auto"/>
          <w:lang w:val="es-ES"/>
        </w:rPr>
        <w:t xml:space="preserve">ismarck en Alemania, el modelo </w:t>
      </w:r>
      <w:r w:rsidR="00EC00CA">
        <w:rPr>
          <w:color w:val="auto"/>
          <w:lang w:val="es-ES"/>
        </w:rPr>
        <w:t xml:space="preserve">de </w:t>
      </w:r>
      <w:r w:rsidR="0042671F" w:rsidRPr="001B4D39">
        <w:rPr>
          <w:color w:val="auto"/>
          <w:lang w:val="es-ES"/>
        </w:rPr>
        <w:t>c</w:t>
      </w:r>
      <w:r w:rsidR="00D20357" w:rsidRPr="001B4D39">
        <w:rPr>
          <w:color w:val="auto"/>
          <w:lang w:val="es-ES"/>
        </w:rPr>
        <w:t xml:space="preserve">ontingencias </w:t>
      </w:r>
      <w:r w:rsidR="0042671F" w:rsidRPr="001B4D39">
        <w:rPr>
          <w:color w:val="auto"/>
          <w:lang w:val="es-ES"/>
        </w:rPr>
        <w:t>s</w:t>
      </w:r>
      <w:r w:rsidR="00D20357" w:rsidRPr="001B4D39">
        <w:rPr>
          <w:color w:val="auto"/>
          <w:lang w:val="es-ES"/>
        </w:rPr>
        <w:t xml:space="preserve">ociales de Beveridge en Inglaterra y en las ideas del materialismo histórico de Salvador Allende en Chile. </w:t>
      </w:r>
    </w:p>
    <w:p w14:paraId="53D1D2E6" w14:textId="77777777" w:rsidR="00F10739" w:rsidRDefault="00F10739" w:rsidP="0061730D">
      <w:pPr>
        <w:rPr>
          <w:color w:val="auto"/>
          <w:lang w:val="es-ES"/>
        </w:rPr>
      </w:pPr>
      <w:r>
        <w:rPr>
          <w:color w:val="auto"/>
          <w:lang w:val="es-ES"/>
        </w:rPr>
        <w:tab/>
      </w:r>
      <w:r w:rsidR="00D20357" w:rsidRPr="001B4D39">
        <w:rPr>
          <w:color w:val="auto"/>
          <w:lang w:val="es-ES"/>
        </w:rPr>
        <w:t>A partir de esta reforma, la salud deja de ser obra de la beneficencia y se transforma en un derecho hum</w:t>
      </w:r>
      <w:r>
        <w:rPr>
          <w:color w:val="auto"/>
          <w:lang w:val="es-ES"/>
        </w:rPr>
        <w:t>ano como deber inalienable del e</w:t>
      </w:r>
      <w:r w:rsidR="00D20357" w:rsidRPr="001B4D39">
        <w:rPr>
          <w:color w:val="auto"/>
          <w:lang w:val="es-ES"/>
        </w:rPr>
        <w:t>stado.</w:t>
      </w:r>
      <w:r w:rsidR="00D20357" w:rsidRPr="001B4D39">
        <w:rPr>
          <w:color w:val="auto"/>
          <w:vertAlign w:val="superscript"/>
          <w:lang w:val="es-ES"/>
        </w:rPr>
        <w:t xml:space="preserve"> </w:t>
      </w:r>
      <w:r w:rsidR="00D20357" w:rsidRPr="001B4D39">
        <w:rPr>
          <w:color w:val="auto"/>
          <w:lang w:val="es-ES"/>
        </w:rPr>
        <w:t>El nuevo accionar de la política pública sanitaria quedó en manos de un ministerio de salud con una estructura unitaria en el país</w:t>
      </w:r>
      <w:r w:rsidR="00EC00CA">
        <w:rPr>
          <w:color w:val="auto"/>
          <w:lang w:val="es-ES"/>
        </w:rPr>
        <w:t xml:space="preserve"> y</w:t>
      </w:r>
      <w:r w:rsidR="00D20357" w:rsidRPr="001B4D39">
        <w:rPr>
          <w:color w:val="auto"/>
          <w:lang w:val="es-ES"/>
        </w:rPr>
        <w:t xml:space="preserve"> con 16 servicios de salud dispersos</w:t>
      </w:r>
      <w:r w:rsidR="0042671F" w:rsidRPr="001B4D39">
        <w:rPr>
          <w:color w:val="auto"/>
          <w:lang w:val="es-ES"/>
        </w:rPr>
        <w:t xml:space="preserve"> de norte a sur</w:t>
      </w:r>
      <w:r w:rsidR="00D20357" w:rsidRPr="001B4D39">
        <w:rPr>
          <w:color w:val="auto"/>
          <w:lang w:val="es-ES"/>
        </w:rPr>
        <w:t xml:space="preserve">, el cual decidió beneficios de seguridad social en salud </w:t>
      </w:r>
      <w:r w:rsidR="00827E1D" w:rsidRPr="001B4D39">
        <w:rPr>
          <w:color w:val="auto"/>
          <w:lang w:val="es-ES"/>
        </w:rPr>
        <w:t xml:space="preserve">para </w:t>
      </w:r>
      <w:r w:rsidR="00D20357" w:rsidRPr="001B4D39">
        <w:rPr>
          <w:color w:val="auto"/>
          <w:lang w:val="es-ES"/>
        </w:rPr>
        <w:t xml:space="preserve">los obreros y sus familias. La separación de la previsión </w:t>
      </w:r>
      <w:r w:rsidR="00827E1D" w:rsidRPr="001B4D39">
        <w:rPr>
          <w:color w:val="auto"/>
          <w:lang w:val="es-ES"/>
        </w:rPr>
        <w:t>social de la previsión de salud</w:t>
      </w:r>
      <w:r w:rsidR="00D20357" w:rsidRPr="001B4D39">
        <w:rPr>
          <w:color w:val="auto"/>
          <w:lang w:val="es-ES"/>
        </w:rPr>
        <w:t xml:space="preserve"> marcó un hito sin precedentes en la salud pública chilena, ya que </w:t>
      </w:r>
      <w:r w:rsidR="00827E1D" w:rsidRPr="001B4D39">
        <w:rPr>
          <w:color w:val="auto"/>
          <w:lang w:val="es-ES"/>
        </w:rPr>
        <w:t>integró</w:t>
      </w:r>
      <w:r w:rsidR="00D20357" w:rsidRPr="001B4D39">
        <w:rPr>
          <w:color w:val="auto"/>
          <w:lang w:val="es-ES"/>
        </w:rPr>
        <w:t xml:space="preserve"> los servicios más desarrollados del seguro obrero con aquellos más pobres de la sanidad y la beneficencia pública.</w:t>
      </w:r>
    </w:p>
    <w:p w14:paraId="3D07B804" w14:textId="2D8C188C" w:rsidR="00D20357" w:rsidRPr="001B4D39" w:rsidRDefault="00F10739" w:rsidP="0061730D">
      <w:pPr>
        <w:rPr>
          <w:color w:val="auto"/>
          <w:lang w:val="es-ES"/>
        </w:rPr>
      </w:pPr>
      <w:r>
        <w:rPr>
          <w:color w:val="auto"/>
          <w:lang w:val="es-ES"/>
        </w:rPr>
        <w:lastRenderedPageBreak/>
        <w:tab/>
      </w:r>
      <w:r w:rsidR="00D20357" w:rsidRPr="001B4D39">
        <w:rPr>
          <w:color w:val="auto"/>
          <w:lang w:val="es-ES"/>
        </w:rPr>
        <w:t>Sin embargo, con el golpe de Estado del 11 de septiembre de 1973, la dictadura militar de Augusto Pinochet cambió el S</w:t>
      </w:r>
      <w:r>
        <w:rPr>
          <w:color w:val="auto"/>
          <w:lang w:val="es-ES"/>
        </w:rPr>
        <w:t>NS</w:t>
      </w:r>
      <w:r w:rsidR="00D20357" w:rsidRPr="001B4D39">
        <w:rPr>
          <w:color w:val="auto"/>
          <w:lang w:val="es-ES"/>
        </w:rPr>
        <w:t xml:space="preserve"> por el actual Sistema Nacio</w:t>
      </w:r>
      <w:r w:rsidR="0057267F" w:rsidRPr="001B4D39">
        <w:rPr>
          <w:color w:val="auto"/>
          <w:lang w:val="es-ES"/>
        </w:rPr>
        <w:t>nal de Servicios de Salud</w:t>
      </w:r>
      <w:r w:rsidR="009577B3" w:rsidRPr="001B4D39">
        <w:rPr>
          <w:color w:val="auto"/>
          <w:lang w:val="es-ES"/>
        </w:rPr>
        <w:t xml:space="preserve"> (SNSS)</w:t>
      </w:r>
      <w:r w:rsidR="00D20357" w:rsidRPr="001B4D39">
        <w:rPr>
          <w:color w:val="auto"/>
          <w:lang w:val="es-ES"/>
        </w:rPr>
        <w:t xml:space="preserve">, como parte de una reforma </w:t>
      </w:r>
      <w:r w:rsidR="00EC00CA">
        <w:rPr>
          <w:color w:val="auto"/>
          <w:lang w:val="es-ES"/>
        </w:rPr>
        <w:t>c</w:t>
      </w:r>
      <w:r w:rsidR="00EC00CA" w:rsidRPr="001B4D39">
        <w:rPr>
          <w:color w:val="auto"/>
          <w:lang w:val="es-ES"/>
        </w:rPr>
        <w:t xml:space="preserve">onstitucional </w:t>
      </w:r>
      <w:r w:rsidR="00D20357" w:rsidRPr="001B4D39">
        <w:rPr>
          <w:color w:val="auto"/>
          <w:lang w:val="es-ES"/>
        </w:rPr>
        <w:t>que fuera promulgada el 21 de octubre de 1980, según decreto supremo Nº 1.150 del Ministerio del Interior</w:t>
      </w:r>
      <w:r w:rsidR="00EC00CA">
        <w:rPr>
          <w:color w:val="auto"/>
          <w:lang w:val="es-ES"/>
        </w:rPr>
        <w:t xml:space="preserve">, </w:t>
      </w:r>
      <w:r w:rsidR="00D20357" w:rsidRPr="001B4D39">
        <w:rPr>
          <w:color w:val="auto"/>
          <w:lang w:val="es-ES"/>
        </w:rPr>
        <w:t>y que en su art</w:t>
      </w:r>
      <w:r w:rsidR="00EC00CA">
        <w:rPr>
          <w:color w:val="auto"/>
          <w:lang w:val="es-ES"/>
        </w:rPr>
        <w:t>ículo</w:t>
      </w:r>
      <w:r w:rsidR="00D20357" w:rsidRPr="001B4D39">
        <w:rPr>
          <w:color w:val="auto"/>
          <w:lang w:val="es-ES"/>
        </w:rPr>
        <w:t xml:space="preserve"> 19 Nº 9 asegura a todas las personas </w:t>
      </w:r>
      <w:r w:rsidR="00D20357" w:rsidRPr="00DB078F">
        <w:rPr>
          <w:bCs/>
          <w:color w:val="auto"/>
          <w:lang w:val="es-ES"/>
        </w:rPr>
        <w:t>“</w:t>
      </w:r>
      <w:r w:rsidR="00D20357" w:rsidRPr="00DB078F">
        <w:rPr>
          <w:bCs/>
          <w:i/>
          <w:iCs/>
          <w:color w:val="auto"/>
          <w:lang w:val="es-ES"/>
        </w:rPr>
        <w:t>el derecho a la protección de la salud</w:t>
      </w:r>
      <w:r w:rsidR="00D20357" w:rsidRPr="00DB078F">
        <w:rPr>
          <w:bCs/>
          <w:color w:val="auto"/>
          <w:lang w:val="es-ES"/>
        </w:rPr>
        <w:t>”</w:t>
      </w:r>
      <w:r w:rsidR="00373789" w:rsidRPr="001B4D39">
        <w:rPr>
          <w:b/>
          <w:color w:val="auto"/>
          <w:lang w:val="es-ES"/>
        </w:rPr>
        <w:t xml:space="preserve"> </w:t>
      </w:r>
      <w:r w:rsidR="00373789" w:rsidRPr="001B4D39">
        <w:rPr>
          <w:color w:val="auto"/>
          <w:lang w:val="es-ES"/>
        </w:rPr>
        <w:t>(Figueroa, 2013)</w:t>
      </w:r>
      <w:r w:rsidR="00D20357" w:rsidRPr="001B4D39">
        <w:rPr>
          <w:color w:val="auto"/>
          <w:lang w:val="es-ES"/>
        </w:rPr>
        <w:t xml:space="preserve">, al que se hará referencia </w:t>
      </w:r>
      <w:r w:rsidR="00605C2B" w:rsidRPr="001B4D39">
        <w:rPr>
          <w:color w:val="auto"/>
          <w:lang w:val="es-ES"/>
        </w:rPr>
        <w:t>más adelante</w:t>
      </w:r>
      <w:r w:rsidR="00D20357" w:rsidRPr="001B4D39">
        <w:rPr>
          <w:color w:val="auto"/>
          <w:lang w:val="es-ES"/>
        </w:rPr>
        <w:t xml:space="preserve"> en este trabajo</w:t>
      </w:r>
      <w:r w:rsidR="00F81894" w:rsidRPr="001B4D39">
        <w:rPr>
          <w:color w:val="auto"/>
          <w:lang w:val="es-ES"/>
        </w:rPr>
        <w:t>.</w:t>
      </w:r>
    </w:p>
    <w:p w14:paraId="6C2B418D" w14:textId="77777777" w:rsidR="008E2520" w:rsidRPr="001B4D39" w:rsidRDefault="008E2520" w:rsidP="0061730D">
      <w:pPr>
        <w:rPr>
          <w:color w:val="auto"/>
        </w:rPr>
      </w:pPr>
    </w:p>
    <w:p w14:paraId="5E9C43F9" w14:textId="5C51C000" w:rsidR="00D20357" w:rsidRPr="00DB078F" w:rsidRDefault="007B5ED6" w:rsidP="00C472B4">
      <w:pPr>
        <w:jc w:val="center"/>
        <w:rPr>
          <w:b/>
          <w:color w:val="auto"/>
          <w:sz w:val="28"/>
          <w:szCs w:val="28"/>
        </w:rPr>
      </w:pPr>
      <w:r>
        <w:rPr>
          <w:b/>
          <w:color w:val="auto"/>
          <w:sz w:val="28"/>
          <w:szCs w:val="28"/>
        </w:rPr>
        <w:t>F</w:t>
      </w:r>
      <w:r w:rsidRPr="00DB078F">
        <w:rPr>
          <w:b/>
          <w:color w:val="auto"/>
          <w:sz w:val="28"/>
          <w:szCs w:val="28"/>
        </w:rPr>
        <w:t xml:space="preserve">undamentos axiológicos de la salud, una </w:t>
      </w:r>
      <w:r w:rsidRPr="007B5ED6">
        <w:rPr>
          <w:b/>
          <w:color w:val="auto"/>
          <w:sz w:val="28"/>
          <w:szCs w:val="28"/>
        </w:rPr>
        <w:t>revalorización</w:t>
      </w:r>
      <w:r w:rsidRPr="00DB078F">
        <w:rPr>
          <w:b/>
          <w:color w:val="auto"/>
          <w:sz w:val="28"/>
          <w:szCs w:val="28"/>
        </w:rPr>
        <w:t xml:space="preserve"> desde la historia, el derecho y la </w:t>
      </w:r>
      <w:r>
        <w:rPr>
          <w:b/>
          <w:color w:val="auto"/>
          <w:sz w:val="28"/>
          <w:szCs w:val="28"/>
        </w:rPr>
        <w:t>é</w:t>
      </w:r>
      <w:r w:rsidRPr="00DB078F">
        <w:rPr>
          <w:b/>
          <w:color w:val="auto"/>
          <w:sz w:val="28"/>
          <w:szCs w:val="28"/>
        </w:rPr>
        <w:t>tica</w:t>
      </w:r>
    </w:p>
    <w:p w14:paraId="2BE891B5" w14:textId="3AF79B93" w:rsidR="00EB2F17" w:rsidRPr="001B4D39" w:rsidRDefault="007B5ED6" w:rsidP="0061730D">
      <w:pPr>
        <w:rPr>
          <w:color w:val="auto"/>
        </w:rPr>
      </w:pPr>
      <w:r>
        <w:rPr>
          <w:color w:val="auto"/>
        </w:rPr>
        <w:tab/>
      </w:r>
      <w:r w:rsidR="00D20357" w:rsidRPr="001B4D39">
        <w:rPr>
          <w:color w:val="auto"/>
        </w:rPr>
        <w:t>Un</w:t>
      </w:r>
      <w:r w:rsidR="005E4551" w:rsidRPr="001B4D39">
        <w:rPr>
          <w:color w:val="auto"/>
        </w:rPr>
        <w:t>a</w:t>
      </w:r>
      <w:r w:rsidR="00D20357" w:rsidRPr="001B4D39">
        <w:rPr>
          <w:color w:val="auto"/>
        </w:rPr>
        <w:t xml:space="preserve"> primera aproximación axiológica </w:t>
      </w:r>
      <w:r w:rsidR="003A1779" w:rsidRPr="001B4D39">
        <w:rPr>
          <w:color w:val="auto"/>
        </w:rPr>
        <w:t>a</w:t>
      </w:r>
      <w:r w:rsidR="00D20357" w:rsidRPr="001B4D39">
        <w:rPr>
          <w:color w:val="auto"/>
        </w:rPr>
        <w:t xml:space="preserve">l concepto de </w:t>
      </w:r>
      <w:r w:rsidR="00D20357" w:rsidRPr="00DB078F">
        <w:rPr>
          <w:i/>
          <w:iCs/>
          <w:color w:val="auto"/>
        </w:rPr>
        <w:t>salud</w:t>
      </w:r>
      <w:r w:rsidR="00D20357" w:rsidRPr="001B4D39">
        <w:rPr>
          <w:color w:val="auto"/>
        </w:rPr>
        <w:t xml:space="preserve"> </w:t>
      </w:r>
      <w:r w:rsidR="000C4C3A" w:rsidRPr="001B4D39">
        <w:rPr>
          <w:color w:val="auto"/>
        </w:rPr>
        <w:t>está</w:t>
      </w:r>
      <w:r w:rsidR="00D20357" w:rsidRPr="001B4D39">
        <w:rPr>
          <w:color w:val="auto"/>
        </w:rPr>
        <w:t xml:space="preserve"> en mirar la historia universal, donde más allá de la importancia dialéctica sobre el </w:t>
      </w:r>
      <w:r w:rsidR="003A1779" w:rsidRPr="001B4D39">
        <w:rPr>
          <w:color w:val="auto"/>
        </w:rPr>
        <w:t xml:space="preserve">estar </w:t>
      </w:r>
      <w:r w:rsidR="00D20357" w:rsidRPr="001B4D39">
        <w:rPr>
          <w:color w:val="auto"/>
        </w:rPr>
        <w:t xml:space="preserve">bien </w:t>
      </w:r>
      <w:r w:rsidR="003A1779" w:rsidRPr="001B4D39">
        <w:rPr>
          <w:color w:val="auto"/>
        </w:rPr>
        <w:t xml:space="preserve">o estar </w:t>
      </w:r>
      <w:r w:rsidR="00D20357" w:rsidRPr="001B4D39">
        <w:rPr>
          <w:color w:val="auto"/>
        </w:rPr>
        <w:t xml:space="preserve">mal, sobre la felicidad y las virtudes, interesan las lecciones o ejemplos de vida que revalorizan la salud de las personas. </w:t>
      </w:r>
      <w:r w:rsidR="00B51971" w:rsidRPr="001B4D39">
        <w:rPr>
          <w:color w:val="auto"/>
        </w:rPr>
        <w:t xml:space="preserve">En este sentido, Martí (1962) </w:t>
      </w:r>
      <w:r w:rsidR="00827E1D" w:rsidRPr="001B4D39">
        <w:rPr>
          <w:color w:val="auto"/>
        </w:rPr>
        <w:t>y González</w:t>
      </w:r>
      <w:r w:rsidR="00E06D63" w:rsidRPr="001B4D39">
        <w:rPr>
          <w:color w:val="auto"/>
        </w:rPr>
        <w:t xml:space="preserve"> </w:t>
      </w:r>
      <w:r w:rsidR="00364607" w:rsidRPr="001B4D39">
        <w:rPr>
          <w:color w:val="auto"/>
        </w:rPr>
        <w:t xml:space="preserve">y </w:t>
      </w:r>
      <w:r w:rsidR="00E06D63" w:rsidRPr="001B4D39">
        <w:rPr>
          <w:color w:val="auto"/>
        </w:rPr>
        <w:t xml:space="preserve">Camejo (2015) </w:t>
      </w:r>
      <w:r w:rsidR="00B51971" w:rsidRPr="001B4D39">
        <w:rPr>
          <w:color w:val="auto"/>
        </w:rPr>
        <w:t>relata</w:t>
      </w:r>
      <w:r w:rsidR="00E06D63" w:rsidRPr="001B4D39">
        <w:rPr>
          <w:color w:val="auto"/>
        </w:rPr>
        <w:t>n</w:t>
      </w:r>
      <w:r w:rsidR="00720DE3">
        <w:rPr>
          <w:color w:val="auto"/>
        </w:rPr>
        <w:t>,</w:t>
      </w:r>
      <w:r w:rsidR="00B51971" w:rsidRPr="001B4D39">
        <w:rPr>
          <w:color w:val="auto"/>
        </w:rPr>
        <w:t xml:space="preserve"> </w:t>
      </w:r>
      <w:r w:rsidR="00E06D63" w:rsidRPr="001B4D39">
        <w:rPr>
          <w:color w:val="auto"/>
        </w:rPr>
        <w:t>a partir de</w:t>
      </w:r>
      <w:r w:rsidR="00D20357" w:rsidRPr="001B4D39">
        <w:rPr>
          <w:color w:val="auto"/>
        </w:rPr>
        <w:t xml:space="preserve"> la mitología griega</w:t>
      </w:r>
      <w:r w:rsidR="00720DE3">
        <w:rPr>
          <w:color w:val="auto"/>
        </w:rPr>
        <w:t>,</w:t>
      </w:r>
      <w:r w:rsidR="00D20357" w:rsidRPr="001B4D39">
        <w:rPr>
          <w:color w:val="auto"/>
        </w:rPr>
        <w:t xml:space="preserve"> </w:t>
      </w:r>
      <w:r w:rsidR="00E06D63" w:rsidRPr="001B4D39">
        <w:rPr>
          <w:color w:val="auto"/>
        </w:rPr>
        <w:t>la historia de</w:t>
      </w:r>
      <w:r w:rsidR="00D20357" w:rsidRPr="001B4D39">
        <w:rPr>
          <w:color w:val="auto"/>
        </w:rPr>
        <w:t xml:space="preserve">l dios </w:t>
      </w:r>
      <w:proofErr w:type="spellStart"/>
      <w:r w:rsidR="00E06D63" w:rsidRPr="001B4D39">
        <w:rPr>
          <w:color w:val="auto"/>
        </w:rPr>
        <w:t>E</w:t>
      </w:r>
      <w:r w:rsidR="00D20357" w:rsidRPr="001B4D39">
        <w:rPr>
          <w:color w:val="auto"/>
        </w:rPr>
        <w:t>sclepio</w:t>
      </w:r>
      <w:proofErr w:type="spellEnd"/>
      <w:r w:rsidR="00D20357" w:rsidRPr="001B4D39">
        <w:rPr>
          <w:color w:val="auto"/>
        </w:rPr>
        <w:t xml:space="preserve">, que conocemos en </w:t>
      </w:r>
      <w:r w:rsidR="00CF170A">
        <w:rPr>
          <w:color w:val="auto"/>
        </w:rPr>
        <w:t>O</w:t>
      </w:r>
      <w:r w:rsidR="00CF170A" w:rsidRPr="001B4D39">
        <w:rPr>
          <w:color w:val="auto"/>
        </w:rPr>
        <w:t xml:space="preserve">ccidente </w:t>
      </w:r>
      <w:r w:rsidR="00D20357" w:rsidRPr="001B4D39">
        <w:rPr>
          <w:color w:val="auto"/>
        </w:rPr>
        <w:t xml:space="preserve">como </w:t>
      </w:r>
      <w:r w:rsidR="00D20357" w:rsidRPr="00DB078F">
        <w:rPr>
          <w:i/>
          <w:iCs/>
          <w:color w:val="auto"/>
        </w:rPr>
        <w:t>Esculapio</w:t>
      </w:r>
      <w:r w:rsidR="00D20357" w:rsidRPr="001B4D39">
        <w:rPr>
          <w:color w:val="auto"/>
        </w:rPr>
        <w:t xml:space="preserve">, y que </w:t>
      </w:r>
      <w:r w:rsidR="00B51971" w:rsidRPr="001B4D39">
        <w:rPr>
          <w:color w:val="auto"/>
        </w:rPr>
        <w:t xml:space="preserve">se </w:t>
      </w:r>
      <w:r w:rsidR="00D20357" w:rsidRPr="001B4D39">
        <w:rPr>
          <w:color w:val="auto"/>
        </w:rPr>
        <w:t>relaciona con las ciencias médicas por su famoso bastón. Este dios mitológico muestra en su esencia una historia que reúne un cúmulo de valores que la medicina</w:t>
      </w:r>
      <w:r w:rsidR="00827E1D" w:rsidRPr="001B4D39">
        <w:rPr>
          <w:color w:val="auto"/>
        </w:rPr>
        <w:t>,</w:t>
      </w:r>
      <w:r w:rsidR="00D20357" w:rsidRPr="001B4D39">
        <w:rPr>
          <w:color w:val="auto"/>
        </w:rPr>
        <w:t xml:space="preserve"> las ciencias</w:t>
      </w:r>
      <w:r w:rsidR="00F10739">
        <w:rPr>
          <w:color w:val="auto"/>
        </w:rPr>
        <w:t>,</w:t>
      </w:r>
      <w:r w:rsidR="00D20357" w:rsidRPr="001B4D39">
        <w:rPr>
          <w:color w:val="auto"/>
        </w:rPr>
        <w:t xml:space="preserve"> las T</w:t>
      </w:r>
      <w:r w:rsidR="00827E1D" w:rsidRPr="001B4D39">
        <w:rPr>
          <w:color w:val="auto"/>
        </w:rPr>
        <w:t>S</w:t>
      </w:r>
      <w:r w:rsidR="00F10739">
        <w:rPr>
          <w:color w:val="auto"/>
        </w:rPr>
        <w:t xml:space="preserve"> y la educación médica </w:t>
      </w:r>
      <w:r w:rsidR="00D20357" w:rsidRPr="001B4D39">
        <w:rPr>
          <w:color w:val="auto"/>
        </w:rPr>
        <w:t xml:space="preserve">deben traer al presente. </w:t>
      </w:r>
    </w:p>
    <w:p w14:paraId="142A95F6" w14:textId="3CFE9046" w:rsidR="00D20357" w:rsidRPr="001B4D39" w:rsidRDefault="00A36005" w:rsidP="0061730D">
      <w:pPr>
        <w:rPr>
          <w:color w:val="auto"/>
          <w:lang w:val="es-ES"/>
        </w:rPr>
      </w:pPr>
      <w:r>
        <w:rPr>
          <w:color w:val="auto"/>
        </w:rPr>
        <w:tab/>
      </w:r>
      <w:r w:rsidR="00E06D63" w:rsidRPr="001B4D39">
        <w:rPr>
          <w:color w:val="auto"/>
        </w:rPr>
        <w:t>E</w:t>
      </w:r>
      <w:proofErr w:type="spellStart"/>
      <w:r w:rsidR="00D20357" w:rsidRPr="001B4D39">
        <w:rPr>
          <w:color w:val="auto"/>
          <w:lang w:val="es-ES"/>
        </w:rPr>
        <w:t>sclepio</w:t>
      </w:r>
      <w:proofErr w:type="spellEnd"/>
      <w:r w:rsidR="00D20357" w:rsidRPr="001B4D39">
        <w:rPr>
          <w:color w:val="auto"/>
          <w:lang w:val="es-ES"/>
        </w:rPr>
        <w:t xml:space="preserve"> (Esculapio) fue muy valorado y respetado por la noble entrega dedicada a la curación de enfermos, lisiados y ciegos que anhelaban recuperar su visión. Sus pacientes le oraban, le ofrecían sacrificios y se dormían en el pórtico del templo para recibir el mensaje en sueño respecto </w:t>
      </w:r>
      <w:r w:rsidR="00827E1D" w:rsidRPr="001B4D39">
        <w:rPr>
          <w:color w:val="auto"/>
          <w:lang w:val="es-ES"/>
        </w:rPr>
        <w:t>a la curación de</w:t>
      </w:r>
      <w:r w:rsidR="00D20357" w:rsidRPr="001B4D39">
        <w:rPr>
          <w:color w:val="auto"/>
          <w:lang w:val="es-ES"/>
        </w:rPr>
        <w:t xml:space="preserve"> sus males. En la espera, las personas eran atendidas por sus sacerdotes</w:t>
      </w:r>
      <w:r w:rsidR="002D3959">
        <w:rPr>
          <w:color w:val="auto"/>
          <w:lang w:val="es-ES"/>
        </w:rPr>
        <w:t>,</w:t>
      </w:r>
      <w:r w:rsidR="00D20357" w:rsidRPr="001B4D39">
        <w:rPr>
          <w:color w:val="auto"/>
          <w:lang w:val="es-ES"/>
        </w:rPr>
        <w:t xml:space="preserve"> llamados </w:t>
      </w:r>
      <w:proofErr w:type="spellStart"/>
      <w:r w:rsidR="00D20357" w:rsidRPr="00DB078F">
        <w:rPr>
          <w:i/>
          <w:iCs/>
          <w:color w:val="auto"/>
          <w:lang w:val="es-ES"/>
        </w:rPr>
        <w:t>therapeutai</w:t>
      </w:r>
      <w:proofErr w:type="spellEnd"/>
      <w:r w:rsidR="00D20357" w:rsidRPr="001B4D39">
        <w:rPr>
          <w:color w:val="auto"/>
          <w:lang w:val="es-ES"/>
        </w:rPr>
        <w:t xml:space="preserve"> (terapeutas). </w:t>
      </w:r>
      <w:r w:rsidR="00B51971" w:rsidRPr="001B4D39">
        <w:rPr>
          <w:color w:val="auto"/>
          <w:lang w:val="es-ES"/>
        </w:rPr>
        <w:t>F</w:t>
      </w:r>
      <w:r w:rsidR="00D20357" w:rsidRPr="001B4D39">
        <w:rPr>
          <w:color w:val="auto"/>
          <w:lang w:val="es-ES"/>
        </w:rPr>
        <w:t xml:space="preserve">ormó una familia sagrada al casarse con la mortal </w:t>
      </w:r>
      <w:proofErr w:type="spellStart"/>
      <w:r w:rsidR="00D20357" w:rsidRPr="001B4D39">
        <w:rPr>
          <w:color w:val="auto"/>
          <w:lang w:val="es-ES"/>
        </w:rPr>
        <w:t>Epione</w:t>
      </w:r>
      <w:proofErr w:type="spellEnd"/>
      <w:r w:rsidR="00D20357" w:rsidRPr="001B4D39">
        <w:rPr>
          <w:color w:val="auto"/>
          <w:lang w:val="es-ES"/>
        </w:rPr>
        <w:t xml:space="preserve">, su única esposa, con quien tuvo </w:t>
      </w:r>
      <w:r w:rsidR="002D3959">
        <w:rPr>
          <w:color w:val="auto"/>
          <w:lang w:val="es-ES"/>
        </w:rPr>
        <w:t>siete</w:t>
      </w:r>
      <w:r w:rsidR="002D3959" w:rsidRPr="001B4D39">
        <w:rPr>
          <w:color w:val="auto"/>
          <w:lang w:val="es-ES"/>
        </w:rPr>
        <w:t xml:space="preserve"> </w:t>
      </w:r>
      <w:r w:rsidR="00D20357" w:rsidRPr="001B4D39">
        <w:rPr>
          <w:color w:val="auto"/>
          <w:lang w:val="es-ES"/>
        </w:rPr>
        <w:t xml:space="preserve">hijos, dos varones (mortales) y </w:t>
      </w:r>
      <w:r w:rsidR="002D3959">
        <w:rPr>
          <w:color w:val="auto"/>
          <w:lang w:val="es-ES"/>
        </w:rPr>
        <w:t>cinco</w:t>
      </w:r>
      <w:r w:rsidR="002D3959" w:rsidRPr="001B4D39">
        <w:rPr>
          <w:color w:val="auto"/>
          <w:lang w:val="es-ES"/>
        </w:rPr>
        <w:t xml:space="preserve"> </w:t>
      </w:r>
      <w:r w:rsidR="00D20357" w:rsidRPr="001B4D39">
        <w:rPr>
          <w:color w:val="auto"/>
          <w:lang w:val="es-ES"/>
        </w:rPr>
        <w:t>mujeres (inmortales), todos dedicados junto a su padre a la labor de proteger, cuidar y sanar enfermos, lo que es una anticipación mitológica de la especialización que vemos en la medicina contemporánea.</w:t>
      </w:r>
      <w:r w:rsidR="00D20357" w:rsidRPr="001B4D39">
        <w:rPr>
          <w:color w:val="auto"/>
          <w:vertAlign w:val="superscript"/>
          <w:lang w:val="es-ES"/>
        </w:rPr>
        <w:t xml:space="preserve"> </w:t>
      </w:r>
      <w:r w:rsidR="000F215D" w:rsidRPr="001B4D39">
        <w:rPr>
          <w:color w:val="auto"/>
          <w:lang w:val="es-ES"/>
        </w:rPr>
        <w:t>También</w:t>
      </w:r>
      <w:r w:rsidR="00D20357" w:rsidRPr="001B4D39">
        <w:rPr>
          <w:color w:val="auto"/>
          <w:lang w:val="es-ES"/>
        </w:rPr>
        <w:t xml:space="preserve"> </w:t>
      </w:r>
      <w:r w:rsidR="00EB2F17" w:rsidRPr="001B4D39">
        <w:rPr>
          <w:color w:val="auto"/>
          <w:lang w:val="es-ES"/>
        </w:rPr>
        <w:t xml:space="preserve">se </w:t>
      </w:r>
      <w:r w:rsidR="00D20357" w:rsidRPr="001B4D39">
        <w:rPr>
          <w:color w:val="auto"/>
          <w:lang w:val="es-ES"/>
        </w:rPr>
        <w:t xml:space="preserve">destacó por el amor, la piedad y preocupación por el bienestar de sus pacientes, sin discriminación alguna, legado universal para todas las carreras de la salud. </w:t>
      </w:r>
    </w:p>
    <w:p w14:paraId="40C7C39A" w14:textId="1E226ECC" w:rsidR="00EC7848" w:rsidRPr="001B4D39" w:rsidRDefault="002D3959" w:rsidP="0061730D">
      <w:pPr>
        <w:rPr>
          <w:color w:val="auto"/>
        </w:rPr>
      </w:pPr>
      <w:r>
        <w:rPr>
          <w:color w:val="auto"/>
          <w:lang w:val="es-ES"/>
        </w:rPr>
        <w:tab/>
      </w:r>
      <w:r w:rsidR="006C3854" w:rsidRPr="001B4D39">
        <w:rPr>
          <w:color w:val="auto"/>
          <w:lang w:val="es-ES"/>
        </w:rPr>
        <w:t xml:space="preserve">Otro gran pensador que hizo una </w:t>
      </w:r>
      <w:r w:rsidR="00D20357" w:rsidRPr="001B4D39">
        <w:rPr>
          <w:color w:val="auto"/>
          <w:lang w:val="es-ES"/>
        </w:rPr>
        <w:t>contribu</w:t>
      </w:r>
      <w:r w:rsidR="006C3854" w:rsidRPr="001B4D39">
        <w:rPr>
          <w:color w:val="auto"/>
          <w:lang w:val="es-ES"/>
        </w:rPr>
        <w:t>ción</w:t>
      </w:r>
      <w:r w:rsidR="00D20357" w:rsidRPr="001B4D39">
        <w:rPr>
          <w:color w:val="auto"/>
          <w:lang w:val="es-ES"/>
        </w:rPr>
        <w:t xml:space="preserve"> axiológica al campo de la salud</w:t>
      </w:r>
      <w:r w:rsidR="00EC7848" w:rsidRPr="001B4D39">
        <w:rPr>
          <w:color w:val="auto"/>
          <w:lang w:val="es-ES"/>
        </w:rPr>
        <w:t xml:space="preserve"> fue José Martí</w:t>
      </w:r>
      <w:r w:rsidR="00D20357" w:rsidRPr="001B4D39">
        <w:rPr>
          <w:color w:val="auto"/>
          <w:lang w:val="es-ES"/>
        </w:rPr>
        <w:t>, qu</w:t>
      </w:r>
      <w:r w:rsidR="00EC7848" w:rsidRPr="001B4D39">
        <w:rPr>
          <w:color w:val="auto"/>
          <w:lang w:val="es-ES"/>
        </w:rPr>
        <w:t>i</w:t>
      </w:r>
      <w:r w:rsidR="00D20357" w:rsidRPr="001B4D39">
        <w:rPr>
          <w:color w:val="auto"/>
          <w:lang w:val="es-ES"/>
        </w:rPr>
        <w:t>e</w:t>
      </w:r>
      <w:r w:rsidR="00EC7848" w:rsidRPr="001B4D39">
        <w:rPr>
          <w:color w:val="auto"/>
          <w:lang w:val="es-ES"/>
        </w:rPr>
        <w:t>n</w:t>
      </w:r>
      <w:r>
        <w:rPr>
          <w:color w:val="auto"/>
          <w:lang w:val="es-ES"/>
        </w:rPr>
        <w:t>,</w:t>
      </w:r>
      <w:r w:rsidR="00EC7848" w:rsidRPr="001B4D39">
        <w:rPr>
          <w:color w:val="auto"/>
          <w:lang w:val="es-ES"/>
        </w:rPr>
        <w:t xml:space="preserve"> según </w:t>
      </w:r>
      <w:proofErr w:type="spellStart"/>
      <w:r w:rsidR="00EC7848" w:rsidRPr="001B4D39">
        <w:rPr>
          <w:color w:val="auto"/>
          <w:lang w:val="es-ES"/>
        </w:rPr>
        <w:t>Todelo</w:t>
      </w:r>
      <w:proofErr w:type="spellEnd"/>
      <w:r w:rsidR="00EC7848" w:rsidRPr="001B4D39">
        <w:rPr>
          <w:color w:val="auto"/>
          <w:lang w:val="es-ES"/>
        </w:rPr>
        <w:t xml:space="preserve"> (2005)</w:t>
      </w:r>
      <w:r w:rsidR="00EC7848" w:rsidRPr="001B4D39">
        <w:rPr>
          <w:color w:val="auto"/>
        </w:rPr>
        <w:t xml:space="preserve">, esbozó su idea </w:t>
      </w:r>
      <w:r w:rsidR="00CE40EA" w:rsidRPr="001B4D39">
        <w:rPr>
          <w:color w:val="auto"/>
        </w:rPr>
        <w:t xml:space="preserve">clásica </w:t>
      </w:r>
      <w:proofErr w:type="spellStart"/>
      <w:r w:rsidR="00EC7848" w:rsidRPr="001B4D39">
        <w:rPr>
          <w:color w:val="auto"/>
        </w:rPr>
        <w:t>preventivista</w:t>
      </w:r>
      <w:proofErr w:type="spellEnd"/>
      <w:r w:rsidR="00CE40EA" w:rsidRPr="001B4D39">
        <w:rPr>
          <w:color w:val="auto"/>
        </w:rPr>
        <w:t xml:space="preserve"> </w:t>
      </w:r>
      <w:r w:rsidR="005E4551" w:rsidRPr="001B4D39">
        <w:rPr>
          <w:color w:val="auto"/>
        </w:rPr>
        <w:t xml:space="preserve">al decir que </w:t>
      </w:r>
      <w:r w:rsidR="00CE40EA" w:rsidRPr="001B4D39">
        <w:rPr>
          <w:color w:val="auto"/>
        </w:rPr>
        <w:t>“es más fácil prevenir la enfermedad que curarla”</w:t>
      </w:r>
      <w:r w:rsidR="005E4551" w:rsidRPr="001B4D39">
        <w:rPr>
          <w:color w:val="auto"/>
        </w:rPr>
        <w:t xml:space="preserve">, lo que es coherente con </w:t>
      </w:r>
      <w:r w:rsidR="00CE40EA" w:rsidRPr="001B4D39">
        <w:rPr>
          <w:color w:val="auto"/>
        </w:rPr>
        <w:t>la orientación profiláctica cubana</w:t>
      </w:r>
      <w:r w:rsidR="005E4551" w:rsidRPr="001B4D39">
        <w:rPr>
          <w:color w:val="auto"/>
        </w:rPr>
        <w:t xml:space="preserve">, </w:t>
      </w:r>
      <w:r w:rsidR="00494DBA">
        <w:rPr>
          <w:color w:val="auto"/>
        </w:rPr>
        <w:lastRenderedPageBreak/>
        <w:t>que lo considera como l</w:t>
      </w:r>
      <w:r w:rsidR="00CE40EA" w:rsidRPr="001B4D39">
        <w:rPr>
          <w:color w:val="auto"/>
        </w:rPr>
        <w:t xml:space="preserve">a orientación general de </w:t>
      </w:r>
      <w:r w:rsidR="00494DBA">
        <w:rPr>
          <w:color w:val="auto"/>
        </w:rPr>
        <w:t xml:space="preserve">prevención y </w:t>
      </w:r>
      <w:r w:rsidR="00CE40EA" w:rsidRPr="001B4D39">
        <w:rPr>
          <w:color w:val="auto"/>
        </w:rPr>
        <w:t xml:space="preserve">promoción de la salud pública. </w:t>
      </w:r>
      <w:r>
        <w:rPr>
          <w:color w:val="auto"/>
        </w:rPr>
        <w:t>En sus propias palabras:</w:t>
      </w:r>
    </w:p>
    <w:p w14:paraId="4AA7BE7D" w14:textId="5A2CA7CD" w:rsidR="000F215D" w:rsidRPr="001B4D39" w:rsidRDefault="006C3854" w:rsidP="00DB078F">
      <w:pPr>
        <w:ind w:left="1418"/>
        <w:rPr>
          <w:i/>
          <w:color w:val="auto"/>
          <w:lang w:val="es-ES"/>
        </w:rPr>
      </w:pPr>
      <w:r w:rsidRPr="001B4D39">
        <w:rPr>
          <w:color w:val="auto"/>
        </w:rPr>
        <w:t xml:space="preserve">El arte de curar consiste más en evitar la enfermedad y precaverse de ella por medios naturales, </w:t>
      </w:r>
      <w:r w:rsidR="008A510E" w:rsidRPr="001B4D39">
        <w:rPr>
          <w:color w:val="auto"/>
        </w:rPr>
        <w:t>que,</w:t>
      </w:r>
      <w:r w:rsidRPr="001B4D39">
        <w:rPr>
          <w:color w:val="auto"/>
        </w:rPr>
        <w:t xml:space="preserve"> en combatirla por medios violentos e inevitablemente dañosos para el resto del sistema, cuyo equilibrio es puesto a contribuir en beneficio del órgano enfermo. La higiene </w:t>
      </w:r>
      <w:r w:rsidR="00494DBA">
        <w:rPr>
          <w:color w:val="auto"/>
        </w:rPr>
        <w:t>va siendo la verdadera medicina</w:t>
      </w:r>
      <w:r w:rsidRPr="001B4D39">
        <w:rPr>
          <w:color w:val="auto"/>
        </w:rPr>
        <w:t xml:space="preserve"> y con un tanto de atención, cada cual puede ser un poco médico de sí mismo. Debía </w:t>
      </w:r>
      <w:r w:rsidR="00663ACD" w:rsidRPr="001B4D39">
        <w:rPr>
          <w:color w:val="auto"/>
        </w:rPr>
        <w:t xml:space="preserve">de </w:t>
      </w:r>
      <w:r w:rsidRPr="001B4D39">
        <w:rPr>
          <w:color w:val="auto"/>
        </w:rPr>
        <w:t>hacerse obligatoria la enseñanza de la higiene en las escuelas públicas</w:t>
      </w:r>
      <w:r w:rsidR="00CE40EA" w:rsidRPr="001B4D39">
        <w:rPr>
          <w:color w:val="auto"/>
          <w:lang w:val="es-ES"/>
        </w:rPr>
        <w:t xml:space="preserve"> (</w:t>
      </w:r>
      <w:r w:rsidR="002D3959" w:rsidRPr="001B4D39">
        <w:rPr>
          <w:color w:val="auto"/>
          <w:lang w:val="es-ES"/>
        </w:rPr>
        <w:t>Martí</w:t>
      </w:r>
      <w:r w:rsidR="00CE40EA" w:rsidRPr="001B4D39">
        <w:rPr>
          <w:color w:val="auto"/>
          <w:lang w:val="es-ES"/>
        </w:rPr>
        <w:t>, 1882</w:t>
      </w:r>
      <w:r w:rsidR="002655FE" w:rsidRPr="001B4D39">
        <w:rPr>
          <w:color w:val="auto"/>
          <w:lang w:val="es-ES"/>
        </w:rPr>
        <w:t>, p</w:t>
      </w:r>
      <w:r w:rsidR="00364607" w:rsidRPr="001B4D39">
        <w:rPr>
          <w:color w:val="auto"/>
          <w:lang w:val="es-ES"/>
        </w:rPr>
        <w:t>.</w:t>
      </w:r>
      <w:r w:rsidR="002655FE" w:rsidRPr="001B4D39">
        <w:rPr>
          <w:color w:val="auto"/>
          <w:lang w:val="es-ES"/>
        </w:rPr>
        <w:t xml:space="preserve"> 286)</w:t>
      </w:r>
      <w:r w:rsidR="00D20357" w:rsidRPr="001B4D39">
        <w:rPr>
          <w:i/>
          <w:color w:val="auto"/>
          <w:lang w:val="es-ES"/>
        </w:rPr>
        <w:t xml:space="preserve">. </w:t>
      </w:r>
    </w:p>
    <w:p w14:paraId="2043AF8F" w14:textId="701BDC1B" w:rsidR="00D20357" w:rsidRPr="001B4D39" w:rsidRDefault="002D3959" w:rsidP="0061730D">
      <w:pPr>
        <w:rPr>
          <w:color w:val="auto"/>
          <w:lang w:val="es-ES"/>
        </w:rPr>
      </w:pPr>
      <w:r>
        <w:rPr>
          <w:color w:val="auto"/>
          <w:lang w:val="es-ES"/>
        </w:rPr>
        <w:tab/>
      </w:r>
      <w:r w:rsidR="00D20357" w:rsidRPr="001B4D39">
        <w:rPr>
          <w:color w:val="auto"/>
          <w:lang w:val="es-ES"/>
        </w:rPr>
        <w:t>Se aprecia la mirada higienista y preventiva de la</w:t>
      </w:r>
      <w:r w:rsidR="00D021B9" w:rsidRPr="001B4D39">
        <w:rPr>
          <w:color w:val="auto"/>
          <w:lang w:val="es-ES"/>
        </w:rPr>
        <w:t xml:space="preserve"> salud </w:t>
      </w:r>
      <w:r w:rsidR="00643C30" w:rsidRPr="001B4D39">
        <w:rPr>
          <w:color w:val="auto"/>
          <w:lang w:val="es-ES"/>
        </w:rPr>
        <w:t xml:space="preserve">del prócer </w:t>
      </w:r>
      <w:r>
        <w:rPr>
          <w:color w:val="auto"/>
          <w:lang w:val="es-ES"/>
        </w:rPr>
        <w:t>c</w:t>
      </w:r>
      <w:r w:rsidRPr="001B4D39">
        <w:rPr>
          <w:color w:val="auto"/>
          <w:lang w:val="es-ES"/>
        </w:rPr>
        <w:t>ubano</w:t>
      </w:r>
      <w:r w:rsidR="00D20357" w:rsidRPr="001B4D39">
        <w:rPr>
          <w:color w:val="auto"/>
          <w:lang w:val="es-ES"/>
        </w:rPr>
        <w:t xml:space="preserve">, </w:t>
      </w:r>
      <w:r w:rsidR="00347E11">
        <w:rPr>
          <w:color w:val="auto"/>
          <w:lang w:val="es-ES"/>
        </w:rPr>
        <w:t>cuya base</w:t>
      </w:r>
      <w:r w:rsidR="00D20357" w:rsidRPr="001B4D39">
        <w:rPr>
          <w:color w:val="auto"/>
          <w:lang w:val="es-ES"/>
        </w:rPr>
        <w:t xml:space="preserve"> epistémica </w:t>
      </w:r>
      <w:r w:rsidR="00347E11">
        <w:rPr>
          <w:color w:val="auto"/>
          <w:lang w:val="es-ES"/>
        </w:rPr>
        <w:t xml:space="preserve">recae </w:t>
      </w:r>
      <w:r w:rsidR="00D20357" w:rsidRPr="001B4D39">
        <w:rPr>
          <w:color w:val="auto"/>
          <w:lang w:val="es-ES"/>
        </w:rPr>
        <w:t xml:space="preserve">en la ciencia y </w:t>
      </w:r>
      <w:r w:rsidR="00347E11">
        <w:rPr>
          <w:color w:val="auto"/>
          <w:lang w:val="es-ES"/>
        </w:rPr>
        <w:t>las TS</w:t>
      </w:r>
      <w:r w:rsidR="00D20357" w:rsidRPr="001B4D39">
        <w:rPr>
          <w:color w:val="auto"/>
          <w:lang w:val="es-ES"/>
        </w:rPr>
        <w:t xml:space="preserve"> para ejercer el oficio y el arte de curar, pero también sobre </w:t>
      </w:r>
      <w:r w:rsidR="00347E11">
        <w:rPr>
          <w:color w:val="auto"/>
          <w:lang w:val="es-ES"/>
        </w:rPr>
        <w:t>el</w:t>
      </w:r>
      <w:r w:rsidR="00D20357" w:rsidRPr="001B4D39">
        <w:rPr>
          <w:color w:val="auto"/>
          <w:lang w:val="es-ES"/>
        </w:rPr>
        <w:t xml:space="preserve"> propio conocimiento</w:t>
      </w:r>
      <w:r w:rsidR="00663ACD" w:rsidRPr="001B4D39">
        <w:rPr>
          <w:color w:val="auto"/>
          <w:lang w:val="es-ES"/>
        </w:rPr>
        <w:t xml:space="preserve">. </w:t>
      </w:r>
      <w:r w:rsidR="00D021B9" w:rsidRPr="001B4D39">
        <w:rPr>
          <w:color w:val="auto"/>
          <w:lang w:val="es-ES"/>
        </w:rPr>
        <w:t xml:space="preserve">Llama la atención </w:t>
      </w:r>
      <w:r w:rsidR="00D20357" w:rsidRPr="001B4D39">
        <w:rPr>
          <w:color w:val="auto"/>
          <w:lang w:val="es-ES"/>
        </w:rPr>
        <w:t xml:space="preserve">que </w:t>
      </w:r>
      <w:r w:rsidR="00D021B9" w:rsidRPr="001B4D39">
        <w:rPr>
          <w:color w:val="auto"/>
          <w:lang w:val="es-ES"/>
        </w:rPr>
        <w:t xml:space="preserve">lo que </w:t>
      </w:r>
      <w:r w:rsidR="00751E99">
        <w:rPr>
          <w:color w:val="auto"/>
          <w:lang w:val="es-ES"/>
        </w:rPr>
        <w:t xml:space="preserve">la </w:t>
      </w:r>
      <w:r w:rsidR="008A510E">
        <w:rPr>
          <w:color w:val="auto"/>
          <w:lang w:val="es-ES"/>
        </w:rPr>
        <w:t xml:space="preserve">Declaración de Alma </w:t>
      </w:r>
      <w:r w:rsidR="00751E99" w:rsidRPr="00751E99">
        <w:rPr>
          <w:color w:val="auto"/>
          <w:lang w:val="es-ES"/>
        </w:rPr>
        <w:t xml:space="preserve">Ata </w:t>
      </w:r>
      <w:r w:rsidR="00D20357" w:rsidRPr="001B4D39">
        <w:rPr>
          <w:color w:val="auto"/>
          <w:lang w:val="es-ES"/>
        </w:rPr>
        <w:t>definió como “autoconocimiento y autodeterminación en salud”</w:t>
      </w:r>
      <w:r w:rsidR="00E0060F">
        <w:rPr>
          <w:color w:val="auto"/>
          <w:lang w:val="es-ES"/>
        </w:rPr>
        <w:t xml:space="preserve"> en su concepción de APS </w:t>
      </w:r>
      <w:r w:rsidR="00E0060F" w:rsidRPr="00B96465">
        <w:rPr>
          <w:color w:val="auto"/>
          <w:lang w:val="es-ES"/>
        </w:rPr>
        <w:t>(O</w:t>
      </w:r>
      <w:r w:rsidR="00B96465" w:rsidRPr="00B96465">
        <w:rPr>
          <w:color w:val="auto"/>
          <w:lang w:val="es-ES"/>
        </w:rPr>
        <w:t>PS/OM</w:t>
      </w:r>
      <w:r w:rsidR="00E0060F" w:rsidRPr="00B96465">
        <w:rPr>
          <w:color w:val="auto"/>
          <w:lang w:val="es-ES"/>
        </w:rPr>
        <w:t>S, 2003)</w:t>
      </w:r>
      <w:r w:rsidR="00211074">
        <w:rPr>
          <w:color w:val="auto"/>
          <w:lang w:val="es-ES"/>
        </w:rPr>
        <w:t xml:space="preserve"> entendido como la capacidad de las personas de prevenir y evitar los daños en salud producto de sus propios conocimientos y decisiones en esta materia</w:t>
      </w:r>
      <w:r w:rsidR="009C5A58">
        <w:rPr>
          <w:color w:val="auto"/>
          <w:lang w:val="es-ES"/>
        </w:rPr>
        <w:t xml:space="preserve"> producto del avance y desarrollo de los estados en materia científica, técnica, política y económica</w:t>
      </w:r>
      <w:r w:rsidR="00D20357" w:rsidRPr="001B4D39">
        <w:rPr>
          <w:color w:val="auto"/>
          <w:lang w:val="es-ES"/>
        </w:rPr>
        <w:t xml:space="preserve">, Martí </w:t>
      </w:r>
      <w:r w:rsidR="00663ACD" w:rsidRPr="001B4D39">
        <w:rPr>
          <w:color w:val="auto"/>
          <w:lang w:val="es-ES"/>
        </w:rPr>
        <w:t xml:space="preserve">lo había </w:t>
      </w:r>
      <w:r w:rsidR="00D20357" w:rsidRPr="001B4D39">
        <w:rPr>
          <w:color w:val="auto"/>
          <w:lang w:val="es-ES"/>
        </w:rPr>
        <w:t>señala</w:t>
      </w:r>
      <w:r w:rsidR="00663ACD" w:rsidRPr="001B4D39">
        <w:rPr>
          <w:color w:val="auto"/>
          <w:lang w:val="es-ES"/>
        </w:rPr>
        <w:t>do</w:t>
      </w:r>
      <w:r w:rsidR="00D20357" w:rsidRPr="001B4D39">
        <w:rPr>
          <w:color w:val="auto"/>
          <w:lang w:val="es-ES"/>
        </w:rPr>
        <w:t xml:space="preserve"> casi 100 años antes.</w:t>
      </w:r>
    </w:p>
    <w:p w14:paraId="5FB2B4DF" w14:textId="66CFDE04" w:rsidR="00D20357" w:rsidRPr="001B4D39" w:rsidRDefault="00FF7A5C" w:rsidP="0061730D">
      <w:pPr>
        <w:rPr>
          <w:color w:val="auto"/>
          <w:lang w:val="es-ES"/>
        </w:rPr>
      </w:pPr>
      <w:r>
        <w:rPr>
          <w:color w:val="auto"/>
        </w:rPr>
        <w:tab/>
      </w:r>
      <w:r w:rsidR="00D021B9" w:rsidRPr="001B4D39">
        <w:rPr>
          <w:color w:val="auto"/>
        </w:rPr>
        <w:t>Desde otra mirada, h</w:t>
      </w:r>
      <w:r w:rsidR="00D20357" w:rsidRPr="001B4D39">
        <w:rPr>
          <w:color w:val="auto"/>
        </w:rPr>
        <w:t xml:space="preserve">ubo dos médicos </w:t>
      </w:r>
      <w:r w:rsidR="0043132D">
        <w:rPr>
          <w:color w:val="auto"/>
        </w:rPr>
        <w:t>l</w:t>
      </w:r>
      <w:r w:rsidR="00D20357" w:rsidRPr="001B4D39">
        <w:rPr>
          <w:color w:val="auto"/>
        </w:rPr>
        <w:t>atinoamericanos que por sus historias de vida agrega</w:t>
      </w:r>
      <w:r w:rsidR="00663ACD" w:rsidRPr="001B4D39">
        <w:rPr>
          <w:color w:val="auto"/>
        </w:rPr>
        <w:t>ron</w:t>
      </w:r>
      <w:r w:rsidR="00D20357" w:rsidRPr="001B4D39">
        <w:rPr>
          <w:color w:val="auto"/>
        </w:rPr>
        <w:t xml:space="preserve"> valor a la concepción de salud</w:t>
      </w:r>
      <w:r w:rsidR="0043132D">
        <w:rPr>
          <w:color w:val="auto"/>
        </w:rPr>
        <w:t>: los d</w:t>
      </w:r>
      <w:r w:rsidR="00D20357" w:rsidRPr="001B4D39">
        <w:rPr>
          <w:color w:val="auto"/>
        </w:rPr>
        <w:t>octores Salvador Allende y Ernesto “Che” Guevara. Allende</w:t>
      </w:r>
      <w:r w:rsidR="00D20357" w:rsidRPr="001B4D39">
        <w:rPr>
          <w:rStyle w:val="Refdenotaalpie"/>
          <w:color w:val="auto"/>
        </w:rPr>
        <w:footnoteReference w:id="3"/>
      </w:r>
      <w:r w:rsidR="00D20357" w:rsidRPr="001B4D39">
        <w:rPr>
          <w:color w:val="auto"/>
        </w:rPr>
        <w:t xml:space="preserve"> </w:t>
      </w:r>
      <w:r w:rsidR="00A75CBB" w:rsidRPr="001B4D39">
        <w:rPr>
          <w:color w:val="auto"/>
          <w:lang w:val="es-ES"/>
        </w:rPr>
        <w:t xml:space="preserve">(1939) </w:t>
      </w:r>
      <w:r w:rsidR="00D20357" w:rsidRPr="001B4D39">
        <w:rPr>
          <w:color w:val="auto"/>
        </w:rPr>
        <w:t xml:space="preserve">destacó </w:t>
      </w:r>
      <w:r w:rsidR="00D20357" w:rsidRPr="001B4D39">
        <w:rPr>
          <w:color w:val="auto"/>
          <w:lang w:val="es-ES"/>
        </w:rPr>
        <w:t xml:space="preserve">por su desempeño médico, político y </w:t>
      </w:r>
      <w:r w:rsidR="00663ACD" w:rsidRPr="001B4D39">
        <w:rPr>
          <w:color w:val="auto"/>
          <w:lang w:val="es-ES"/>
        </w:rPr>
        <w:t xml:space="preserve">de </w:t>
      </w:r>
      <w:r w:rsidR="00D20357" w:rsidRPr="001B4D39">
        <w:rPr>
          <w:color w:val="auto"/>
          <w:lang w:val="es-ES"/>
        </w:rPr>
        <w:t>gobernante, a partir de lo cual trabajó en políticas de protección y seguridad social, la recuperación biológica del enfermo</w:t>
      </w:r>
      <w:r w:rsidR="00663ACD" w:rsidRPr="001B4D39">
        <w:rPr>
          <w:color w:val="auto"/>
          <w:lang w:val="es-ES"/>
        </w:rPr>
        <w:t>,</w:t>
      </w:r>
      <w:r w:rsidR="00D20357" w:rsidRPr="001B4D39">
        <w:rPr>
          <w:color w:val="auto"/>
          <w:lang w:val="es-ES"/>
        </w:rPr>
        <w:t xml:space="preserve"> la reparación económica generada por la enfermeda</w:t>
      </w:r>
      <w:r w:rsidR="00F74D02">
        <w:rPr>
          <w:color w:val="auto"/>
          <w:lang w:val="es-ES"/>
        </w:rPr>
        <w:t>d</w:t>
      </w:r>
      <w:r w:rsidR="00663ACD" w:rsidRPr="001B4D39">
        <w:rPr>
          <w:color w:val="auto"/>
          <w:lang w:val="es-ES"/>
        </w:rPr>
        <w:t xml:space="preserve"> </w:t>
      </w:r>
      <w:r w:rsidR="00663ACD" w:rsidRPr="001B4D39">
        <w:rPr>
          <w:color w:val="auto"/>
        </w:rPr>
        <w:t>y el aporte a la disminución de la mortalidad materno-</w:t>
      </w:r>
      <w:r w:rsidR="00EA01A8" w:rsidRPr="001B4D39">
        <w:rPr>
          <w:color w:val="auto"/>
        </w:rPr>
        <w:t>infantil</w:t>
      </w:r>
      <w:r w:rsidR="00663ACD" w:rsidRPr="001B4D39">
        <w:rPr>
          <w:color w:val="auto"/>
        </w:rPr>
        <w:t xml:space="preserve"> </w:t>
      </w:r>
      <w:r w:rsidR="00C75580" w:rsidRPr="001B4D39">
        <w:rPr>
          <w:color w:val="auto"/>
        </w:rPr>
        <w:t>descrito</w:t>
      </w:r>
      <w:r w:rsidR="00663ACD" w:rsidRPr="001B4D39">
        <w:rPr>
          <w:color w:val="auto"/>
        </w:rPr>
        <w:t xml:space="preserve"> en su texto </w:t>
      </w:r>
      <w:r w:rsidR="00663ACD" w:rsidRPr="00DB078F">
        <w:rPr>
          <w:i/>
          <w:color w:val="auto"/>
          <w:lang w:val="es-ES"/>
        </w:rPr>
        <w:t>La realidad m</w:t>
      </w:r>
      <w:r w:rsidR="00F74D02" w:rsidRPr="00DB078F">
        <w:rPr>
          <w:i/>
          <w:color w:val="auto"/>
          <w:lang w:val="es-ES"/>
        </w:rPr>
        <w:t>é</w:t>
      </w:r>
      <w:r w:rsidR="00663ACD" w:rsidRPr="00DB078F">
        <w:rPr>
          <w:i/>
          <w:color w:val="auto"/>
          <w:lang w:val="es-ES"/>
        </w:rPr>
        <w:t>dico</w:t>
      </w:r>
      <w:r w:rsidR="00D32A19" w:rsidRPr="00DB078F">
        <w:rPr>
          <w:i/>
          <w:color w:val="auto"/>
          <w:lang w:val="es-ES"/>
        </w:rPr>
        <w:t>-</w:t>
      </w:r>
      <w:r w:rsidR="00663ACD" w:rsidRPr="00DB078F">
        <w:rPr>
          <w:i/>
          <w:color w:val="auto"/>
          <w:lang w:val="es-ES"/>
        </w:rPr>
        <w:t>social chilena</w:t>
      </w:r>
      <w:r w:rsidR="00D20357" w:rsidRPr="001B4D39">
        <w:rPr>
          <w:color w:val="auto"/>
          <w:lang w:val="es-ES"/>
        </w:rPr>
        <w:t xml:space="preserve">. En su gobierno dictó leyes que organizaban el trabajo y daban orientación social, </w:t>
      </w:r>
      <w:r w:rsidR="00326712">
        <w:rPr>
          <w:color w:val="auto"/>
          <w:lang w:val="es-ES"/>
        </w:rPr>
        <w:t xml:space="preserve">pues el capital humano </w:t>
      </w:r>
      <w:r w:rsidR="004D3A58" w:rsidRPr="001B4D39">
        <w:rPr>
          <w:color w:val="auto"/>
          <w:lang w:val="es-ES"/>
        </w:rPr>
        <w:t>era</w:t>
      </w:r>
      <w:r w:rsidR="00D20357" w:rsidRPr="001B4D39">
        <w:rPr>
          <w:color w:val="auto"/>
          <w:lang w:val="es-ES"/>
        </w:rPr>
        <w:t xml:space="preserve"> la base de toda riqueza, bienestar, progreso, cultura y mejores condiciones sanitarias</w:t>
      </w:r>
      <w:r w:rsidR="00326712">
        <w:rPr>
          <w:color w:val="auto"/>
          <w:lang w:val="es-ES"/>
        </w:rPr>
        <w:t xml:space="preserve"> a nivel social</w:t>
      </w:r>
      <w:r w:rsidR="00D20357" w:rsidRPr="001B4D39">
        <w:rPr>
          <w:color w:val="auto"/>
          <w:lang w:val="es-ES"/>
        </w:rPr>
        <w:t xml:space="preserve">. </w:t>
      </w:r>
      <w:r w:rsidR="00D32A19" w:rsidRPr="001B4D39">
        <w:rPr>
          <w:color w:val="auto"/>
          <w:lang w:val="es-ES"/>
        </w:rPr>
        <w:t>De acuerdo con</w:t>
      </w:r>
      <w:r w:rsidR="00C75580" w:rsidRPr="001B4D39">
        <w:rPr>
          <w:color w:val="auto"/>
          <w:lang w:val="es-ES"/>
        </w:rPr>
        <w:t xml:space="preserve"> su pensamiento</w:t>
      </w:r>
      <w:r w:rsidR="00D20357" w:rsidRPr="001B4D39">
        <w:rPr>
          <w:color w:val="auto"/>
          <w:lang w:val="es-ES"/>
        </w:rPr>
        <w:t xml:space="preserve"> humanista, existe mejor salud y educación </w:t>
      </w:r>
      <w:r w:rsidR="009F378C">
        <w:rPr>
          <w:color w:val="auto"/>
          <w:lang w:val="es-ES"/>
        </w:rPr>
        <w:t>en</w:t>
      </w:r>
      <w:r w:rsidR="00D20357" w:rsidRPr="001B4D39">
        <w:rPr>
          <w:color w:val="auto"/>
          <w:lang w:val="es-ES"/>
        </w:rPr>
        <w:t xml:space="preserve"> un pueblo</w:t>
      </w:r>
      <w:r w:rsidR="009F378C">
        <w:rPr>
          <w:color w:val="auto"/>
          <w:lang w:val="es-ES"/>
        </w:rPr>
        <w:t xml:space="preserve"> que</w:t>
      </w:r>
      <w:r w:rsidR="00D20357" w:rsidRPr="001B4D39">
        <w:rPr>
          <w:color w:val="auto"/>
          <w:lang w:val="es-ES"/>
        </w:rPr>
        <w:t xml:space="preserve"> se viste y alimenta mejor, </w:t>
      </w:r>
      <w:r w:rsidR="009F378C">
        <w:rPr>
          <w:color w:val="auto"/>
          <w:lang w:val="es-ES"/>
        </w:rPr>
        <w:t xml:space="preserve">que </w:t>
      </w:r>
      <w:r w:rsidR="00D20357" w:rsidRPr="001B4D39">
        <w:rPr>
          <w:color w:val="auto"/>
          <w:lang w:val="es-ES"/>
        </w:rPr>
        <w:t>no es presa de la vil explotación.</w:t>
      </w:r>
    </w:p>
    <w:p w14:paraId="661FC64B" w14:textId="77777777" w:rsidR="00353659" w:rsidRDefault="00353659" w:rsidP="0061730D">
      <w:pPr>
        <w:rPr>
          <w:color w:val="auto"/>
          <w:lang w:val="es-ES"/>
        </w:rPr>
      </w:pPr>
    </w:p>
    <w:p w14:paraId="65D1CA7E" w14:textId="1CBBA7C4" w:rsidR="00D20357" w:rsidRPr="001B4D39" w:rsidRDefault="00F74D02" w:rsidP="0061730D">
      <w:pPr>
        <w:rPr>
          <w:color w:val="auto"/>
          <w:lang w:val="es-ES"/>
        </w:rPr>
      </w:pPr>
      <w:r>
        <w:rPr>
          <w:color w:val="auto"/>
          <w:lang w:val="es-ES"/>
        </w:rPr>
        <w:lastRenderedPageBreak/>
        <w:tab/>
      </w:r>
      <w:r w:rsidR="00D20357" w:rsidRPr="00D2027D">
        <w:rPr>
          <w:color w:val="auto"/>
          <w:lang w:val="es-ES"/>
        </w:rPr>
        <w:t xml:space="preserve">Ernesto “Che” Guevara fue otro médico </w:t>
      </w:r>
      <w:r w:rsidR="00167FCC" w:rsidRPr="00D2027D">
        <w:rPr>
          <w:color w:val="auto"/>
          <w:lang w:val="es-ES"/>
        </w:rPr>
        <w:t xml:space="preserve">latinoamericano </w:t>
      </w:r>
      <w:r w:rsidR="00D20357" w:rsidRPr="00D2027D">
        <w:rPr>
          <w:color w:val="auto"/>
          <w:lang w:val="es-ES"/>
        </w:rPr>
        <w:t>inspirador de cambios sanitarios y sociales</w:t>
      </w:r>
      <w:r w:rsidR="00D33FF1" w:rsidRPr="00DB078F">
        <w:rPr>
          <w:color w:val="auto"/>
          <w:lang w:val="es-ES"/>
        </w:rPr>
        <w:t>. A</w:t>
      </w:r>
      <w:r w:rsidR="00D20357" w:rsidRPr="00D2027D">
        <w:rPr>
          <w:color w:val="auto"/>
          <w:lang w:val="es-ES"/>
        </w:rPr>
        <w:t xml:space="preserve">l recorrer </w:t>
      </w:r>
      <w:r w:rsidR="004D3A58" w:rsidRPr="00D2027D">
        <w:rPr>
          <w:color w:val="auto"/>
          <w:lang w:val="es-ES"/>
        </w:rPr>
        <w:t>América</w:t>
      </w:r>
      <w:r w:rsidR="00D20357" w:rsidRPr="00D2027D">
        <w:rPr>
          <w:color w:val="auto"/>
          <w:lang w:val="es-ES"/>
        </w:rPr>
        <w:t xml:space="preserve"> como estudiante y luego como médico, se enfrentó a la cruda realidad de conocer la miseria, el hambre, las enfermedades y e</w:t>
      </w:r>
      <w:r w:rsidR="00B85A48" w:rsidRPr="00D2027D">
        <w:rPr>
          <w:color w:val="auto"/>
          <w:lang w:val="es-ES"/>
        </w:rPr>
        <w:t>xplotación del pueblo campesino, todo lo cual quedó muy bien fundamentado en sus discursos y escritos en prensa o libros.</w:t>
      </w:r>
      <w:r w:rsidR="00D20357" w:rsidRPr="00D2027D">
        <w:rPr>
          <w:color w:val="auto"/>
          <w:lang w:val="es-ES"/>
        </w:rPr>
        <w:t xml:space="preserve"> Conoció la incapacidad de curar niños por la falta de medios, observó </w:t>
      </w:r>
      <w:r w:rsidR="00005AA0">
        <w:rPr>
          <w:color w:val="auto"/>
          <w:lang w:val="es-ES"/>
        </w:rPr>
        <w:t xml:space="preserve">en </w:t>
      </w:r>
      <w:r w:rsidR="00D20357" w:rsidRPr="00D2027D">
        <w:rPr>
          <w:color w:val="auto"/>
          <w:lang w:val="es-ES"/>
        </w:rPr>
        <w:t>persona las clases golpeadas de lo que él l</w:t>
      </w:r>
      <w:r w:rsidR="00671064" w:rsidRPr="00D2027D">
        <w:rPr>
          <w:color w:val="auto"/>
          <w:lang w:val="es-ES"/>
        </w:rPr>
        <w:t xml:space="preserve">lamó </w:t>
      </w:r>
      <w:r w:rsidR="00671064" w:rsidRPr="00DB078F">
        <w:rPr>
          <w:i/>
          <w:iCs/>
          <w:color w:val="auto"/>
          <w:lang w:val="es-ES"/>
        </w:rPr>
        <w:t>nuestra patria americana</w:t>
      </w:r>
      <w:r w:rsidR="00671064" w:rsidRPr="00D2027D">
        <w:rPr>
          <w:color w:val="auto"/>
          <w:lang w:val="es-ES"/>
        </w:rPr>
        <w:t>, a través de lo cual</w:t>
      </w:r>
      <w:r w:rsidR="00D20357" w:rsidRPr="00D2027D">
        <w:rPr>
          <w:color w:val="auto"/>
          <w:lang w:val="es-ES"/>
        </w:rPr>
        <w:t xml:space="preserve"> tomó conciencia del empobrecimiento del </w:t>
      </w:r>
      <w:r w:rsidR="00F5097D">
        <w:rPr>
          <w:color w:val="auto"/>
          <w:lang w:val="es-ES"/>
        </w:rPr>
        <w:t>ser humano</w:t>
      </w:r>
      <w:r w:rsidR="00F5097D" w:rsidRPr="00D2027D">
        <w:rPr>
          <w:color w:val="auto"/>
          <w:lang w:val="es-ES"/>
        </w:rPr>
        <w:t xml:space="preserve"> </w:t>
      </w:r>
      <w:r w:rsidR="00326712">
        <w:rPr>
          <w:color w:val="auto"/>
          <w:lang w:val="es-ES"/>
        </w:rPr>
        <w:t>cuando</w:t>
      </w:r>
      <w:r w:rsidR="002D64ED">
        <w:rPr>
          <w:color w:val="auto"/>
          <w:lang w:val="es-ES"/>
        </w:rPr>
        <w:t xml:space="preserve"> </w:t>
      </w:r>
      <w:r w:rsidR="00D20357" w:rsidRPr="00D2027D">
        <w:rPr>
          <w:color w:val="auto"/>
          <w:lang w:val="es-ES"/>
        </w:rPr>
        <w:t xml:space="preserve">la pobreza y el hambre se hacen de </w:t>
      </w:r>
      <w:r w:rsidR="00C13B8E">
        <w:rPr>
          <w:color w:val="auto"/>
          <w:lang w:val="es-ES"/>
        </w:rPr>
        <w:t>e</w:t>
      </w:r>
      <w:r w:rsidR="00D20357" w:rsidRPr="00D2027D">
        <w:rPr>
          <w:color w:val="auto"/>
          <w:lang w:val="es-ES"/>
        </w:rPr>
        <w:t>ste</w:t>
      </w:r>
      <w:r w:rsidR="00F5097D">
        <w:rPr>
          <w:color w:val="auto"/>
          <w:lang w:val="es-ES"/>
        </w:rPr>
        <w:t>.</w:t>
      </w:r>
      <w:r w:rsidR="00F5097D" w:rsidRPr="00D2027D">
        <w:rPr>
          <w:color w:val="auto"/>
          <w:lang w:val="es-ES"/>
        </w:rPr>
        <w:t xml:space="preserve"> </w:t>
      </w:r>
      <w:r w:rsidR="00F5097D">
        <w:rPr>
          <w:color w:val="auto"/>
          <w:lang w:val="es-ES"/>
        </w:rPr>
        <w:t>Q</w:t>
      </w:r>
      <w:r w:rsidR="00F5097D" w:rsidRPr="00D2027D">
        <w:rPr>
          <w:color w:val="auto"/>
          <w:lang w:val="es-ES"/>
        </w:rPr>
        <w:t xml:space="preserve">uizás </w:t>
      </w:r>
      <w:r w:rsidR="00D20357" w:rsidRPr="00D2027D">
        <w:rPr>
          <w:color w:val="auto"/>
          <w:lang w:val="es-ES"/>
        </w:rPr>
        <w:t xml:space="preserve">por ello </w:t>
      </w:r>
      <w:r w:rsidR="00671064" w:rsidRPr="00D2027D">
        <w:rPr>
          <w:color w:val="auto"/>
          <w:lang w:val="es-ES"/>
        </w:rPr>
        <w:t>Che Guevara (1970) escrib</w:t>
      </w:r>
      <w:r w:rsidR="008A1ACE" w:rsidRPr="00D2027D">
        <w:rPr>
          <w:color w:val="auto"/>
          <w:lang w:val="es-ES"/>
        </w:rPr>
        <w:t>ió</w:t>
      </w:r>
      <w:r w:rsidR="00671064" w:rsidRPr="00D2027D">
        <w:rPr>
          <w:color w:val="auto"/>
          <w:lang w:val="es-ES"/>
        </w:rPr>
        <w:t>:</w:t>
      </w:r>
      <w:r w:rsidR="00AF7397" w:rsidRPr="00D2027D">
        <w:rPr>
          <w:color w:val="auto"/>
          <w:lang w:val="es-ES"/>
        </w:rPr>
        <w:t xml:space="preserve"> </w:t>
      </w:r>
      <w:r w:rsidR="00D20357" w:rsidRPr="00D2027D">
        <w:rPr>
          <w:color w:val="auto"/>
          <w:lang w:val="es-ES"/>
        </w:rPr>
        <w:t>“</w:t>
      </w:r>
      <w:r w:rsidR="00326712">
        <w:rPr>
          <w:color w:val="auto"/>
          <w:lang w:val="es-ES"/>
        </w:rPr>
        <w:t>v</w:t>
      </w:r>
      <w:r w:rsidR="00AF7397" w:rsidRPr="00D2027D">
        <w:rPr>
          <w:color w:val="auto"/>
        </w:rPr>
        <w:t>ale millones de veces más la vida de un solo ser humano, que todas las propiedades del hombre más rico de la tierra</w:t>
      </w:r>
      <w:r w:rsidR="00C75580" w:rsidRPr="00D2027D">
        <w:rPr>
          <w:color w:val="auto"/>
        </w:rPr>
        <w:t>”</w:t>
      </w:r>
      <w:r w:rsidR="0057261D" w:rsidRPr="00D2027D">
        <w:rPr>
          <w:rStyle w:val="Refdenotaalpie"/>
          <w:color w:val="auto"/>
        </w:rPr>
        <w:footnoteReference w:id="4"/>
      </w:r>
      <w:r w:rsidR="00AF7397" w:rsidRPr="00D2027D">
        <w:rPr>
          <w:color w:val="auto"/>
          <w:lang w:val="es-ES"/>
        </w:rPr>
        <w:t xml:space="preserve"> (p</w:t>
      </w:r>
      <w:r w:rsidR="00F5097D">
        <w:rPr>
          <w:color w:val="auto"/>
          <w:lang w:val="es-ES"/>
        </w:rPr>
        <w:t>p.</w:t>
      </w:r>
      <w:r w:rsidR="00AF7397" w:rsidRPr="00D2027D">
        <w:rPr>
          <w:color w:val="auto"/>
          <w:lang w:val="es-ES"/>
        </w:rPr>
        <w:t xml:space="preserve"> </w:t>
      </w:r>
      <w:r w:rsidR="00AF5292" w:rsidRPr="00D2027D">
        <w:rPr>
          <w:color w:val="auto"/>
          <w:lang w:val="es-ES"/>
        </w:rPr>
        <w:t>7</w:t>
      </w:r>
      <w:r w:rsidR="00B85A48" w:rsidRPr="00D2027D">
        <w:rPr>
          <w:color w:val="auto"/>
          <w:lang w:val="es-ES"/>
        </w:rPr>
        <w:t>0-80</w:t>
      </w:r>
      <w:r w:rsidR="00AF5292" w:rsidRPr="00D2027D">
        <w:rPr>
          <w:color w:val="auto"/>
          <w:lang w:val="es-ES"/>
        </w:rPr>
        <w:t>)</w:t>
      </w:r>
      <w:r w:rsidR="00D20357" w:rsidRPr="00D2027D">
        <w:rPr>
          <w:color w:val="auto"/>
          <w:lang w:val="es-ES"/>
        </w:rPr>
        <w:t>, lo que cualquier persona con el mínimo sentido humanista logra valorar. Empero, esta concepción se resignifica a partir del trabajo médico en comunidad, extrapolable a cualquier profesional de la salud, a través del trabajo en terreno con las personas y que</w:t>
      </w:r>
      <w:r w:rsidR="0045603E">
        <w:rPr>
          <w:color w:val="auto"/>
          <w:lang w:val="es-ES"/>
        </w:rPr>
        <w:t>,</w:t>
      </w:r>
      <w:r w:rsidR="00D20357" w:rsidRPr="00D2027D">
        <w:rPr>
          <w:color w:val="auto"/>
          <w:lang w:val="es-ES"/>
        </w:rPr>
        <w:t xml:space="preserve"> </w:t>
      </w:r>
      <w:r w:rsidR="00AF5292" w:rsidRPr="00D2027D">
        <w:rPr>
          <w:color w:val="auto"/>
          <w:lang w:val="es-ES"/>
        </w:rPr>
        <w:t>tal como menciona Ru</w:t>
      </w:r>
      <w:r w:rsidR="00F5278F">
        <w:rPr>
          <w:color w:val="auto"/>
          <w:lang w:val="es-ES"/>
        </w:rPr>
        <w:t>í</w:t>
      </w:r>
      <w:r w:rsidR="00AF5292" w:rsidRPr="00D2027D">
        <w:rPr>
          <w:color w:val="auto"/>
          <w:lang w:val="es-ES"/>
        </w:rPr>
        <w:t xml:space="preserve">z (2008), Che </w:t>
      </w:r>
      <w:r w:rsidR="00D20357" w:rsidRPr="00D2027D">
        <w:rPr>
          <w:color w:val="auto"/>
          <w:lang w:val="es-ES"/>
        </w:rPr>
        <w:t>Guevara expresara de la siguiente forma</w:t>
      </w:r>
      <w:r w:rsidR="003D5F8A" w:rsidRPr="00D2027D">
        <w:rPr>
          <w:color w:val="auto"/>
          <w:lang w:val="es-ES"/>
        </w:rPr>
        <w:t xml:space="preserve">: </w:t>
      </w:r>
      <w:r w:rsidR="00D20357" w:rsidRPr="00D2027D">
        <w:rPr>
          <w:color w:val="auto"/>
          <w:lang w:val="es-ES"/>
        </w:rPr>
        <w:t>“</w:t>
      </w:r>
      <w:r w:rsidR="00326712">
        <w:rPr>
          <w:color w:val="auto"/>
          <w:lang w:val="es-ES"/>
        </w:rPr>
        <w:t>e</w:t>
      </w:r>
      <w:r w:rsidR="003D5F8A" w:rsidRPr="00D2027D">
        <w:rPr>
          <w:color w:val="auto"/>
          <w:lang w:val="es-ES"/>
        </w:rPr>
        <w:t>l médico, el trabajador médico, debe ir entonc</w:t>
      </w:r>
      <w:r w:rsidR="00AF7397" w:rsidRPr="00D2027D">
        <w:rPr>
          <w:color w:val="auto"/>
          <w:lang w:val="es-ES"/>
        </w:rPr>
        <w:t>es al centro de su nuevo trabaj</w:t>
      </w:r>
      <w:r w:rsidR="003D5F8A" w:rsidRPr="00D2027D">
        <w:rPr>
          <w:color w:val="auto"/>
          <w:lang w:val="es-ES"/>
        </w:rPr>
        <w:t>o, que es el hombre dentro de la masa, el hombre dentro de la colectividad</w:t>
      </w:r>
      <w:r w:rsidR="00D20357" w:rsidRPr="00D2027D">
        <w:rPr>
          <w:color w:val="auto"/>
          <w:lang w:val="es-ES"/>
        </w:rPr>
        <w:t>”</w:t>
      </w:r>
      <w:r w:rsidR="003D5F8A" w:rsidRPr="00D2027D">
        <w:rPr>
          <w:color w:val="auto"/>
          <w:lang w:val="es-ES"/>
        </w:rPr>
        <w:t xml:space="preserve"> (p 35)</w:t>
      </w:r>
      <w:r w:rsidR="00D20357" w:rsidRPr="00D2027D">
        <w:rPr>
          <w:color w:val="auto"/>
          <w:lang w:val="es-ES"/>
        </w:rPr>
        <w:t>. Para Ernesto Guevara las políticas públicas debían asistir al mayor número de personas</w:t>
      </w:r>
      <w:r w:rsidR="004D3A58" w:rsidRPr="00D2027D">
        <w:rPr>
          <w:color w:val="auto"/>
          <w:lang w:val="es-ES"/>
        </w:rPr>
        <w:t xml:space="preserve"> posibles</w:t>
      </w:r>
      <w:r w:rsidR="00D20357" w:rsidRPr="00D2027D">
        <w:rPr>
          <w:color w:val="auto"/>
          <w:lang w:val="es-ES"/>
        </w:rPr>
        <w:t xml:space="preserve">, </w:t>
      </w:r>
      <w:r w:rsidR="0079522B">
        <w:rPr>
          <w:color w:val="auto"/>
          <w:lang w:val="es-ES"/>
        </w:rPr>
        <w:t xml:space="preserve">para </w:t>
      </w:r>
      <w:r w:rsidR="00D20357" w:rsidRPr="00D2027D">
        <w:rPr>
          <w:color w:val="auto"/>
          <w:lang w:val="es-ES"/>
        </w:rPr>
        <w:t>prev</w:t>
      </w:r>
      <w:r w:rsidR="0079522B">
        <w:rPr>
          <w:color w:val="auto"/>
          <w:lang w:val="es-ES"/>
        </w:rPr>
        <w:t xml:space="preserve">enir </w:t>
      </w:r>
      <w:r w:rsidR="00D20357" w:rsidRPr="00D2027D">
        <w:rPr>
          <w:color w:val="auto"/>
          <w:lang w:val="es-ES"/>
        </w:rPr>
        <w:t>todo lo prev</w:t>
      </w:r>
      <w:r w:rsidR="00326712">
        <w:rPr>
          <w:color w:val="auto"/>
          <w:lang w:val="es-ES"/>
        </w:rPr>
        <w:t>eni</w:t>
      </w:r>
      <w:r w:rsidR="00D20357" w:rsidRPr="00D2027D">
        <w:rPr>
          <w:color w:val="auto"/>
          <w:lang w:val="es-ES"/>
        </w:rPr>
        <w:t>ble en cuanto a enfermedades, asisti</w:t>
      </w:r>
      <w:r w:rsidR="0079522B">
        <w:rPr>
          <w:color w:val="auto"/>
          <w:lang w:val="es-ES"/>
        </w:rPr>
        <w:t>r</w:t>
      </w:r>
      <w:r w:rsidR="00D20357" w:rsidRPr="00D2027D">
        <w:rPr>
          <w:color w:val="auto"/>
          <w:lang w:val="es-ES"/>
        </w:rPr>
        <w:t xml:space="preserve"> a la población en su comunidad, con su realidad social, </w:t>
      </w:r>
      <w:r w:rsidR="009F378C">
        <w:rPr>
          <w:color w:val="auto"/>
          <w:lang w:val="es-ES"/>
        </w:rPr>
        <w:t xml:space="preserve">con </w:t>
      </w:r>
      <w:r w:rsidR="00D20357" w:rsidRPr="00D2027D">
        <w:rPr>
          <w:color w:val="auto"/>
          <w:lang w:val="es-ES"/>
        </w:rPr>
        <w:t>orienta</w:t>
      </w:r>
      <w:r w:rsidR="009F378C">
        <w:rPr>
          <w:color w:val="auto"/>
          <w:lang w:val="es-ES"/>
        </w:rPr>
        <w:t xml:space="preserve">ción </w:t>
      </w:r>
      <w:r w:rsidR="00D20357" w:rsidRPr="00D2027D">
        <w:rPr>
          <w:color w:val="auto"/>
          <w:lang w:val="es-ES"/>
        </w:rPr>
        <w:t>y educa</w:t>
      </w:r>
      <w:r w:rsidR="009F378C">
        <w:rPr>
          <w:color w:val="auto"/>
          <w:lang w:val="es-ES"/>
        </w:rPr>
        <w:t xml:space="preserve">ción </w:t>
      </w:r>
      <w:r w:rsidR="00D20357" w:rsidRPr="00D2027D">
        <w:rPr>
          <w:color w:val="auto"/>
          <w:lang w:val="es-ES"/>
        </w:rPr>
        <w:t>al pueblo.</w:t>
      </w:r>
      <w:r w:rsidR="00D20357" w:rsidRPr="001B4D39">
        <w:rPr>
          <w:color w:val="auto"/>
          <w:lang w:val="es-ES"/>
        </w:rPr>
        <w:t xml:space="preserve"> </w:t>
      </w:r>
    </w:p>
    <w:p w14:paraId="3C522ACD" w14:textId="5DE04D99" w:rsidR="00934962" w:rsidRPr="001B4D39" w:rsidRDefault="00F5278F" w:rsidP="0061730D">
      <w:pPr>
        <w:rPr>
          <w:color w:val="auto"/>
          <w:lang w:val="es-ES"/>
        </w:rPr>
      </w:pPr>
      <w:r>
        <w:rPr>
          <w:color w:val="auto"/>
          <w:lang w:val="es-ES"/>
        </w:rPr>
        <w:tab/>
      </w:r>
      <w:r w:rsidR="00D20357" w:rsidRPr="001B4D39">
        <w:rPr>
          <w:color w:val="auto"/>
          <w:lang w:val="es-ES"/>
        </w:rPr>
        <w:t xml:space="preserve">Fidel Castro </w:t>
      </w:r>
      <w:r>
        <w:rPr>
          <w:color w:val="auto"/>
          <w:lang w:val="es-ES"/>
        </w:rPr>
        <w:t>es otra personalidad</w:t>
      </w:r>
      <w:r w:rsidR="00D20357" w:rsidRPr="001B4D39">
        <w:rPr>
          <w:color w:val="auto"/>
          <w:lang w:val="es-ES"/>
        </w:rPr>
        <w:t xml:space="preserve"> en quien hay que detenerse si se quiere analizar la salud como un valor social, pues tuvo la capacidad visionaria para crear, modelar,</w:t>
      </w:r>
      <w:r w:rsidR="001B4D39" w:rsidRPr="001B4D39">
        <w:rPr>
          <w:color w:val="auto"/>
          <w:lang w:val="es-ES"/>
        </w:rPr>
        <w:t xml:space="preserve"> </w:t>
      </w:r>
      <w:r w:rsidR="00D20357" w:rsidRPr="001B4D39">
        <w:rPr>
          <w:color w:val="auto"/>
          <w:lang w:val="es-ES"/>
        </w:rPr>
        <w:t xml:space="preserve">planificar y llevar a </w:t>
      </w:r>
      <w:r w:rsidR="008A1ACE" w:rsidRPr="001B4D39">
        <w:rPr>
          <w:color w:val="auto"/>
          <w:lang w:val="es-ES"/>
        </w:rPr>
        <w:t xml:space="preserve">la </w:t>
      </w:r>
      <w:r w:rsidR="00D20357" w:rsidRPr="001B4D39">
        <w:rPr>
          <w:color w:val="auto"/>
          <w:lang w:val="es-ES"/>
        </w:rPr>
        <w:t>práctica procesos de atención de salud en Cuba, lo que se aprecia en su</w:t>
      </w:r>
      <w:r w:rsidR="00934962" w:rsidRPr="001B4D39">
        <w:rPr>
          <w:color w:val="auto"/>
          <w:lang w:val="es-ES"/>
        </w:rPr>
        <w:t>s múltiples discursos pronunciados y que están muy bien documentados</w:t>
      </w:r>
      <w:r>
        <w:rPr>
          <w:color w:val="auto"/>
          <w:lang w:val="es-ES"/>
        </w:rPr>
        <w:t>. P</w:t>
      </w:r>
      <w:r w:rsidR="00934962" w:rsidRPr="001B4D39">
        <w:rPr>
          <w:color w:val="auto"/>
          <w:lang w:val="es-ES"/>
        </w:rPr>
        <w:t>or ejemplo:</w:t>
      </w:r>
    </w:p>
    <w:p w14:paraId="3740CAF2" w14:textId="0C3D3E4F" w:rsidR="00934962" w:rsidRPr="001B4D39" w:rsidRDefault="00934962" w:rsidP="00DB078F">
      <w:pPr>
        <w:ind w:left="1418"/>
        <w:rPr>
          <w:color w:val="auto"/>
          <w:lang w:val="es-ES"/>
        </w:rPr>
      </w:pPr>
      <w:r w:rsidRPr="001B4D39">
        <w:rPr>
          <w:color w:val="auto"/>
          <w:lang w:val="es-ES"/>
        </w:rPr>
        <w:t>Cuidar la salud del pueblo, evitar sus sufrimientos y sanar sus enfermedades es una tarea, principalmente, de orden social y moral; pero también tiene un sentido económico, pues son los hombres y mujeres del pueblo los que crean los valores, y una población trabajadora, sana</w:t>
      </w:r>
      <w:r w:rsidR="006C56C5" w:rsidRPr="001B4D39">
        <w:rPr>
          <w:color w:val="auto"/>
          <w:lang w:val="es-ES"/>
        </w:rPr>
        <w:t xml:space="preserve"> y fuerte es imprescindible para</w:t>
      </w:r>
      <w:r w:rsidRPr="001B4D39">
        <w:rPr>
          <w:color w:val="auto"/>
          <w:lang w:val="es-ES"/>
        </w:rPr>
        <w:t xml:space="preserve"> el desarrollo</w:t>
      </w:r>
      <w:r w:rsidR="006C0891" w:rsidRPr="001B4D39">
        <w:rPr>
          <w:rStyle w:val="Refdenotaalpie"/>
          <w:color w:val="auto"/>
          <w:lang w:val="es-ES"/>
        </w:rPr>
        <w:footnoteReference w:id="5"/>
      </w:r>
      <w:r w:rsidR="006C0891" w:rsidRPr="001B4D39">
        <w:rPr>
          <w:color w:val="auto"/>
          <w:lang w:val="es-ES"/>
        </w:rPr>
        <w:t xml:space="preserve"> (Susi, p 285).</w:t>
      </w:r>
    </w:p>
    <w:p w14:paraId="2A9ED542" w14:textId="2F002B25" w:rsidR="00BA33B4" w:rsidRDefault="00BA33B4" w:rsidP="00DB078F">
      <w:pPr>
        <w:rPr>
          <w:color w:val="auto"/>
          <w:lang w:val="es-ES"/>
        </w:rPr>
      </w:pPr>
      <w:r>
        <w:rPr>
          <w:color w:val="auto"/>
          <w:lang w:val="es-ES"/>
        </w:rPr>
        <w:tab/>
        <w:t>Y otro ejemplo más:</w:t>
      </w:r>
    </w:p>
    <w:p w14:paraId="4BB682E6" w14:textId="0CBC9691" w:rsidR="00D33F2A" w:rsidRPr="001B4D39" w:rsidRDefault="00D33F2A" w:rsidP="00DB078F">
      <w:pPr>
        <w:ind w:left="1418"/>
        <w:rPr>
          <w:color w:val="auto"/>
          <w:lang w:val="es-ES"/>
        </w:rPr>
      </w:pPr>
      <w:r w:rsidRPr="001B4D39">
        <w:rPr>
          <w:color w:val="auto"/>
          <w:lang w:val="es-ES"/>
        </w:rPr>
        <w:lastRenderedPageBreak/>
        <w:t>En tanto la salud no sea considerada como un derecho fundamental del hombre y un deber de la comunidad, en tanto no se re</w:t>
      </w:r>
      <w:r w:rsidR="00326712">
        <w:rPr>
          <w:color w:val="auto"/>
          <w:lang w:val="es-ES"/>
        </w:rPr>
        <w:t>conozca la responsabilidad del e</w:t>
      </w:r>
      <w:r w:rsidRPr="001B4D39">
        <w:rPr>
          <w:color w:val="auto"/>
          <w:lang w:val="es-ES"/>
        </w:rPr>
        <w:t>stado y la sociedad</w:t>
      </w:r>
      <w:r w:rsidR="006C56C5" w:rsidRPr="001B4D39">
        <w:rPr>
          <w:color w:val="auto"/>
          <w:lang w:val="es-ES"/>
        </w:rPr>
        <w:t xml:space="preserve"> </w:t>
      </w:r>
      <w:r w:rsidRPr="001B4D39">
        <w:rPr>
          <w:color w:val="auto"/>
          <w:lang w:val="es-ES"/>
        </w:rPr>
        <w:t>en la atención del cuidado de la salud, en tanto no desaparezcan las desigualdades en la distribución de los recursos para la salud a escala nacional e internacional, en tanto no se luche frontalmente contra la pobreza, el hombre, la ignorancia y la insalubridad, poco será lo que podrá lograrse en el mejoramiento de la salud humana en el mundo subdesarrollado (Susi, p 286).</w:t>
      </w:r>
    </w:p>
    <w:p w14:paraId="33C89B5B" w14:textId="61ACF239" w:rsidR="00D33F2A" w:rsidRPr="001B4D39" w:rsidRDefault="00BA33B4" w:rsidP="0061730D">
      <w:pPr>
        <w:rPr>
          <w:color w:val="auto"/>
          <w:lang w:val="es-ES"/>
        </w:rPr>
      </w:pPr>
      <w:r>
        <w:rPr>
          <w:color w:val="auto"/>
          <w:lang w:val="es-ES"/>
        </w:rPr>
        <w:tab/>
      </w:r>
      <w:r w:rsidR="00D33F2A" w:rsidRPr="001B4D39">
        <w:rPr>
          <w:color w:val="auto"/>
          <w:lang w:val="es-ES"/>
        </w:rPr>
        <w:t>En est</w:t>
      </w:r>
      <w:r w:rsidR="008C39D4">
        <w:rPr>
          <w:color w:val="auto"/>
          <w:lang w:val="es-ES"/>
        </w:rPr>
        <w:t>o</w:t>
      </w:r>
      <w:r w:rsidR="00D33F2A" w:rsidRPr="001B4D39">
        <w:rPr>
          <w:color w:val="auto"/>
          <w:lang w:val="es-ES"/>
        </w:rPr>
        <w:t xml:space="preserve">s dos </w:t>
      </w:r>
      <w:r w:rsidR="008C39D4" w:rsidRPr="001B4D39">
        <w:rPr>
          <w:color w:val="auto"/>
          <w:lang w:val="es-ES"/>
        </w:rPr>
        <w:t>fra</w:t>
      </w:r>
      <w:r w:rsidR="008C39D4">
        <w:rPr>
          <w:color w:val="auto"/>
          <w:lang w:val="es-ES"/>
        </w:rPr>
        <w:t>gmentos</w:t>
      </w:r>
      <w:r w:rsidR="008C39D4" w:rsidRPr="001B4D39">
        <w:rPr>
          <w:color w:val="auto"/>
          <w:lang w:val="es-ES"/>
        </w:rPr>
        <w:t xml:space="preserve"> </w:t>
      </w:r>
      <w:r w:rsidR="00EA01A8" w:rsidRPr="001B4D39">
        <w:rPr>
          <w:color w:val="auto"/>
          <w:lang w:val="es-ES"/>
        </w:rPr>
        <w:t>d</w:t>
      </w:r>
      <w:r w:rsidR="00D33F2A" w:rsidRPr="001B4D39">
        <w:rPr>
          <w:color w:val="auto"/>
          <w:lang w:val="es-ES"/>
        </w:rPr>
        <w:t xml:space="preserve">el </w:t>
      </w:r>
      <w:r w:rsidR="000D6196" w:rsidRPr="001B4D39">
        <w:rPr>
          <w:color w:val="auto"/>
          <w:lang w:val="es-ES"/>
        </w:rPr>
        <w:t>Dr. Castro Ruz</w:t>
      </w:r>
      <w:r w:rsidR="00D33F2A" w:rsidRPr="001B4D39">
        <w:rPr>
          <w:color w:val="auto"/>
          <w:lang w:val="es-ES"/>
        </w:rPr>
        <w:t xml:space="preserve"> se aprecia el alto significado que tenían las personas para él</w:t>
      </w:r>
      <w:r>
        <w:rPr>
          <w:color w:val="auto"/>
          <w:lang w:val="es-ES"/>
        </w:rPr>
        <w:t>, así como el hecho de que era</w:t>
      </w:r>
      <w:r w:rsidR="00D33F2A" w:rsidRPr="001B4D39">
        <w:rPr>
          <w:color w:val="auto"/>
          <w:lang w:val="es-ES"/>
        </w:rPr>
        <w:t xml:space="preserve"> un imperativo moral resguardar </w:t>
      </w:r>
      <w:r w:rsidR="00C75580" w:rsidRPr="001B4D39">
        <w:rPr>
          <w:color w:val="auto"/>
          <w:lang w:val="es-ES"/>
        </w:rPr>
        <w:t>su salud</w:t>
      </w:r>
      <w:r w:rsidR="006C56C5" w:rsidRPr="001B4D39">
        <w:rPr>
          <w:color w:val="auto"/>
          <w:lang w:val="es-ES"/>
        </w:rPr>
        <w:t xml:space="preserve">, </w:t>
      </w:r>
      <w:r>
        <w:rPr>
          <w:color w:val="auto"/>
          <w:lang w:val="es-ES"/>
        </w:rPr>
        <w:t>de lo que se deduce</w:t>
      </w:r>
      <w:r w:rsidRPr="001B4D39">
        <w:rPr>
          <w:color w:val="auto"/>
          <w:lang w:val="es-ES"/>
        </w:rPr>
        <w:t xml:space="preserve"> </w:t>
      </w:r>
      <w:r w:rsidR="00EA01A8" w:rsidRPr="001B4D39">
        <w:rPr>
          <w:color w:val="auto"/>
          <w:lang w:val="es-ES"/>
        </w:rPr>
        <w:t>su</w:t>
      </w:r>
      <w:r w:rsidR="006C56C5" w:rsidRPr="001B4D39">
        <w:rPr>
          <w:color w:val="auto"/>
          <w:lang w:val="es-ES"/>
        </w:rPr>
        <w:t xml:space="preserve"> concepción humanista</w:t>
      </w:r>
      <w:r w:rsidR="00A2551C">
        <w:rPr>
          <w:color w:val="auto"/>
          <w:lang w:val="es-ES"/>
        </w:rPr>
        <w:t>,</w:t>
      </w:r>
      <w:r w:rsidR="00C75580" w:rsidRPr="001B4D39">
        <w:rPr>
          <w:color w:val="auto"/>
          <w:lang w:val="es-ES"/>
        </w:rPr>
        <w:t xml:space="preserve"> impres</w:t>
      </w:r>
      <w:r w:rsidR="005B2CF1" w:rsidRPr="001B4D39">
        <w:rPr>
          <w:color w:val="auto"/>
          <w:lang w:val="es-ES"/>
        </w:rPr>
        <w:t>cindible</w:t>
      </w:r>
      <w:r w:rsidR="006C56C5" w:rsidRPr="001B4D39">
        <w:rPr>
          <w:color w:val="auto"/>
          <w:lang w:val="es-ES"/>
        </w:rPr>
        <w:t xml:space="preserve"> para el desarrollo</w:t>
      </w:r>
      <w:r w:rsidR="005B2CF1" w:rsidRPr="001B4D39">
        <w:rPr>
          <w:color w:val="auto"/>
          <w:lang w:val="es-ES"/>
        </w:rPr>
        <w:t xml:space="preserve"> humano</w:t>
      </w:r>
      <w:r w:rsidR="006C56C5" w:rsidRPr="001B4D39">
        <w:rPr>
          <w:color w:val="auto"/>
          <w:lang w:val="es-ES"/>
        </w:rPr>
        <w:t xml:space="preserve">. A la vez, </w:t>
      </w:r>
      <w:r w:rsidR="005B2CF1" w:rsidRPr="001B4D39">
        <w:rPr>
          <w:color w:val="auto"/>
          <w:lang w:val="es-ES"/>
        </w:rPr>
        <w:t xml:space="preserve">para él </w:t>
      </w:r>
      <w:r w:rsidR="006C56C5" w:rsidRPr="001B4D39">
        <w:rPr>
          <w:color w:val="auto"/>
          <w:lang w:val="es-ES"/>
        </w:rPr>
        <w:t>no existe responsabilidad má</w:t>
      </w:r>
      <w:r w:rsidR="00326712">
        <w:rPr>
          <w:color w:val="auto"/>
          <w:lang w:val="es-ES"/>
        </w:rPr>
        <w:t>s importante que la del e</w:t>
      </w:r>
      <w:r w:rsidR="006C56C5" w:rsidRPr="001B4D39">
        <w:rPr>
          <w:color w:val="auto"/>
          <w:lang w:val="es-ES"/>
        </w:rPr>
        <w:t>stado y la comunidad</w:t>
      </w:r>
      <w:r w:rsidR="005B0881">
        <w:rPr>
          <w:color w:val="auto"/>
          <w:lang w:val="es-ES"/>
        </w:rPr>
        <w:t xml:space="preserve">. Ambos </w:t>
      </w:r>
      <w:r w:rsidR="006C56C5" w:rsidRPr="001B4D39">
        <w:rPr>
          <w:color w:val="auto"/>
          <w:lang w:val="es-ES"/>
        </w:rPr>
        <w:t>debían trabajar</w:t>
      </w:r>
      <w:r w:rsidR="005B0881">
        <w:rPr>
          <w:color w:val="auto"/>
          <w:lang w:val="es-ES"/>
        </w:rPr>
        <w:t xml:space="preserve"> en conjunto</w:t>
      </w:r>
      <w:r w:rsidR="006C56C5" w:rsidRPr="001B4D39">
        <w:rPr>
          <w:color w:val="auto"/>
          <w:lang w:val="es-ES"/>
        </w:rPr>
        <w:t xml:space="preserve"> por eliminar las brechas de inequidad social y los males que acarrea la pobreza, </w:t>
      </w:r>
      <w:r w:rsidR="00EA01A8" w:rsidRPr="001B4D39">
        <w:rPr>
          <w:color w:val="auto"/>
          <w:lang w:val="es-ES"/>
        </w:rPr>
        <w:t>es decir</w:t>
      </w:r>
      <w:r w:rsidR="006C56C5" w:rsidRPr="001B4D39">
        <w:rPr>
          <w:color w:val="auto"/>
          <w:lang w:val="es-ES"/>
        </w:rPr>
        <w:t xml:space="preserve">, trabajar por lo que hoy llamamos </w:t>
      </w:r>
      <w:r w:rsidR="006C56C5" w:rsidRPr="00DB078F">
        <w:rPr>
          <w:i/>
          <w:iCs/>
          <w:color w:val="auto"/>
          <w:lang w:val="es-ES"/>
        </w:rPr>
        <w:t xml:space="preserve">las determinantes </w:t>
      </w:r>
      <w:r w:rsidR="0079522B">
        <w:rPr>
          <w:i/>
          <w:iCs/>
          <w:color w:val="auto"/>
          <w:lang w:val="es-ES"/>
        </w:rPr>
        <w:t xml:space="preserve">sociales </w:t>
      </w:r>
      <w:r w:rsidR="006C56C5" w:rsidRPr="00DB078F">
        <w:rPr>
          <w:i/>
          <w:iCs/>
          <w:color w:val="auto"/>
          <w:lang w:val="es-ES"/>
        </w:rPr>
        <w:t>de la salud</w:t>
      </w:r>
      <w:r w:rsidR="006C56C5" w:rsidRPr="001B4D39">
        <w:rPr>
          <w:color w:val="auto"/>
          <w:lang w:val="es-ES"/>
        </w:rPr>
        <w:t xml:space="preserve">, </w:t>
      </w:r>
      <w:r w:rsidR="0079522B">
        <w:rPr>
          <w:color w:val="auto"/>
          <w:lang w:val="es-ES"/>
        </w:rPr>
        <w:t xml:space="preserve">para </w:t>
      </w:r>
      <w:r w:rsidR="006C56C5" w:rsidRPr="001B4D39">
        <w:rPr>
          <w:color w:val="auto"/>
          <w:lang w:val="es-ES"/>
        </w:rPr>
        <w:t>promov</w:t>
      </w:r>
      <w:r w:rsidR="0079522B">
        <w:rPr>
          <w:color w:val="auto"/>
          <w:lang w:val="es-ES"/>
        </w:rPr>
        <w:t xml:space="preserve">er </w:t>
      </w:r>
      <w:r w:rsidR="006C56C5" w:rsidRPr="001B4D39">
        <w:rPr>
          <w:color w:val="auto"/>
          <w:lang w:val="es-ES"/>
        </w:rPr>
        <w:t>la salud de las personas y el desarrollo de</w:t>
      </w:r>
      <w:r w:rsidR="00EA01A8" w:rsidRPr="001B4D39">
        <w:rPr>
          <w:color w:val="auto"/>
          <w:lang w:val="es-ES"/>
        </w:rPr>
        <w:t xml:space="preserve"> </w:t>
      </w:r>
      <w:r w:rsidR="006C56C5" w:rsidRPr="001B4D39">
        <w:rPr>
          <w:color w:val="auto"/>
          <w:lang w:val="es-ES"/>
        </w:rPr>
        <w:t>l</w:t>
      </w:r>
      <w:r w:rsidR="00EA01A8" w:rsidRPr="001B4D39">
        <w:rPr>
          <w:color w:val="auto"/>
          <w:lang w:val="es-ES"/>
        </w:rPr>
        <w:t>os</w:t>
      </w:r>
      <w:r w:rsidR="006C56C5" w:rsidRPr="001B4D39">
        <w:rPr>
          <w:color w:val="auto"/>
          <w:lang w:val="es-ES"/>
        </w:rPr>
        <w:t xml:space="preserve"> pueblo</w:t>
      </w:r>
      <w:r w:rsidR="00EA01A8" w:rsidRPr="001B4D39">
        <w:rPr>
          <w:color w:val="auto"/>
          <w:lang w:val="es-ES"/>
        </w:rPr>
        <w:t>s</w:t>
      </w:r>
      <w:r w:rsidR="006C56C5" w:rsidRPr="001B4D39">
        <w:rPr>
          <w:color w:val="auto"/>
          <w:lang w:val="es-ES"/>
        </w:rPr>
        <w:t>.</w:t>
      </w:r>
    </w:p>
    <w:p w14:paraId="31FCB7D1" w14:textId="6BCB0D6C" w:rsidR="00457BA4" w:rsidRPr="001B4D39" w:rsidRDefault="005B0881" w:rsidP="0061730D">
      <w:pPr>
        <w:rPr>
          <w:color w:val="auto"/>
          <w:lang w:val="es-ES"/>
        </w:rPr>
      </w:pPr>
      <w:r>
        <w:rPr>
          <w:color w:val="auto"/>
          <w:lang w:val="es-ES"/>
        </w:rPr>
        <w:tab/>
      </w:r>
      <w:r w:rsidR="00A46F92" w:rsidRPr="001B4D39">
        <w:rPr>
          <w:color w:val="auto"/>
          <w:lang w:val="es-ES"/>
        </w:rPr>
        <w:t>En o</w:t>
      </w:r>
      <w:r w:rsidR="00BF542D" w:rsidRPr="001B4D39">
        <w:rPr>
          <w:color w:val="auto"/>
          <w:lang w:val="es-ES"/>
        </w:rPr>
        <w:t>tro discurso clásico de</w:t>
      </w:r>
      <w:r w:rsidR="00EA01A8" w:rsidRPr="001B4D39">
        <w:rPr>
          <w:color w:val="auto"/>
          <w:lang w:val="es-ES"/>
        </w:rPr>
        <w:t>l Dr.</w:t>
      </w:r>
      <w:r w:rsidR="00BF542D" w:rsidRPr="001B4D39">
        <w:rPr>
          <w:color w:val="auto"/>
          <w:lang w:val="es-ES"/>
        </w:rPr>
        <w:t xml:space="preserve"> Fidel Castro </w:t>
      </w:r>
      <w:r w:rsidR="00EA01A8" w:rsidRPr="001B4D39">
        <w:rPr>
          <w:color w:val="auto"/>
          <w:lang w:val="es-ES"/>
        </w:rPr>
        <w:t xml:space="preserve">Ruz </w:t>
      </w:r>
      <w:r w:rsidR="00A46F92" w:rsidRPr="001B4D39">
        <w:rPr>
          <w:color w:val="auto"/>
          <w:lang w:val="es-ES"/>
        </w:rPr>
        <w:t>(octubre de 1962)</w:t>
      </w:r>
      <w:r>
        <w:rPr>
          <w:color w:val="auto"/>
          <w:lang w:val="es-ES"/>
        </w:rPr>
        <w:t>,</w:t>
      </w:r>
      <w:r w:rsidR="00A46F92" w:rsidRPr="001B4D39">
        <w:rPr>
          <w:color w:val="auto"/>
          <w:lang w:val="es-ES"/>
        </w:rPr>
        <w:t xml:space="preserve"> </w:t>
      </w:r>
      <w:r w:rsidR="00BF542D" w:rsidRPr="001B4D39">
        <w:rPr>
          <w:color w:val="auto"/>
          <w:lang w:val="es-ES"/>
        </w:rPr>
        <w:t>pronunciado</w:t>
      </w:r>
      <w:r w:rsidR="007651F0" w:rsidRPr="001B4D39">
        <w:rPr>
          <w:color w:val="auto"/>
          <w:lang w:val="es-ES"/>
        </w:rPr>
        <w:t xml:space="preserve"> </w:t>
      </w:r>
      <w:r w:rsidR="00BF542D" w:rsidRPr="001B4D39">
        <w:rPr>
          <w:color w:val="auto"/>
          <w:lang w:val="es-ES"/>
        </w:rPr>
        <w:t xml:space="preserve">con motivo de la </w:t>
      </w:r>
      <w:r w:rsidR="00D20357" w:rsidRPr="001B4D39">
        <w:rPr>
          <w:color w:val="auto"/>
          <w:lang w:val="es-ES"/>
        </w:rPr>
        <w:t>inauguración del I</w:t>
      </w:r>
      <w:r w:rsidR="0020073F" w:rsidRPr="001B4D39">
        <w:rPr>
          <w:color w:val="auto"/>
          <w:lang w:val="es-ES"/>
        </w:rPr>
        <w:t xml:space="preserve">nstituto de </w:t>
      </w:r>
      <w:r w:rsidR="00D20357" w:rsidRPr="001B4D39">
        <w:rPr>
          <w:color w:val="auto"/>
          <w:lang w:val="es-ES"/>
        </w:rPr>
        <w:t>C</w:t>
      </w:r>
      <w:r w:rsidR="0020073F" w:rsidRPr="001B4D39">
        <w:rPr>
          <w:color w:val="auto"/>
          <w:lang w:val="es-ES"/>
        </w:rPr>
        <w:t xml:space="preserve">iencias </w:t>
      </w:r>
      <w:r w:rsidR="00D20357" w:rsidRPr="001B4D39">
        <w:rPr>
          <w:color w:val="auto"/>
          <w:lang w:val="es-ES"/>
        </w:rPr>
        <w:t>B</w:t>
      </w:r>
      <w:r w:rsidR="0020073F" w:rsidRPr="001B4D39">
        <w:rPr>
          <w:color w:val="auto"/>
          <w:lang w:val="es-ES"/>
        </w:rPr>
        <w:t xml:space="preserve">ásicas y </w:t>
      </w:r>
      <w:r w:rsidR="00D20357" w:rsidRPr="001B4D39">
        <w:rPr>
          <w:color w:val="auto"/>
          <w:lang w:val="es-ES"/>
        </w:rPr>
        <w:t>P</w:t>
      </w:r>
      <w:r w:rsidR="0020073F" w:rsidRPr="001B4D39">
        <w:rPr>
          <w:color w:val="auto"/>
          <w:lang w:val="es-ES"/>
        </w:rPr>
        <w:t>reclínicas</w:t>
      </w:r>
      <w:r w:rsidR="000D6196" w:rsidRPr="001B4D39">
        <w:rPr>
          <w:color w:val="auto"/>
          <w:lang w:val="es-ES"/>
        </w:rPr>
        <w:t xml:space="preserve"> Victoria Girón, </w:t>
      </w:r>
      <w:r w:rsidR="00D20357" w:rsidRPr="001B4D39">
        <w:rPr>
          <w:color w:val="auto"/>
          <w:lang w:val="es-ES"/>
        </w:rPr>
        <w:t xml:space="preserve">dijo: </w:t>
      </w:r>
    </w:p>
    <w:p w14:paraId="4724AAE3" w14:textId="3B93B568" w:rsidR="00981B82" w:rsidRPr="001B4D39" w:rsidRDefault="00326712" w:rsidP="00DB078F">
      <w:pPr>
        <w:ind w:left="1418"/>
        <w:rPr>
          <w:color w:val="auto"/>
          <w:lang w:val="es-ES"/>
        </w:rPr>
      </w:pPr>
      <w:r>
        <w:rPr>
          <w:color w:val="auto"/>
          <w:lang w:val="es-ES"/>
        </w:rPr>
        <w:t>¿Cómo arremete la r</w:t>
      </w:r>
      <w:r w:rsidR="00D20357" w:rsidRPr="001B4D39">
        <w:rPr>
          <w:color w:val="auto"/>
          <w:lang w:val="es-ES"/>
        </w:rPr>
        <w:t>evol</w:t>
      </w:r>
      <w:r>
        <w:rPr>
          <w:color w:val="auto"/>
          <w:lang w:val="es-ES"/>
        </w:rPr>
        <w:t>ución contra las enfermedades? p</w:t>
      </w:r>
      <w:r w:rsidR="00D20357" w:rsidRPr="001B4D39">
        <w:rPr>
          <w:color w:val="auto"/>
          <w:lang w:val="es-ES"/>
        </w:rPr>
        <w:t xml:space="preserve">reviniendo por medio de la vacunación esos tipos de enfermedades. Y así iremos combatiendo enfermedad por enfermedad, así iremos disminuyendo el número de epidemias, el número de víctimas. Y así se irá cumpliendo el gran propósito de ir pasando de la medicina terapéutica a la preventiva. Es </w:t>
      </w:r>
      <w:r w:rsidR="005B0881" w:rsidRPr="001B4D39">
        <w:rPr>
          <w:color w:val="auto"/>
          <w:lang w:val="es-ES"/>
        </w:rPr>
        <w:t>decir,</w:t>
      </w:r>
      <w:r w:rsidR="00D20357" w:rsidRPr="001B4D39">
        <w:rPr>
          <w:color w:val="auto"/>
          <w:lang w:val="es-ES"/>
        </w:rPr>
        <w:t xml:space="preserve"> evit</w:t>
      </w:r>
      <w:r>
        <w:rPr>
          <w:color w:val="auto"/>
          <w:lang w:val="es-ES"/>
        </w:rPr>
        <w:t>a</w:t>
      </w:r>
      <w:r w:rsidR="009F378C">
        <w:rPr>
          <w:color w:val="auto"/>
          <w:lang w:val="es-ES"/>
        </w:rPr>
        <w:t>r</w:t>
      </w:r>
      <w:r w:rsidR="00D20357" w:rsidRPr="001B4D39">
        <w:rPr>
          <w:color w:val="auto"/>
          <w:lang w:val="es-ES"/>
        </w:rPr>
        <w:t xml:space="preserve"> que se enfermen los ciudadanos</w:t>
      </w:r>
      <w:r w:rsidR="00457BA4" w:rsidRPr="001B4D39">
        <w:rPr>
          <w:color w:val="auto"/>
          <w:lang w:val="es-ES"/>
        </w:rPr>
        <w:t xml:space="preserve"> (</w:t>
      </w:r>
      <w:proofErr w:type="spellStart"/>
      <w:r w:rsidR="00457BA4" w:rsidRPr="001B4D39">
        <w:rPr>
          <w:color w:val="auto"/>
          <w:lang w:val="es-ES"/>
        </w:rPr>
        <w:t>Alemañy</w:t>
      </w:r>
      <w:proofErr w:type="spellEnd"/>
      <w:r w:rsidR="00A64817">
        <w:rPr>
          <w:color w:val="auto"/>
          <w:lang w:val="es-ES"/>
        </w:rPr>
        <w:t xml:space="preserve">, </w:t>
      </w:r>
      <w:r w:rsidR="00A64817" w:rsidRPr="001B4D39">
        <w:rPr>
          <w:color w:val="auto"/>
        </w:rPr>
        <w:t xml:space="preserve">Otero, </w:t>
      </w:r>
      <w:proofErr w:type="spellStart"/>
      <w:r w:rsidR="00A64817" w:rsidRPr="001B4D39">
        <w:rPr>
          <w:color w:val="auto"/>
        </w:rPr>
        <w:t>Borroto</w:t>
      </w:r>
      <w:proofErr w:type="spellEnd"/>
      <w:r w:rsidR="00A64817" w:rsidRPr="001B4D39">
        <w:rPr>
          <w:color w:val="auto"/>
        </w:rPr>
        <w:t xml:space="preserve"> y Díaz</w:t>
      </w:r>
      <w:r w:rsidR="00A64817">
        <w:rPr>
          <w:color w:val="auto"/>
        </w:rPr>
        <w:t>,</w:t>
      </w:r>
      <w:r w:rsidR="00457BA4" w:rsidRPr="001B4D39">
        <w:rPr>
          <w:color w:val="auto"/>
          <w:lang w:val="es-ES"/>
        </w:rPr>
        <w:t xml:space="preserve"> 2002)</w:t>
      </w:r>
      <w:r w:rsidR="0020073F" w:rsidRPr="001B4D39">
        <w:rPr>
          <w:color w:val="auto"/>
          <w:lang w:val="es-ES"/>
        </w:rPr>
        <w:t xml:space="preserve">. </w:t>
      </w:r>
    </w:p>
    <w:p w14:paraId="64BC97C3" w14:textId="1B53CBB3" w:rsidR="002C2659" w:rsidRPr="001B4D39" w:rsidRDefault="00A64817" w:rsidP="0061730D">
      <w:pPr>
        <w:rPr>
          <w:color w:val="auto"/>
          <w:lang w:val="es-ES"/>
        </w:rPr>
      </w:pPr>
      <w:r>
        <w:rPr>
          <w:color w:val="auto"/>
          <w:lang w:val="es-ES"/>
        </w:rPr>
        <w:tab/>
      </w:r>
      <w:r w:rsidR="00D20357" w:rsidRPr="001B4D39">
        <w:rPr>
          <w:color w:val="auto"/>
          <w:lang w:val="es-ES"/>
        </w:rPr>
        <w:t xml:space="preserve">Impresiona la claridad con que muestra su visión de </w:t>
      </w:r>
      <w:r w:rsidR="00711350" w:rsidRPr="001B4D39">
        <w:rPr>
          <w:color w:val="auto"/>
          <w:lang w:val="es-ES"/>
        </w:rPr>
        <w:t xml:space="preserve">salud pública </w:t>
      </w:r>
      <w:r w:rsidR="00D20357" w:rsidRPr="001B4D39">
        <w:rPr>
          <w:color w:val="auto"/>
          <w:lang w:val="es-ES"/>
        </w:rPr>
        <w:t xml:space="preserve">para intervenir en la historia natural de las enfermedades, propio de un modelo sanitario con enfoque promocional y preventivo de la salud. </w:t>
      </w:r>
      <w:r w:rsidR="007D3CC2">
        <w:rPr>
          <w:color w:val="auto"/>
          <w:lang w:val="es-ES"/>
        </w:rPr>
        <w:t>Aunado a ello</w:t>
      </w:r>
      <w:r w:rsidR="00981B82" w:rsidRPr="001B4D39">
        <w:rPr>
          <w:color w:val="auto"/>
          <w:lang w:val="es-ES"/>
        </w:rPr>
        <w:t xml:space="preserve">, </w:t>
      </w:r>
      <w:r w:rsidR="00D20357" w:rsidRPr="001B4D39">
        <w:rPr>
          <w:color w:val="auto"/>
          <w:lang w:val="es-ES"/>
        </w:rPr>
        <w:t>integró acciones de este tipo con base en la comunidad</w:t>
      </w:r>
      <w:r w:rsidR="00981B82" w:rsidRPr="001B4D39">
        <w:rPr>
          <w:color w:val="auto"/>
          <w:lang w:val="es-ES"/>
        </w:rPr>
        <w:t xml:space="preserve"> y orientada a las familias de estas comunidades</w:t>
      </w:r>
      <w:r w:rsidR="00D20357" w:rsidRPr="001B4D39">
        <w:rPr>
          <w:color w:val="auto"/>
          <w:lang w:val="es-ES"/>
        </w:rPr>
        <w:t>, lo que se evidencia en el</w:t>
      </w:r>
      <w:r w:rsidR="00981B82" w:rsidRPr="001B4D39">
        <w:rPr>
          <w:color w:val="auto"/>
          <w:lang w:val="es-ES"/>
        </w:rPr>
        <w:t xml:space="preserve"> acto de constitución del </w:t>
      </w:r>
      <w:r w:rsidR="00326712">
        <w:rPr>
          <w:color w:val="auto"/>
          <w:lang w:val="es-ES"/>
        </w:rPr>
        <w:t>d</w:t>
      </w:r>
      <w:r w:rsidR="00E32B30" w:rsidRPr="001B4D39">
        <w:rPr>
          <w:color w:val="auto"/>
          <w:lang w:val="es-ES"/>
        </w:rPr>
        <w:t xml:space="preserve">estacamento </w:t>
      </w:r>
      <w:r w:rsidR="00981B82" w:rsidRPr="001B4D39">
        <w:rPr>
          <w:color w:val="auto"/>
          <w:lang w:val="es-ES"/>
        </w:rPr>
        <w:t xml:space="preserve">de </w:t>
      </w:r>
      <w:r w:rsidR="00326712">
        <w:rPr>
          <w:color w:val="auto"/>
          <w:lang w:val="es-ES"/>
        </w:rPr>
        <w:t>c</w:t>
      </w:r>
      <w:r w:rsidR="00E32B30" w:rsidRPr="001B4D39">
        <w:rPr>
          <w:color w:val="auto"/>
          <w:lang w:val="es-ES"/>
        </w:rPr>
        <w:t xml:space="preserve">iencias </w:t>
      </w:r>
      <w:r w:rsidR="00326712">
        <w:rPr>
          <w:color w:val="auto"/>
          <w:lang w:val="es-ES"/>
        </w:rPr>
        <w:t>m</w:t>
      </w:r>
      <w:r w:rsidR="00E32B30" w:rsidRPr="001B4D39">
        <w:rPr>
          <w:color w:val="auto"/>
          <w:lang w:val="es-ES"/>
        </w:rPr>
        <w:t xml:space="preserve">édicas </w:t>
      </w:r>
      <w:r w:rsidR="00981B82" w:rsidRPr="001B4D39">
        <w:rPr>
          <w:color w:val="auto"/>
          <w:lang w:val="es-ES"/>
        </w:rPr>
        <w:t xml:space="preserve">Carlos J. </w:t>
      </w:r>
      <w:proofErr w:type="spellStart"/>
      <w:r w:rsidR="00981B82" w:rsidRPr="001B4D39">
        <w:rPr>
          <w:color w:val="auto"/>
          <w:lang w:val="es-ES"/>
        </w:rPr>
        <w:t>Finlay</w:t>
      </w:r>
      <w:proofErr w:type="spellEnd"/>
      <w:r w:rsidR="00981B82" w:rsidRPr="001B4D39">
        <w:rPr>
          <w:color w:val="auto"/>
          <w:lang w:val="es-ES"/>
        </w:rPr>
        <w:t xml:space="preserve"> en La Habana</w:t>
      </w:r>
      <w:r w:rsidR="00D20357" w:rsidRPr="001B4D39">
        <w:rPr>
          <w:color w:val="auto"/>
          <w:lang w:val="es-ES"/>
        </w:rPr>
        <w:t xml:space="preserve">, </w:t>
      </w:r>
      <w:r w:rsidR="009F378C">
        <w:rPr>
          <w:color w:val="auto"/>
          <w:lang w:val="es-ES"/>
        </w:rPr>
        <w:t>donde</w:t>
      </w:r>
      <w:r w:rsidR="00E32B30" w:rsidRPr="001B4D39">
        <w:rPr>
          <w:color w:val="auto"/>
          <w:lang w:val="es-ES"/>
        </w:rPr>
        <w:t xml:space="preserve"> </w:t>
      </w:r>
      <w:r w:rsidR="00D20357" w:rsidRPr="001B4D39">
        <w:rPr>
          <w:color w:val="auto"/>
          <w:lang w:val="es-ES"/>
        </w:rPr>
        <w:t xml:space="preserve">con claridad </w:t>
      </w:r>
      <w:r w:rsidR="0020073F" w:rsidRPr="001B4D39">
        <w:rPr>
          <w:color w:val="auto"/>
          <w:lang w:val="es-ES"/>
        </w:rPr>
        <w:t>expres</w:t>
      </w:r>
      <w:r w:rsidR="00E32B30">
        <w:rPr>
          <w:color w:val="auto"/>
          <w:lang w:val="es-ES"/>
        </w:rPr>
        <w:t>ó lo siguiente</w:t>
      </w:r>
      <w:r w:rsidR="002C2659" w:rsidRPr="001B4D39">
        <w:rPr>
          <w:color w:val="auto"/>
          <w:lang w:val="es-ES"/>
        </w:rPr>
        <w:t>:</w:t>
      </w:r>
    </w:p>
    <w:p w14:paraId="683D81EA" w14:textId="77777777" w:rsidR="00353659" w:rsidRDefault="00353659" w:rsidP="00DB078F">
      <w:pPr>
        <w:ind w:left="1418"/>
        <w:rPr>
          <w:color w:val="auto"/>
        </w:rPr>
      </w:pPr>
    </w:p>
    <w:p w14:paraId="1C8FEB31" w14:textId="77777777" w:rsidR="00353659" w:rsidRDefault="00353659" w:rsidP="00DB078F">
      <w:pPr>
        <w:ind w:left="1418"/>
        <w:rPr>
          <w:color w:val="auto"/>
        </w:rPr>
      </w:pPr>
    </w:p>
    <w:p w14:paraId="3216F0C1" w14:textId="1AADE752" w:rsidR="002C2659" w:rsidRPr="001B4D39" w:rsidRDefault="00EA01A8" w:rsidP="00DB078F">
      <w:pPr>
        <w:ind w:left="1418"/>
        <w:rPr>
          <w:color w:val="auto"/>
          <w:lang w:val="es-ES"/>
        </w:rPr>
      </w:pPr>
      <w:r w:rsidRPr="001B4D39">
        <w:rPr>
          <w:color w:val="auto"/>
        </w:rPr>
        <w:lastRenderedPageBreak/>
        <w:t>El programa del m</w:t>
      </w:r>
      <w:r w:rsidR="00981B82" w:rsidRPr="001B4D39">
        <w:rPr>
          <w:color w:val="auto"/>
        </w:rPr>
        <w:t>édico de la familia es un modelo de atención comunitario estructurado que responde a las necesidades de contar con un médico nuevo que pudiera comprender, integrar, controlar y coordinar el cuidado de la salud del individuo y de su familia, considerado dentro del contexto de sus miembros y relacion</w:t>
      </w:r>
      <w:r w:rsidR="005B2CF1" w:rsidRPr="001B4D39">
        <w:rPr>
          <w:color w:val="auto"/>
        </w:rPr>
        <w:t>ado</w:t>
      </w:r>
      <w:r w:rsidR="00981B82" w:rsidRPr="001B4D39">
        <w:rPr>
          <w:color w:val="auto"/>
        </w:rPr>
        <w:t xml:space="preserve"> con la comunidad </w:t>
      </w:r>
      <w:r w:rsidR="005B2CF1" w:rsidRPr="001B4D39">
        <w:rPr>
          <w:color w:val="auto"/>
        </w:rPr>
        <w:t>donde</w:t>
      </w:r>
      <w:r w:rsidR="00981B82" w:rsidRPr="001B4D39">
        <w:rPr>
          <w:color w:val="auto"/>
        </w:rPr>
        <w:t xml:space="preserve"> viven y con la sociedad a </w:t>
      </w:r>
      <w:r w:rsidR="00AD21DE" w:rsidRPr="001B4D39">
        <w:rPr>
          <w:color w:val="auto"/>
        </w:rPr>
        <w:t xml:space="preserve">la </w:t>
      </w:r>
      <w:r w:rsidR="00981B82" w:rsidRPr="001B4D39">
        <w:rPr>
          <w:color w:val="auto"/>
        </w:rPr>
        <w:t>que pertenecen. Ese médico practica una medicina científica y humanista, tiene una profunda orientación social, se relaciona con toda la comunidad de una forma activa, influyendo y participando en la modificación de los problemas que afectan al medio ambiente</w:t>
      </w:r>
      <w:r w:rsidR="00FD12D1" w:rsidRPr="001B4D39">
        <w:rPr>
          <w:color w:val="auto"/>
        </w:rPr>
        <w:t xml:space="preserve"> (Castro, 1982)</w:t>
      </w:r>
      <w:r w:rsidR="00D20357" w:rsidRPr="001B4D39">
        <w:rPr>
          <w:color w:val="auto"/>
          <w:lang w:val="es-ES"/>
        </w:rPr>
        <w:t xml:space="preserve">. </w:t>
      </w:r>
    </w:p>
    <w:p w14:paraId="351ED895" w14:textId="0D11DC26" w:rsidR="00D20357" w:rsidRPr="001B4D39" w:rsidRDefault="00A64817" w:rsidP="0061730D">
      <w:pPr>
        <w:rPr>
          <w:color w:val="auto"/>
          <w:lang w:val="es-ES"/>
        </w:rPr>
      </w:pPr>
      <w:r>
        <w:rPr>
          <w:color w:val="auto"/>
          <w:lang w:val="es-ES"/>
        </w:rPr>
        <w:tab/>
      </w:r>
      <w:r w:rsidR="00D20357" w:rsidRPr="001B4D39">
        <w:rPr>
          <w:color w:val="auto"/>
          <w:lang w:val="es-ES"/>
        </w:rPr>
        <w:t xml:space="preserve">Con </w:t>
      </w:r>
      <w:r w:rsidR="00AD21DE" w:rsidRPr="001B4D39">
        <w:rPr>
          <w:color w:val="auto"/>
          <w:lang w:val="es-ES"/>
        </w:rPr>
        <w:t>lo anterior</w:t>
      </w:r>
      <w:r w:rsidR="00D20357" w:rsidRPr="001B4D39">
        <w:rPr>
          <w:color w:val="auto"/>
          <w:lang w:val="es-ES"/>
        </w:rPr>
        <w:t xml:space="preserve"> declara dos principios fundamentales para la </w:t>
      </w:r>
      <w:r w:rsidR="00AD21DE" w:rsidRPr="001B4D39">
        <w:rPr>
          <w:color w:val="auto"/>
          <w:lang w:val="es-ES"/>
        </w:rPr>
        <w:t xml:space="preserve">APS </w:t>
      </w:r>
      <w:r w:rsidR="00D20357" w:rsidRPr="001B4D39">
        <w:rPr>
          <w:color w:val="auto"/>
          <w:lang w:val="es-ES"/>
        </w:rPr>
        <w:t xml:space="preserve">y </w:t>
      </w:r>
      <w:r w:rsidR="00BF4694" w:rsidRPr="001B4D39">
        <w:rPr>
          <w:color w:val="auto"/>
          <w:lang w:val="es-ES"/>
        </w:rPr>
        <w:t>salud familiar</w:t>
      </w:r>
      <w:r w:rsidR="007A3D81">
        <w:rPr>
          <w:color w:val="auto"/>
          <w:lang w:val="es-ES"/>
        </w:rPr>
        <w:t>:</w:t>
      </w:r>
      <w:r w:rsidR="00D20357" w:rsidRPr="001B4D39">
        <w:rPr>
          <w:color w:val="auto"/>
          <w:lang w:val="es-ES"/>
        </w:rPr>
        <w:t xml:space="preserve"> la </w:t>
      </w:r>
      <w:r w:rsidR="00D20357" w:rsidRPr="00CE4631">
        <w:rPr>
          <w:i/>
          <w:color w:val="auto"/>
          <w:lang w:val="es-ES"/>
        </w:rPr>
        <w:t>integralidad</w:t>
      </w:r>
      <w:r w:rsidR="00D20357" w:rsidRPr="001B4D39">
        <w:rPr>
          <w:color w:val="auto"/>
          <w:lang w:val="es-ES"/>
        </w:rPr>
        <w:t xml:space="preserve"> </w:t>
      </w:r>
      <w:r w:rsidR="00981B82" w:rsidRPr="001B4D39">
        <w:rPr>
          <w:color w:val="auto"/>
          <w:lang w:val="es-ES"/>
        </w:rPr>
        <w:t xml:space="preserve">y </w:t>
      </w:r>
      <w:r w:rsidR="00981B82" w:rsidRPr="00CE4631">
        <w:rPr>
          <w:i/>
          <w:color w:val="auto"/>
          <w:lang w:val="es-ES"/>
        </w:rPr>
        <w:t>continuidad</w:t>
      </w:r>
      <w:r w:rsidR="00981B82" w:rsidRPr="001B4D39">
        <w:rPr>
          <w:color w:val="auto"/>
          <w:lang w:val="es-ES"/>
        </w:rPr>
        <w:t xml:space="preserve"> </w:t>
      </w:r>
      <w:r w:rsidR="00D20357" w:rsidRPr="001B4D39">
        <w:rPr>
          <w:color w:val="auto"/>
          <w:lang w:val="es-ES"/>
        </w:rPr>
        <w:t xml:space="preserve">de las atenciones </w:t>
      </w:r>
      <w:r w:rsidR="00981B82" w:rsidRPr="001B4D39">
        <w:rPr>
          <w:color w:val="auto"/>
          <w:lang w:val="es-ES"/>
        </w:rPr>
        <w:t xml:space="preserve">y cuidados </w:t>
      </w:r>
      <w:r w:rsidR="00D20357" w:rsidRPr="001B4D39">
        <w:rPr>
          <w:color w:val="auto"/>
          <w:lang w:val="es-ES"/>
        </w:rPr>
        <w:t>de salud. Aquí se aprecia su espíritu transformador, que no solo garantizaba una atención segura para las personas y familias vulneradas por proceso</w:t>
      </w:r>
      <w:r w:rsidR="005B2CF1" w:rsidRPr="001B4D39">
        <w:rPr>
          <w:color w:val="auto"/>
          <w:lang w:val="es-ES"/>
        </w:rPr>
        <w:t>s</w:t>
      </w:r>
      <w:r w:rsidR="00D20357" w:rsidRPr="001B4D39">
        <w:rPr>
          <w:color w:val="auto"/>
          <w:lang w:val="es-ES"/>
        </w:rPr>
        <w:t xml:space="preserve"> de enfermedad</w:t>
      </w:r>
      <w:r w:rsidR="007A3D81">
        <w:rPr>
          <w:color w:val="auto"/>
          <w:lang w:val="es-ES"/>
        </w:rPr>
        <w:t>,</w:t>
      </w:r>
      <w:r w:rsidR="00D20357" w:rsidRPr="001B4D39">
        <w:rPr>
          <w:color w:val="auto"/>
          <w:lang w:val="es-ES"/>
        </w:rPr>
        <w:t xml:space="preserve"> sino que además garantiza la participación de las familias en su propio tratamiento, motivo por el cual reorganiza el nivel primario de salud con sus policlínicos familiares a cargo de un médico general integral y una enfermera de la familia. </w:t>
      </w:r>
    </w:p>
    <w:p w14:paraId="53507784" w14:textId="3DBA01E7" w:rsidR="006C1EC1" w:rsidRDefault="00A64817" w:rsidP="006C1EC1">
      <w:pPr>
        <w:rPr>
          <w:lang w:val="es-CL"/>
        </w:rPr>
      </w:pPr>
      <w:r>
        <w:rPr>
          <w:color w:val="auto"/>
          <w:lang w:val="es-ES"/>
        </w:rPr>
        <w:tab/>
      </w:r>
      <w:r w:rsidR="00B544E1" w:rsidRPr="001B4D39">
        <w:rPr>
          <w:color w:val="auto"/>
          <w:lang w:val="es-ES"/>
        </w:rPr>
        <w:t>Además de es</w:t>
      </w:r>
      <w:r w:rsidR="006F5ADB" w:rsidRPr="001B4D39">
        <w:rPr>
          <w:color w:val="auto"/>
          <w:lang w:val="es-ES"/>
        </w:rPr>
        <w:t xml:space="preserve">tos referentes </w:t>
      </w:r>
      <w:r w:rsidR="00711350">
        <w:rPr>
          <w:color w:val="auto"/>
          <w:lang w:val="es-ES"/>
        </w:rPr>
        <w:t>latinoamericanos</w:t>
      </w:r>
      <w:r w:rsidR="00A11F5F" w:rsidRPr="001B4D39">
        <w:rPr>
          <w:color w:val="auto"/>
          <w:lang w:val="es-ES"/>
        </w:rPr>
        <w:t>,</w:t>
      </w:r>
      <w:r w:rsidR="006F5ADB" w:rsidRPr="001B4D39">
        <w:rPr>
          <w:color w:val="auto"/>
          <w:lang w:val="es-ES"/>
        </w:rPr>
        <w:t xml:space="preserve"> existen investigadores y filósofos </w:t>
      </w:r>
      <w:r w:rsidR="00B544E1" w:rsidRPr="001B4D39">
        <w:rPr>
          <w:color w:val="auto"/>
          <w:lang w:val="es-ES"/>
        </w:rPr>
        <w:t xml:space="preserve">que han </w:t>
      </w:r>
      <w:r w:rsidR="006F5ADB" w:rsidRPr="001B4D39">
        <w:rPr>
          <w:color w:val="auto"/>
          <w:lang w:val="es-ES"/>
        </w:rPr>
        <w:t xml:space="preserve">contribuido a la valoración de </w:t>
      </w:r>
      <w:r w:rsidR="00A11F5F" w:rsidRPr="001B4D39">
        <w:rPr>
          <w:color w:val="auto"/>
          <w:lang w:val="es-ES"/>
        </w:rPr>
        <w:t>la salud. Según Abbagna</w:t>
      </w:r>
      <w:r w:rsidR="006F0610">
        <w:rPr>
          <w:color w:val="auto"/>
          <w:lang w:val="es-ES"/>
        </w:rPr>
        <w:t>n</w:t>
      </w:r>
      <w:r w:rsidR="00A11F5F" w:rsidRPr="001B4D39">
        <w:rPr>
          <w:color w:val="auto"/>
          <w:lang w:val="es-ES"/>
        </w:rPr>
        <w:t xml:space="preserve">o (1954), el filósofo </w:t>
      </w:r>
      <w:r w:rsidR="006F0610">
        <w:rPr>
          <w:color w:val="auto"/>
          <w:lang w:val="es-ES"/>
        </w:rPr>
        <w:t>a</w:t>
      </w:r>
      <w:r w:rsidR="00A11F5F" w:rsidRPr="001B4D39">
        <w:rPr>
          <w:color w:val="auto"/>
          <w:lang w:val="es-ES"/>
        </w:rPr>
        <w:t>lemán Max</w:t>
      </w:r>
      <w:r w:rsidR="00B544E1" w:rsidRPr="001B4D39">
        <w:rPr>
          <w:color w:val="auto"/>
          <w:lang w:val="es-ES"/>
        </w:rPr>
        <w:t xml:space="preserve"> </w:t>
      </w:r>
      <w:r w:rsidR="00B544E1" w:rsidRPr="001B4D39">
        <w:rPr>
          <w:color w:val="auto"/>
        </w:rPr>
        <w:t>Scheler (1874-1928)</w:t>
      </w:r>
      <w:r w:rsidR="006F0610">
        <w:rPr>
          <w:color w:val="auto"/>
        </w:rPr>
        <w:t>,</w:t>
      </w:r>
      <w:r w:rsidR="00B544E1" w:rsidRPr="001B4D39">
        <w:rPr>
          <w:color w:val="auto"/>
        </w:rPr>
        <w:t xml:space="preserve"> </w:t>
      </w:r>
      <w:r w:rsidR="00A11F5F" w:rsidRPr="001B4D39">
        <w:rPr>
          <w:color w:val="auto"/>
        </w:rPr>
        <w:t>en su teoría de</w:t>
      </w:r>
      <w:r w:rsidR="00B544E1" w:rsidRPr="001B4D39">
        <w:rPr>
          <w:color w:val="auto"/>
        </w:rPr>
        <w:t xml:space="preserve"> los valores, considera a estos como “</w:t>
      </w:r>
      <w:r w:rsidR="006C1EC1" w:rsidRPr="000B163C">
        <w:rPr>
          <w:color w:val="auto"/>
          <w:lang w:val="es-ES"/>
        </w:rPr>
        <w:t xml:space="preserve">Además de estos referentes latinoamericanos, existen investigadores y filósofos que han contribuido a la valoración de la salud. Según Abbagnano (1954), el filósofo alemán Max </w:t>
      </w:r>
      <w:r w:rsidR="006C1EC1" w:rsidRPr="000B163C">
        <w:rPr>
          <w:color w:val="auto"/>
          <w:lang w:val="es-CL"/>
        </w:rPr>
        <w:t>Scheler (1874-1928), en su teoría de los valores, considera a estos como “</w:t>
      </w:r>
      <w:r w:rsidR="006C1EC1">
        <w:rPr>
          <w:lang w:val="es-CL"/>
        </w:rPr>
        <w:t xml:space="preserve">un mundo objetivo, esto es, independiente del hecho o del acto de su aprehensión; y, como mundo objetivo, tiene sus propias leyes a priori </w:t>
      </w:r>
      <w:r w:rsidR="006C1EC1" w:rsidRPr="000B163C">
        <w:rPr>
          <w:color w:val="auto"/>
          <w:lang w:val="es-CL"/>
        </w:rPr>
        <w:t>(...)</w:t>
      </w:r>
      <w:r w:rsidR="006C1EC1">
        <w:rPr>
          <w:lang w:val="es-CL"/>
        </w:rPr>
        <w:t xml:space="preserve"> estas determinan, en primer lugar, la jerarquía de los valores</w:t>
      </w:r>
      <w:r w:rsidR="006C1EC1" w:rsidRPr="000B163C">
        <w:rPr>
          <w:color w:val="auto"/>
          <w:lang w:val="es-CL"/>
        </w:rPr>
        <w:t>”</w:t>
      </w:r>
      <w:r w:rsidR="006C1EC1">
        <w:rPr>
          <w:color w:val="auto"/>
          <w:lang w:val="es-CL"/>
        </w:rPr>
        <w:t xml:space="preserve"> (p 716)</w:t>
      </w:r>
      <w:r w:rsidR="006C1EC1" w:rsidRPr="000B163C">
        <w:rPr>
          <w:color w:val="auto"/>
          <w:lang w:val="es-CL"/>
        </w:rPr>
        <w:t>.</w:t>
      </w:r>
      <w:r w:rsidR="006C1EC1">
        <w:rPr>
          <w:lang w:val="es-CL"/>
        </w:rPr>
        <w:t xml:space="preserve"> Scheler ubica en la escala de valores en primer lugar lo agradable y lo desagradable, luego lo que denomina los valores vitales como la salud y enfermedad, como lo bueno y malo. Un tercer nivel es lo espiritual como lo estético (lo bello y lo feo) y lo jurídico. La ultima forma es lo religioso que sitúa al hombre entre lo espiritual y lo profano. Todo lo anterior en relación a un orden eterno y jerárquico.</w:t>
      </w:r>
    </w:p>
    <w:p w14:paraId="4FF2A850" w14:textId="74A4431D" w:rsidR="00B544E1" w:rsidRPr="001B4D39" w:rsidRDefault="00E40A16" w:rsidP="0061730D">
      <w:pPr>
        <w:rPr>
          <w:color w:val="auto"/>
          <w:lang w:val="es-ES"/>
        </w:rPr>
      </w:pPr>
      <w:r>
        <w:rPr>
          <w:color w:val="auto"/>
        </w:rPr>
        <w:tab/>
      </w:r>
      <w:r w:rsidR="0079522B">
        <w:rPr>
          <w:color w:val="auto"/>
        </w:rPr>
        <w:t>Se r</w:t>
      </w:r>
      <w:r w:rsidR="006F5ADB" w:rsidRPr="001B4D39">
        <w:rPr>
          <w:color w:val="auto"/>
        </w:rPr>
        <w:t>econoce el sesgo</w:t>
      </w:r>
      <w:r w:rsidR="00974F16">
        <w:rPr>
          <w:color w:val="auto"/>
        </w:rPr>
        <w:t xml:space="preserve"> y la </w:t>
      </w:r>
      <w:r w:rsidR="003B4F0C">
        <w:rPr>
          <w:color w:val="auto"/>
        </w:rPr>
        <w:t>inevitabilidad</w:t>
      </w:r>
      <w:r w:rsidR="006F5ADB" w:rsidRPr="001B4D39">
        <w:rPr>
          <w:color w:val="auto"/>
        </w:rPr>
        <w:t xml:space="preserve"> de dejar fuera</w:t>
      </w:r>
      <w:r w:rsidR="003B4F0C">
        <w:rPr>
          <w:color w:val="auto"/>
        </w:rPr>
        <w:t xml:space="preserve"> a</w:t>
      </w:r>
      <w:r w:rsidR="006F5ADB" w:rsidRPr="001B4D39">
        <w:rPr>
          <w:color w:val="auto"/>
        </w:rPr>
        <w:t xml:space="preserve"> mucho autores, se pueden nombrar también a Jover (1974), con su v</w:t>
      </w:r>
      <w:r w:rsidR="00AD7104" w:rsidRPr="001B4D39">
        <w:rPr>
          <w:color w:val="auto"/>
        </w:rPr>
        <w:t>isión sinóptic</w:t>
      </w:r>
      <w:r w:rsidR="006F5ADB" w:rsidRPr="001B4D39">
        <w:rPr>
          <w:color w:val="auto"/>
        </w:rPr>
        <w:t>a de la cultura del positivismo</w:t>
      </w:r>
      <w:r w:rsidR="00244E62" w:rsidRPr="001B4D39">
        <w:rPr>
          <w:color w:val="auto"/>
        </w:rPr>
        <w:t xml:space="preserve"> en la salud</w:t>
      </w:r>
      <w:r w:rsidR="00112F90">
        <w:rPr>
          <w:color w:val="auto"/>
        </w:rPr>
        <w:t xml:space="preserve">, a partir de la cual </w:t>
      </w:r>
      <w:r w:rsidR="00244E62" w:rsidRPr="001B4D39">
        <w:rPr>
          <w:color w:val="auto"/>
        </w:rPr>
        <w:t xml:space="preserve">fundamenta la inclinación del </w:t>
      </w:r>
      <w:r w:rsidR="00112F90">
        <w:rPr>
          <w:color w:val="auto"/>
        </w:rPr>
        <w:t>ser humano</w:t>
      </w:r>
      <w:r w:rsidR="00112F90" w:rsidRPr="001B4D39">
        <w:rPr>
          <w:color w:val="auto"/>
        </w:rPr>
        <w:t xml:space="preserve"> </w:t>
      </w:r>
      <w:r w:rsidR="00244E62" w:rsidRPr="001B4D39">
        <w:rPr>
          <w:color w:val="auto"/>
        </w:rPr>
        <w:t>hacia lo concreto y observable, hacia el conocimiento racional y científico de las cosas, priman las ciencias naturales</w:t>
      </w:r>
      <w:r w:rsidR="006F5ADB" w:rsidRPr="001B4D39">
        <w:rPr>
          <w:color w:val="auto"/>
        </w:rPr>
        <w:t xml:space="preserve">; </w:t>
      </w:r>
      <w:proofErr w:type="spellStart"/>
      <w:r w:rsidR="00AD7104" w:rsidRPr="001B4D39">
        <w:rPr>
          <w:color w:val="auto"/>
        </w:rPr>
        <w:t>Scholle</w:t>
      </w:r>
      <w:proofErr w:type="spellEnd"/>
      <w:r w:rsidR="00AD7104" w:rsidRPr="001B4D39">
        <w:rPr>
          <w:color w:val="auto"/>
        </w:rPr>
        <w:t xml:space="preserve"> </w:t>
      </w:r>
      <w:r w:rsidR="006F5ADB" w:rsidRPr="001B4D39">
        <w:rPr>
          <w:color w:val="auto"/>
        </w:rPr>
        <w:t>(1990)</w:t>
      </w:r>
      <w:r w:rsidR="00112F90">
        <w:rPr>
          <w:color w:val="auto"/>
        </w:rPr>
        <w:t>,</w:t>
      </w:r>
      <w:r w:rsidR="006F5ADB" w:rsidRPr="001B4D39">
        <w:rPr>
          <w:color w:val="auto"/>
        </w:rPr>
        <w:t xml:space="preserve"> </w:t>
      </w:r>
      <w:r w:rsidR="006F5ADB" w:rsidRPr="001B4D39">
        <w:rPr>
          <w:color w:val="auto"/>
        </w:rPr>
        <w:lastRenderedPageBreak/>
        <w:t xml:space="preserve">con su mirada bioética de la salud; </w:t>
      </w:r>
      <w:r w:rsidR="00AD7104" w:rsidRPr="001B4D39">
        <w:rPr>
          <w:color w:val="auto"/>
        </w:rPr>
        <w:t>Lolas</w:t>
      </w:r>
      <w:r w:rsidR="006F5ADB" w:rsidRPr="001B4D39">
        <w:rPr>
          <w:color w:val="auto"/>
        </w:rPr>
        <w:t xml:space="preserve"> (1990)</w:t>
      </w:r>
      <w:r w:rsidR="00112F90">
        <w:rPr>
          <w:color w:val="auto"/>
        </w:rPr>
        <w:t>,</w:t>
      </w:r>
      <w:r w:rsidR="006F5ADB" w:rsidRPr="001B4D39">
        <w:rPr>
          <w:color w:val="auto"/>
        </w:rPr>
        <w:t xml:space="preserve"> al exponer su metateoría de la i</w:t>
      </w:r>
      <w:r w:rsidR="00AD7104" w:rsidRPr="001B4D39">
        <w:rPr>
          <w:color w:val="auto"/>
        </w:rPr>
        <w:t>ntegración de las ciencias del comportamiento y la biomedicina</w:t>
      </w:r>
      <w:r w:rsidR="006F5ADB" w:rsidRPr="001B4D39">
        <w:rPr>
          <w:color w:val="auto"/>
        </w:rPr>
        <w:t xml:space="preserve">; </w:t>
      </w:r>
      <w:proofErr w:type="spellStart"/>
      <w:r w:rsidR="00AD7104" w:rsidRPr="001B4D39">
        <w:rPr>
          <w:color w:val="auto"/>
        </w:rPr>
        <w:t>Merof</w:t>
      </w:r>
      <w:proofErr w:type="spellEnd"/>
      <w:r w:rsidR="006F5ADB" w:rsidRPr="001B4D39">
        <w:rPr>
          <w:color w:val="auto"/>
        </w:rPr>
        <w:t xml:space="preserve"> (1994)</w:t>
      </w:r>
      <w:r w:rsidR="00112F90">
        <w:rPr>
          <w:color w:val="auto"/>
        </w:rPr>
        <w:t>,</w:t>
      </w:r>
      <w:r w:rsidR="006F5ADB" w:rsidRPr="001B4D39">
        <w:rPr>
          <w:color w:val="auto"/>
        </w:rPr>
        <w:t xml:space="preserve"> con su análisis sobre </w:t>
      </w:r>
      <w:r w:rsidR="00244E62" w:rsidRPr="001B4D39">
        <w:rPr>
          <w:color w:val="auto"/>
        </w:rPr>
        <w:t>el rol de la cultura en la actividad médica</w:t>
      </w:r>
      <w:r w:rsidR="0055722A">
        <w:rPr>
          <w:color w:val="auto"/>
        </w:rPr>
        <w:t>,</w:t>
      </w:r>
      <w:r w:rsidR="00244E62" w:rsidRPr="001B4D39">
        <w:rPr>
          <w:color w:val="auto"/>
        </w:rPr>
        <w:t xml:space="preserve"> lo que ha sido estudiado a partir de sus propuestas teóricas</w:t>
      </w:r>
      <w:r w:rsidR="00DD58D8">
        <w:rPr>
          <w:color w:val="auto"/>
        </w:rPr>
        <w:t xml:space="preserve"> y</w:t>
      </w:r>
      <w:r w:rsidR="00244E62" w:rsidRPr="001B4D39">
        <w:rPr>
          <w:color w:val="auto"/>
        </w:rPr>
        <w:t xml:space="preserve"> de un modelo médico que responda a las necesidades de la práctica social; Rodríguez </w:t>
      </w:r>
      <w:r w:rsidR="006F5ADB" w:rsidRPr="001B4D39">
        <w:rPr>
          <w:color w:val="auto"/>
        </w:rPr>
        <w:t>(1985)</w:t>
      </w:r>
      <w:r w:rsidR="0055722A">
        <w:rPr>
          <w:color w:val="auto"/>
        </w:rPr>
        <w:t>, en especial</w:t>
      </w:r>
      <w:r w:rsidR="006F5ADB" w:rsidRPr="001B4D39">
        <w:rPr>
          <w:color w:val="auto"/>
        </w:rPr>
        <w:t xml:space="preserve"> su libro </w:t>
      </w:r>
      <w:r w:rsidR="00AD7104" w:rsidRPr="00DB078F">
        <w:rPr>
          <w:i/>
          <w:iCs/>
          <w:color w:val="auto"/>
        </w:rPr>
        <w:t>Filosofía</w:t>
      </w:r>
      <w:r w:rsidR="006F5ADB" w:rsidRPr="00DB078F">
        <w:rPr>
          <w:i/>
          <w:iCs/>
          <w:color w:val="auto"/>
        </w:rPr>
        <w:t>,</w:t>
      </w:r>
      <w:r w:rsidR="00AD7104" w:rsidRPr="00DB078F">
        <w:rPr>
          <w:i/>
          <w:iCs/>
          <w:color w:val="auto"/>
        </w:rPr>
        <w:t xml:space="preserve"> </w:t>
      </w:r>
      <w:r w:rsidR="00AD21DE" w:rsidRPr="00DB078F">
        <w:rPr>
          <w:i/>
          <w:iCs/>
          <w:color w:val="auto"/>
        </w:rPr>
        <w:t>ciencia y v</w:t>
      </w:r>
      <w:r w:rsidR="00AD7104" w:rsidRPr="00DB078F">
        <w:rPr>
          <w:i/>
          <w:iCs/>
          <w:color w:val="auto"/>
        </w:rPr>
        <w:t>alor</w:t>
      </w:r>
      <w:r w:rsidR="006F5ADB" w:rsidRPr="001B4D39">
        <w:rPr>
          <w:color w:val="auto"/>
        </w:rPr>
        <w:t>,</w:t>
      </w:r>
      <w:r w:rsidR="001B4D39" w:rsidRPr="001B4D39">
        <w:rPr>
          <w:color w:val="auto"/>
        </w:rPr>
        <w:t xml:space="preserve"> </w:t>
      </w:r>
      <w:r w:rsidR="006F5ADB" w:rsidRPr="001B4D39">
        <w:rPr>
          <w:color w:val="auto"/>
        </w:rPr>
        <w:t xml:space="preserve">donde explica la naturaleza peculiar y el reflejo filosófico de la realidad </w:t>
      </w:r>
      <w:r w:rsidR="000865CA">
        <w:rPr>
          <w:color w:val="auto"/>
        </w:rPr>
        <w:t>que</w:t>
      </w:r>
      <w:r w:rsidR="000865CA" w:rsidRPr="001B4D39">
        <w:rPr>
          <w:color w:val="auto"/>
        </w:rPr>
        <w:t xml:space="preserve"> </w:t>
      </w:r>
      <w:r w:rsidR="006F5ADB" w:rsidRPr="001B4D39">
        <w:rPr>
          <w:color w:val="auto"/>
        </w:rPr>
        <w:t>une lo científico y lo valorativo</w:t>
      </w:r>
      <w:r w:rsidR="00244E62" w:rsidRPr="001B4D39">
        <w:rPr>
          <w:color w:val="auto"/>
        </w:rPr>
        <w:t>, atingente a fenómenos de la salud.</w:t>
      </w:r>
    </w:p>
    <w:p w14:paraId="2B2FD9F5" w14:textId="54BE0C78" w:rsidR="00A22360" w:rsidRPr="001B4D39" w:rsidRDefault="00E40A16" w:rsidP="0061730D">
      <w:pPr>
        <w:rPr>
          <w:color w:val="auto"/>
          <w:lang w:val="es-ES"/>
        </w:rPr>
      </w:pPr>
      <w:r>
        <w:rPr>
          <w:color w:val="auto"/>
          <w:lang w:val="es-ES"/>
        </w:rPr>
        <w:tab/>
      </w:r>
      <w:r w:rsidR="00A22360" w:rsidRPr="001B4D39">
        <w:rPr>
          <w:color w:val="auto"/>
          <w:lang w:val="es-ES"/>
        </w:rPr>
        <w:t xml:space="preserve">No hay duda de la importancia </w:t>
      </w:r>
      <w:r w:rsidR="005B2CF1" w:rsidRPr="001B4D39">
        <w:rPr>
          <w:color w:val="auto"/>
          <w:lang w:val="es-ES"/>
        </w:rPr>
        <w:t xml:space="preserve">de resignificar la salud como valor, con lo cual cobra protagonismo </w:t>
      </w:r>
      <w:r w:rsidR="00A22360" w:rsidRPr="001B4D39">
        <w:rPr>
          <w:color w:val="auto"/>
          <w:lang w:val="es-ES"/>
        </w:rPr>
        <w:t>la bioética en el ámbito sanitario</w:t>
      </w:r>
      <w:r w:rsidR="00BF2356">
        <w:rPr>
          <w:color w:val="auto"/>
          <w:lang w:val="es-ES"/>
        </w:rPr>
        <w:t>. Al respecto,</w:t>
      </w:r>
      <w:r w:rsidR="00A22360" w:rsidRPr="001B4D39">
        <w:rPr>
          <w:color w:val="auto"/>
          <w:lang w:val="es-ES"/>
        </w:rPr>
        <w:t xml:space="preserve"> Frenk (2013) expresa que hay </w:t>
      </w:r>
      <w:r w:rsidR="00A22360" w:rsidRPr="001B4D39">
        <w:rPr>
          <w:color w:val="auto"/>
        </w:rPr>
        <w:t xml:space="preserve">tres tendencias que marcan el rostro de la salud mundial en el siglo XXI, </w:t>
      </w:r>
      <w:r w:rsidR="000865CA">
        <w:rPr>
          <w:color w:val="auto"/>
        </w:rPr>
        <w:t>a saber:</w:t>
      </w:r>
      <w:r w:rsidR="00A22360" w:rsidRPr="001B4D39">
        <w:rPr>
          <w:color w:val="auto"/>
        </w:rPr>
        <w:t xml:space="preserve"> </w:t>
      </w:r>
      <w:r w:rsidR="00EA52C6">
        <w:rPr>
          <w:i/>
          <w:iCs/>
          <w:color w:val="auto"/>
        </w:rPr>
        <w:t>1</w:t>
      </w:r>
      <w:r w:rsidR="00A22360" w:rsidRPr="00DB078F">
        <w:rPr>
          <w:i/>
          <w:iCs/>
          <w:color w:val="auto"/>
        </w:rPr>
        <w:t>)</w:t>
      </w:r>
      <w:r w:rsidR="00A22360" w:rsidRPr="001B4D39">
        <w:rPr>
          <w:color w:val="auto"/>
        </w:rPr>
        <w:t xml:space="preserve"> la progresiva transferencia internacional de riesgos y oportunidades para la salud</w:t>
      </w:r>
      <w:r w:rsidR="000865CA">
        <w:rPr>
          <w:color w:val="auto"/>
        </w:rPr>
        <w:t>;</w:t>
      </w:r>
      <w:r w:rsidR="00A22360" w:rsidRPr="001B4D39">
        <w:rPr>
          <w:color w:val="auto"/>
        </w:rPr>
        <w:t xml:space="preserve"> </w:t>
      </w:r>
      <w:r w:rsidR="00EA52C6">
        <w:rPr>
          <w:i/>
          <w:iCs/>
          <w:color w:val="auto"/>
        </w:rPr>
        <w:t>2</w:t>
      </w:r>
      <w:r w:rsidR="00A22360" w:rsidRPr="00DB078F">
        <w:rPr>
          <w:i/>
          <w:iCs/>
          <w:color w:val="auto"/>
        </w:rPr>
        <w:t>)</w:t>
      </w:r>
      <w:r w:rsidR="00A22360" w:rsidRPr="001B4D39">
        <w:rPr>
          <w:color w:val="auto"/>
        </w:rPr>
        <w:t xml:space="preserve"> la multiplicación del número de actores en este campo</w:t>
      </w:r>
      <w:r w:rsidR="00CE4631">
        <w:rPr>
          <w:color w:val="auto"/>
        </w:rPr>
        <w:t>,</w:t>
      </w:r>
      <w:r w:rsidR="00A22360" w:rsidRPr="001B4D39">
        <w:rPr>
          <w:color w:val="auto"/>
        </w:rPr>
        <w:t xml:space="preserve"> y </w:t>
      </w:r>
      <w:r w:rsidR="00EA52C6">
        <w:rPr>
          <w:i/>
          <w:iCs/>
          <w:color w:val="auto"/>
        </w:rPr>
        <w:t>3</w:t>
      </w:r>
      <w:r w:rsidR="00A22360" w:rsidRPr="00DB078F">
        <w:rPr>
          <w:i/>
          <w:iCs/>
          <w:color w:val="auto"/>
        </w:rPr>
        <w:t>)</w:t>
      </w:r>
      <w:r w:rsidR="00A22360" w:rsidRPr="001B4D39">
        <w:rPr>
          <w:color w:val="auto"/>
        </w:rPr>
        <w:t xml:space="preserve"> el papel cada vez más crítico de la salud dentro de la agenda del desarrollo, la seguridad global y la democracia</w:t>
      </w:r>
      <w:r w:rsidR="005B2CF1" w:rsidRPr="001B4D39">
        <w:rPr>
          <w:color w:val="auto"/>
        </w:rPr>
        <w:t>. Lo anterior configura</w:t>
      </w:r>
      <w:r w:rsidR="00A22360" w:rsidRPr="001B4D39">
        <w:rPr>
          <w:color w:val="auto"/>
          <w:lang w:val="es-ES"/>
        </w:rPr>
        <w:t xml:space="preserve"> escenarios donde la bioética </w:t>
      </w:r>
      <w:r w:rsidR="005B2CF1" w:rsidRPr="001B4D39">
        <w:rPr>
          <w:color w:val="auto"/>
          <w:lang w:val="es-ES"/>
        </w:rPr>
        <w:t>y</w:t>
      </w:r>
      <w:r w:rsidR="00A22360" w:rsidRPr="001B4D39">
        <w:rPr>
          <w:color w:val="auto"/>
          <w:lang w:val="es-ES"/>
        </w:rPr>
        <w:t xml:space="preserve"> la ética</w:t>
      </w:r>
      <w:r w:rsidR="005B2CF1" w:rsidRPr="001B4D39">
        <w:rPr>
          <w:color w:val="auto"/>
          <w:lang w:val="es-ES"/>
        </w:rPr>
        <w:t xml:space="preserve"> son parte de un camino que </w:t>
      </w:r>
      <w:r w:rsidR="00A22360" w:rsidRPr="001B4D39">
        <w:rPr>
          <w:color w:val="auto"/>
          <w:lang w:val="es-ES"/>
        </w:rPr>
        <w:t xml:space="preserve">los trabajadores de las ciencias de la salud </w:t>
      </w:r>
      <w:r w:rsidR="005B2CF1" w:rsidRPr="001B4D39">
        <w:rPr>
          <w:color w:val="auto"/>
          <w:lang w:val="es-ES"/>
        </w:rPr>
        <w:t>tienen que</w:t>
      </w:r>
      <w:r w:rsidR="00A22360" w:rsidRPr="001B4D39">
        <w:rPr>
          <w:color w:val="auto"/>
          <w:lang w:val="es-ES"/>
        </w:rPr>
        <w:t xml:space="preserve"> fortalecer para </w:t>
      </w:r>
      <w:r w:rsidR="005B2CF1" w:rsidRPr="001B4D39">
        <w:rPr>
          <w:color w:val="auto"/>
          <w:lang w:val="es-ES"/>
        </w:rPr>
        <w:t xml:space="preserve">enfrentar </w:t>
      </w:r>
      <w:r w:rsidR="00A22360" w:rsidRPr="001B4D39">
        <w:rPr>
          <w:color w:val="auto"/>
          <w:lang w:val="es-ES"/>
        </w:rPr>
        <w:t>la resolución de dilemas cada vez más complejos a nivel de la atención clínica y de familias, de la investigación clínica, el trabajo en equipo, la gesti</w:t>
      </w:r>
      <w:r w:rsidR="00AD21DE" w:rsidRPr="001B4D39">
        <w:rPr>
          <w:color w:val="auto"/>
          <w:lang w:val="es-ES"/>
        </w:rPr>
        <w:t xml:space="preserve">ón de organizaciones de salud, </w:t>
      </w:r>
      <w:r w:rsidR="00A22360" w:rsidRPr="001B4D39">
        <w:rPr>
          <w:color w:val="auto"/>
          <w:lang w:val="es-ES"/>
        </w:rPr>
        <w:t>e</w:t>
      </w:r>
      <w:r w:rsidR="00AD21DE" w:rsidRPr="001B4D39">
        <w:rPr>
          <w:color w:val="auto"/>
          <w:lang w:val="es-ES"/>
        </w:rPr>
        <w:t>l</w:t>
      </w:r>
      <w:r w:rsidR="00A22360" w:rsidRPr="001B4D39">
        <w:rPr>
          <w:color w:val="auto"/>
          <w:lang w:val="es-ES"/>
        </w:rPr>
        <w:t xml:space="preserve"> manejo de problemas </w:t>
      </w:r>
      <w:r w:rsidR="00382B2F" w:rsidRPr="001B4D39">
        <w:rPr>
          <w:color w:val="auto"/>
          <w:lang w:val="es-ES"/>
        </w:rPr>
        <w:t>medioambientales</w:t>
      </w:r>
      <w:r w:rsidR="00A22360" w:rsidRPr="001B4D39">
        <w:rPr>
          <w:color w:val="auto"/>
          <w:lang w:val="es-ES"/>
        </w:rPr>
        <w:t xml:space="preserve"> y del ecosist</w:t>
      </w:r>
      <w:r w:rsidR="005B2CF1" w:rsidRPr="001B4D39">
        <w:rPr>
          <w:color w:val="auto"/>
          <w:lang w:val="es-ES"/>
        </w:rPr>
        <w:t>ema</w:t>
      </w:r>
      <w:r w:rsidR="00A22360" w:rsidRPr="001B4D39">
        <w:rPr>
          <w:color w:val="auto"/>
          <w:lang w:val="es-ES"/>
        </w:rPr>
        <w:t>, la generación de políticas, e</w:t>
      </w:r>
      <w:r w:rsidR="00CE4631">
        <w:rPr>
          <w:color w:val="auto"/>
          <w:lang w:val="es-ES"/>
        </w:rPr>
        <w:t>ntre otras</w:t>
      </w:r>
      <w:r w:rsidR="00A22360" w:rsidRPr="001B4D39">
        <w:rPr>
          <w:color w:val="auto"/>
          <w:lang w:val="es-ES"/>
        </w:rPr>
        <w:t xml:space="preserve"> (Rubilar</w:t>
      </w:r>
      <w:r w:rsidR="006C6530">
        <w:rPr>
          <w:color w:val="auto"/>
          <w:lang w:val="es-ES"/>
        </w:rPr>
        <w:t xml:space="preserve"> y Rossi</w:t>
      </w:r>
      <w:r w:rsidR="00044540">
        <w:rPr>
          <w:color w:val="auto"/>
          <w:lang w:val="es-ES"/>
        </w:rPr>
        <w:t>,</w:t>
      </w:r>
      <w:r w:rsidR="00A22360" w:rsidRPr="001B4D39">
        <w:rPr>
          <w:color w:val="auto"/>
          <w:lang w:val="es-ES"/>
        </w:rPr>
        <w:t xml:space="preserve"> 2015).</w:t>
      </w:r>
    </w:p>
    <w:p w14:paraId="65C95E20" w14:textId="66A9D9D4" w:rsidR="005D32BF" w:rsidRPr="001B4D39" w:rsidRDefault="00E40A16" w:rsidP="0061730D">
      <w:pPr>
        <w:rPr>
          <w:color w:val="auto"/>
          <w:lang w:val="es-ES"/>
        </w:rPr>
      </w:pPr>
      <w:r>
        <w:rPr>
          <w:color w:val="auto"/>
          <w:lang w:val="es-ES"/>
        </w:rPr>
        <w:tab/>
      </w:r>
      <w:r w:rsidR="00D20357" w:rsidRPr="001B4D39">
        <w:rPr>
          <w:color w:val="auto"/>
          <w:lang w:val="es-ES"/>
        </w:rPr>
        <w:t>La salud como valor se entiende también como un derecho humano universal</w:t>
      </w:r>
      <w:r w:rsidR="006C6530">
        <w:rPr>
          <w:color w:val="auto"/>
          <w:lang w:val="es-ES"/>
        </w:rPr>
        <w:t>. Está</w:t>
      </w:r>
      <w:r w:rsidR="00D20357" w:rsidRPr="001B4D39">
        <w:rPr>
          <w:color w:val="auto"/>
          <w:lang w:val="es-ES"/>
        </w:rPr>
        <w:t xml:space="preserve"> consagrado en la Constitución </w:t>
      </w:r>
      <w:r w:rsidR="00114872" w:rsidRPr="001B4D39">
        <w:rPr>
          <w:color w:val="auto"/>
          <w:lang w:val="es-ES"/>
        </w:rPr>
        <w:t xml:space="preserve">Política </w:t>
      </w:r>
      <w:r w:rsidR="00D20357" w:rsidRPr="001B4D39">
        <w:rPr>
          <w:color w:val="auto"/>
          <w:lang w:val="es-ES"/>
        </w:rPr>
        <w:t>de la República de Chile, en su art</w:t>
      </w:r>
      <w:r w:rsidR="006C6530">
        <w:rPr>
          <w:color w:val="auto"/>
          <w:lang w:val="es-ES"/>
        </w:rPr>
        <w:t>ículo</w:t>
      </w:r>
      <w:r w:rsidR="00D20357" w:rsidRPr="001B4D39">
        <w:rPr>
          <w:color w:val="auto"/>
          <w:lang w:val="es-ES"/>
        </w:rPr>
        <w:t xml:space="preserve"> 19 Nº 9</w:t>
      </w:r>
      <w:r w:rsidR="001E7EFE" w:rsidRPr="001B4D39">
        <w:rPr>
          <w:color w:val="auto"/>
          <w:lang w:val="es-ES"/>
        </w:rPr>
        <w:t>, según texto de la Honorable Cámara de Diputados de Chile (2017)</w:t>
      </w:r>
      <w:r w:rsidR="00114872" w:rsidRPr="001B4D39">
        <w:rPr>
          <w:color w:val="auto"/>
          <w:lang w:val="es-ES"/>
        </w:rPr>
        <w:t xml:space="preserve">. Ahora bien, por este </w:t>
      </w:r>
      <w:r w:rsidR="006C6530" w:rsidRPr="001B4D39">
        <w:rPr>
          <w:color w:val="auto"/>
          <w:lang w:val="es-ES"/>
        </w:rPr>
        <w:t>s</w:t>
      </w:r>
      <w:r w:rsidR="006C6530">
        <w:rPr>
          <w:color w:val="auto"/>
          <w:lang w:val="es-ES"/>
        </w:rPr>
        <w:t>o</w:t>
      </w:r>
      <w:r w:rsidR="006C6530" w:rsidRPr="001B4D39">
        <w:rPr>
          <w:color w:val="auto"/>
          <w:lang w:val="es-ES"/>
        </w:rPr>
        <w:t xml:space="preserve">lo </w:t>
      </w:r>
      <w:r w:rsidR="00114872" w:rsidRPr="001B4D39">
        <w:rPr>
          <w:color w:val="auto"/>
          <w:lang w:val="es-ES"/>
        </w:rPr>
        <w:t>hecho</w:t>
      </w:r>
      <w:r w:rsidR="006C6530">
        <w:rPr>
          <w:color w:val="auto"/>
          <w:lang w:val="es-ES"/>
        </w:rPr>
        <w:t>:</w:t>
      </w:r>
      <w:r w:rsidR="00D20357" w:rsidRPr="001B4D39">
        <w:rPr>
          <w:color w:val="auto"/>
          <w:lang w:val="es-ES"/>
        </w:rPr>
        <w:t xml:space="preserve"> ¿</w:t>
      </w:r>
      <w:r w:rsidR="006C6530">
        <w:rPr>
          <w:color w:val="auto"/>
          <w:lang w:val="es-ES"/>
        </w:rPr>
        <w:t>s</w:t>
      </w:r>
      <w:r w:rsidR="006C6530" w:rsidRPr="001B4D39">
        <w:rPr>
          <w:color w:val="auto"/>
          <w:lang w:val="es-ES"/>
        </w:rPr>
        <w:t xml:space="preserve">e </w:t>
      </w:r>
      <w:r w:rsidR="00D20357" w:rsidRPr="001B4D39">
        <w:rPr>
          <w:color w:val="auto"/>
          <w:lang w:val="es-ES"/>
        </w:rPr>
        <w:t>puede decir que la salud en Chile</w:t>
      </w:r>
      <w:r w:rsidR="0073653E" w:rsidRPr="001B4D39">
        <w:rPr>
          <w:color w:val="auto"/>
          <w:lang w:val="es-ES"/>
        </w:rPr>
        <w:t xml:space="preserve"> es valorada por sus ciudadanos</w:t>
      </w:r>
      <w:r w:rsidR="005B2CF1" w:rsidRPr="001B4D39">
        <w:rPr>
          <w:color w:val="auto"/>
          <w:lang w:val="es-ES"/>
        </w:rPr>
        <w:t>? La respuesta estará</w:t>
      </w:r>
      <w:r w:rsidR="00D20357" w:rsidRPr="001B4D39">
        <w:rPr>
          <w:color w:val="auto"/>
          <w:lang w:val="es-ES"/>
        </w:rPr>
        <w:t xml:space="preserve"> condicionada según quien haga la valoración</w:t>
      </w:r>
      <w:r w:rsidR="00114872" w:rsidRPr="001B4D39">
        <w:rPr>
          <w:color w:val="auto"/>
          <w:lang w:val="es-ES"/>
        </w:rPr>
        <w:t>, y</w:t>
      </w:r>
      <w:r w:rsidR="00005AA0">
        <w:rPr>
          <w:color w:val="auto"/>
          <w:lang w:val="es-ES"/>
        </w:rPr>
        <w:t>a que las respuestas seguro</w:t>
      </w:r>
      <w:r w:rsidR="00114872" w:rsidRPr="001B4D39">
        <w:rPr>
          <w:color w:val="auto"/>
          <w:lang w:val="es-ES"/>
        </w:rPr>
        <w:t xml:space="preserve"> serán distintas según las haga </w:t>
      </w:r>
      <w:r w:rsidR="00D20357" w:rsidRPr="001B4D39">
        <w:rPr>
          <w:color w:val="auto"/>
          <w:lang w:val="es-ES"/>
        </w:rPr>
        <w:t xml:space="preserve">un </w:t>
      </w:r>
      <w:r w:rsidR="00114872" w:rsidRPr="001B4D39">
        <w:rPr>
          <w:color w:val="auto"/>
          <w:lang w:val="es-ES"/>
        </w:rPr>
        <w:t>indigente</w:t>
      </w:r>
      <w:r w:rsidR="00D20357" w:rsidRPr="001B4D39">
        <w:rPr>
          <w:color w:val="auto"/>
          <w:lang w:val="es-ES"/>
        </w:rPr>
        <w:t>, un paciente del modelo</w:t>
      </w:r>
      <w:r w:rsidR="00114872" w:rsidRPr="001B4D39">
        <w:rPr>
          <w:color w:val="auto"/>
          <w:lang w:val="es-ES"/>
        </w:rPr>
        <w:t xml:space="preserve"> privado, un político, etcétera. A</w:t>
      </w:r>
      <w:r w:rsidR="005B2CF1" w:rsidRPr="001B4D39">
        <w:rPr>
          <w:color w:val="auto"/>
          <w:lang w:val="es-ES"/>
        </w:rPr>
        <w:t>demás</w:t>
      </w:r>
      <w:r w:rsidR="00D20357" w:rsidRPr="001B4D39">
        <w:rPr>
          <w:color w:val="auto"/>
          <w:lang w:val="es-ES"/>
        </w:rPr>
        <w:t xml:space="preserve">, </w:t>
      </w:r>
      <w:r w:rsidR="00114872" w:rsidRPr="001B4D39">
        <w:rPr>
          <w:color w:val="auto"/>
          <w:lang w:val="es-ES"/>
        </w:rPr>
        <w:t>la</w:t>
      </w:r>
      <w:r w:rsidR="0073653E" w:rsidRPr="001B4D39">
        <w:rPr>
          <w:color w:val="auto"/>
          <w:lang w:val="es-ES"/>
        </w:rPr>
        <w:t>s</w:t>
      </w:r>
      <w:r w:rsidR="00114872" w:rsidRPr="001B4D39">
        <w:rPr>
          <w:color w:val="auto"/>
          <w:lang w:val="es-ES"/>
        </w:rPr>
        <w:t xml:space="preserve"> respuestas estarán condicionadas </w:t>
      </w:r>
      <w:r w:rsidR="00D20357" w:rsidRPr="001B4D39">
        <w:rPr>
          <w:color w:val="auto"/>
          <w:lang w:val="es-ES"/>
        </w:rPr>
        <w:t xml:space="preserve">si el valor vulnerado es vinculante con derechos consagrados a nivel interno o externo del país. </w:t>
      </w:r>
    </w:p>
    <w:p w14:paraId="792CCE75" w14:textId="4746263C" w:rsidR="00D20357" w:rsidRPr="001B4D39" w:rsidRDefault="00C34BBB" w:rsidP="0061730D">
      <w:pPr>
        <w:rPr>
          <w:color w:val="auto"/>
          <w:lang w:val="es-ES"/>
        </w:rPr>
      </w:pPr>
      <w:r>
        <w:rPr>
          <w:color w:val="auto"/>
          <w:lang w:val="es-ES"/>
        </w:rPr>
        <w:tab/>
      </w:r>
      <w:r w:rsidR="00374579" w:rsidRPr="001B4D39">
        <w:rPr>
          <w:color w:val="auto"/>
          <w:lang w:val="es-ES"/>
        </w:rPr>
        <w:t>L</w:t>
      </w:r>
      <w:r w:rsidR="00D20357" w:rsidRPr="001B4D39">
        <w:rPr>
          <w:color w:val="auto"/>
          <w:lang w:val="es-ES"/>
        </w:rPr>
        <w:t xml:space="preserve">a </w:t>
      </w:r>
      <w:r w:rsidR="00114872" w:rsidRPr="001B4D39">
        <w:rPr>
          <w:color w:val="auto"/>
          <w:lang w:val="es-ES"/>
        </w:rPr>
        <w:t xml:space="preserve">reforma constitucional </w:t>
      </w:r>
      <w:r w:rsidR="00D20357" w:rsidRPr="001B4D39">
        <w:rPr>
          <w:color w:val="auto"/>
          <w:lang w:val="es-ES"/>
        </w:rPr>
        <w:t xml:space="preserve">de 1980 consagró </w:t>
      </w:r>
      <w:r w:rsidR="00114872" w:rsidRPr="001B4D39">
        <w:rPr>
          <w:color w:val="auto"/>
          <w:lang w:val="es-ES"/>
        </w:rPr>
        <w:t xml:space="preserve">el </w:t>
      </w:r>
      <w:r w:rsidR="00FC56FD">
        <w:rPr>
          <w:color w:val="auto"/>
          <w:lang w:val="es-ES"/>
        </w:rPr>
        <w:t>d</w:t>
      </w:r>
      <w:r w:rsidR="00FC56FD" w:rsidRPr="001B4D39">
        <w:rPr>
          <w:color w:val="auto"/>
          <w:lang w:val="es-ES"/>
        </w:rPr>
        <w:t xml:space="preserve">erecho </w:t>
      </w:r>
      <w:r w:rsidR="00114872" w:rsidRPr="001B4D39">
        <w:rPr>
          <w:color w:val="auto"/>
          <w:lang w:val="es-ES"/>
        </w:rPr>
        <w:t xml:space="preserve">a la salud </w:t>
      </w:r>
      <w:r w:rsidR="00D20357" w:rsidRPr="001B4D39">
        <w:rPr>
          <w:color w:val="auto"/>
          <w:lang w:val="es-ES"/>
        </w:rPr>
        <w:t>como un “</w:t>
      </w:r>
      <w:r>
        <w:rPr>
          <w:color w:val="auto"/>
          <w:lang w:val="es-ES"/>
        </w:rPr>
        <w:t>d</w:t>
      </w:r>
      <w:r w:rsidRPr="001B4D39">
        <w:rPr>
          <w:color w:val="auto"/>
          <w:lang w:val="es-ES"/>
        </w:rPr>
        <w:t xml:space="preserve">erecho </w:t>
      </w:r>
      <w:r w:rsidR="00D20357" w:rsidRPr="001B4D39">
        <w:rPr>
          <w:color w:val="auto"/>
          <w:lang w:val="es-ES"/>
        </w:rPr>
        <w:t xml:space="preserve">de </w:t>
      </w:r>
      <w:r>
        <w:rPr>
          <w:color w:val="auto"/>
          <w:lang w:val="es-ES"/>
        </w:rPr>
        <w:t>p</w:t>
      </w:r>
      <w:r w:rsidRPr="001B4D39">
        <w:rPr>
          <w:color w:val="auto"/>
          <w:lang w:val="es-ES"/>
        </w:rPr>
        <w:t>rotección</w:t>
      </w:r>
      <w:r w:rsidR="00D20357" w:rsidRPr="001B4D39">
        <w:rPr>
          <w:color w:val="auto"/>
          <w:lang w:val="es-ES"/>
        </w:rPr>
        <w:t xml:space="preserve">” </w:t>
      </w:r>
      <w:r w:rsidR="00373789" w:rsidRPr="001B4D39">
        <w:rPr>
          <w:color w:val="auto"/>
          <w:lang w:val="es-ES"/>
        </w:rPr>
        <w:t xml:space="preserve">que está </w:t>
      </w:r>
      <w:r w:rsidR="00D20357" w:rsidRPr="001B4D39">
        <w:rPr>
          <w:color w:val="auto"/>
          <w:lang w:val="es-ES"/>
        </w:rPr>
        <w:t xml:space="preserve">sujeto a las siguientes consideraciones: </w:t>
      </w:r>
    </w:p>
    <w:p w14:paraId="46F960BB" w14:textId="22E486B3" w:rsidR="00D20357" w:rsidRPr="00DB078F" w:rsidRDefault="00D20357" w:rsidP="00DB078F">
      <w:pPr>
        <w:pStyle w:val="Prrafodelista"/>
        <w:numPr>
          <w:ilvl w:val="0"/>
          <w:numId w:val="6"/>
        </w:numPr>
        <w:ind w:left="0" w:firstLine="851"/>
        <w:rPr>
          <w:i/>
          <w:color w:val="auto"/>
          <w:lang w:val="es-ES"/>
        </w:rPr>
      </w:pPr>
      <w:r w:rsidRPr="00DB078F">
        <w:rPr>
          <w:iCs/>
          <w:color w:val="auto"/>
          <w:lang w:val="es-ES"/>
        </w:rPr>
        <w:t>“El Estado protege el libre e igualitario acceso a las acciones de promoción, protección y recuperación de la salud y de rehabilitación del individuo”</w:t>
      </w:r>
      <w:r w:rsidR="00FD6E17">
        <w:rPr>
          <w:iCs/>
          <w:color w:val="auto"/>
          <w:lang w:val="es-ES"/>
        </w:rPr>
        <w:t xml:space="preserve"> (</w:t>
      </w:r>
      <w:r w:rsidR="00040889" w:rsidRPr="001B4D39">
        <w:rPr>
          <w:color w:val="auto"/>
          <w:lang w:val="es-ES"/>
        </w:rPr>
        <w:t>Honorable Cámara de Diputados de Chile</w:t>
      </w:r>
      <w:r w:rsidR="00040889">
        <w:rPr>
          <w:color w:val="auto"/>
          <w:lang w:val="es-ES"/>
        </w:rPr>
        <w:t>, 2017, p. 15)</w:t>
      </w:r>
      <w:r w:rsidRPr="00DB078F">
        <w:rPr>
          <w:i/>
          <w:color w:val="auto"/>
          <w:lang w:val="es-ES"/>
        </w:rPr>
        <w:t>.</w:t>
      </w:r>
    </w:p>
    <w:p w14:paraId="6CC23FFF" w14:textId="77777777" w:rsidR="00353659" w:rsidRDefault="00E40A16" w:rsidP="0061730D">
      <w:pPr>
        <w:rPr>
          <w:color w:val="auto"/>
          <w:lang w:val="es-ES"/>
        </w:rPr>
      </w:pPr>
      <w:r>
        <w:rPr>
          <w:color w:val="auto"/>
          <w:lang w:val="es-ES"/>
        </w:rPr>
        <w:tab/>
      </w:r>
    </w:p>
    <w:p w14:paraId="6800B415" w14:textId="583E6555" w:rsidR="00D20357" w:rsidRPr="001B4D39" w:rsidRDefault="00D20357" w:rsidP="0061730D">
      <w:pPr>
        <w:rPr>
          <w:color w:val="auto"/>
          <w:lang w:val="es-ES"/>
        </w:rPr>
      </w:pPr>
      <w:r w:rsidRPr="001B4D39">
        <w:rPr>
          <w:color w:val="auto"/>
          <w:lang w:val="es-ES"/>
        </w:rPr>
        <w:lastRenderedPageBreak/>
        <w:t xml:space="preserve">El legislador en </w:t>
      </w:r>
      <w:r w:rsidR="00114872" w:rsidRPr="001B4D39">
        <w:rPr>
          <w:color w:val="auto"/>
          <w:lang w:val="es-ES"/>
        </w:rPr>
        <w:t>este párrafo consagró</w:t>
      </w:r>
      <w:r w:rsidRPr="001B4D39">
        <w:rPr>
          <w:color w:val="auto"/>
          <w:lang w:val="es-ES"/>
        </w:rPr>
        <w:t xml:space="preserve"> los principios de libertad e igualdad en el acceso a las accio</w:t>
      </w:r>
      <w:r w:rsidR="009E0A0E">
        <w:rPr>
          <w:color w:val="auto"/>
          <w:lang w:val="es-ES"/>
        </w:rPr>
        <w:t>nes de salud como un deber del e</w:t>
      </w:r>
      <w:r w:rsidRPr="001B4D39">
        <w:rPr>
          <w:color w:val="auto"/>
          <w:lang w:val="es-ES"/>
        </w:rPr>
        <w:t xml:space="preserve">stado, lo que sin duda es un alto valor de la salud radicado en la Constitución Política de la República, sin embargo, lo que el párrafo no distinguió es la correspondencia que ello tendría en lo empírico, ya que se haría en un modelo de salud pública mixto, donde las familias con mayor poder económico pagan por las atenciones de salud administradas por el seguro de salud privado llamado </w:t>
      </w:r>
      <w:r w:rsidRPr="009E0A0E">
        <w:rPr>
          <w:iCs/>
          <w:color w:val="auto"/>
          <w:lang w:val="es-ES"/>
        </w:rPr>
        <w:t>Instituciones de Salud Previsional</w:t>
      </w:r>
      <w:r w:rsidR="00374579" w:rsidRPr="001B4D39">
        <w:rPr>
          <w:color w:val="auto"/>
          <w:lang w:val="es-ES"/>
        </w:rPr>
        <w:t xml:space="preserve"> (</w:t>
      </w:r>
      <w:r w:rsidR="009E0A0E" w:rsidRPr="001B4D39">
        <w:rPr>
          <w:color w:val="auto"/>
          <w:lang w:val="es-ES"/>
        </w:rPr>
        <w:t>ISAPRES</w:t>
      </w:r>
      <w:r w:rsidRPr="001B4D39">
        <w:rPr>
          <w:color w:val="auto"/>
          <w:lang w:val="es-ES"/>
        </w:rPr>
        <w:t>), que entran a competi</w:t>
      </w:r>
      <w:r w:rsidR="00D35DFC">
        <w:rPr>
          <w:color w:val="auto"/>
          <w:lang w:val="es-ES"/>
        </w:rPr>
        <w:t>r por la captación de afiliados</w:t>
      </w:r>
      <w:r w:rsidRPr="001B4D39">
        <w:rPr>
          <w:color w:val="auto"/>
          <w:lang w:val="es-ES"/>
        </w:rPr>
        <w:t xml:space="preserve"> y que más temprano que tarde buscarían penetrar el mercado del subsector público. Es decir, hay una configuración fáctica en la carta magna de privatizar la salud.</w:t>
      </w:r>
      <w:r w:rsidR="001B4D39" w:rsidRPr="001B4D39">
        <w:rPr>
          <w:color w:val="auto"/>
          <w:lang w:val="es-ES"/>
        </w:rPr>
        <w:t xml:space="preserve"> </w:t>
      </w:r>
    </w:p>
    <w:p w14:paraId="7E0974C6" w14:textId="7D4C05D1" w:rsidR="00D20357" w:rsidRPr="00DB078F" w:rsidRDefault="00D20357" w:rsidP="00DB078F">
      <w:pPr>
        <w:pStyle w:val="Prrafodelista"/>
        <w:numPr>
          <w:ilvl w:val="0"/>
          <w:numId w:val="6"/>
        </w:numPr>
        <w:ind w:left="0" w:firstLine="851"/>
        <w:rPr>
          <w:iCs/>
          <w:color w:val="auto"/>
          <w:lang w:val="es-ES"/>
        </w:rPr>
      </w:pPr>
      <w:r w:rsidRPr="00DB078F">
        <w:rPr>
          <w:iCs/>
          <w:color w:val="auto"/>
          <w:lang w:val="es-ES"/>
        </w:rPr>
        <w:t>“Le corresponderá, asimismo, la coordinación y control de las acciones relacionadas con la salud”</w:t>
      </w:r>
      <w:r w:rsidR="0098594F">
        <w:rPr>
          <w:iCs/>
          <w:color w:val="auto"/>
          <w:lang w:val="es-ES"/>
        </w:rPr>
        <w:t xml:space="preserve"> (</w:t>
      </w:r>
      <w:r w:rsidR="0098594F" w:rsidRPr="001B4D39">
        <w:rPr>
          <w:color w:val="auto"/>
          <w:lang w:val="es-ES"/>
        </w:rPr>
        <w:t>Honorable Cámara de Diputados de Chile</w:t>
      </w:r>
      <w:r w:rsidR="0098594F">
        <w:rPr>
          <w:color w:val="auto"/>
          <w:lang w:val="es-ES"/>
        </w:rPr>
        <w:t>, 2017, p. 15)</w:t>
      </w:r>
      <w:r w:rsidR="0098594F" w:rsidRPr="00EA4B79">
        <w:rPr>
          <w:i/>
          <w:color w:val="auto"/>
          <w:lang w:val="es-ES"/>
        </w:rPr>
        <w:t>.</w:t>
      </w:r>
    </w:p>
    <w:p w14:paraId="4BD1C664" w14:textId="1D23A908" w:rsidR="00D20357" w:rsidRPr="001B4D39" w:rsidRDefault="00E40A16" w:rsidP="0061730D">
      <w:pPr>
        <w:rPr>
          <w:color w:val="auto"/>
          <w:lang w:val="es-ES"/>
        </w:rPr>
      </w:pPr>
      <w:r>
        <w:rPr>
          <w:color w:val="auto"/>
          <w:lang w:val="es-ES"/>
        </w:rPr>
        <w:tab/>
      </w:r>
      <w:r w:rsidR="00D20357" w:rsidRPr="001B4D39">
        <w:rPr>
          <w:color w:val="auto"/>
          <w:lang w:val="es-ES"/>
        </w:rPr>
        <w:t xml:space="preserve">Si bien la función rectora la cumple </w:t>
      </w:r>
      <w:r w:rsidR="00601C45">
        <w:rPr>
          <w:color w:val="auto"/>
          <w:lang w:val="es-ES"/>
        </w:rPr>
        <w:t>el</w:t>
      </w:r>
      <w:r w:rsidR="00601C45" w:rsidRPr="001B4D39">
        <w:rPr>
          <w:color w:val="auto"/>
          <w:lang w:val="es-ES"/>
        </w:rPr>
        <w:t xml:space="preserve"> </w:t>
      </w:r>
      <w:r w:rsidR="00D20357" w:rsidRPr="001B4D39">
        <w:rPr>
          <w:color w:val="auto"/>
          <w:lang w:val="es-ES"/>
        </w:rPr>
        <w:t xml:space="preserve">Ministerio de Salud, por largos años esto fue </w:t>
      </w:r>
      <w:r w:rsidR="00601C45" w:rsidRPr="001B4D39">
        <w:rPr>
          <w:color w:val="auto"/>
          <w:lang w:val="es-ES"/>
        </w:rPr>
        <w:t>s</w:t>
      </w:r>
      <w:r w:rsidR="00601C45">
        <w:rPr>
          <w:color w:val="auto"/>
          <w:lang w:val="es-ES"/>
        </w:rPr>
        <w:t>o</w:t>
      </w:r>
      <w:r w:rsidR="00601C45" w:rsidRPr="001B4D39">
        <w:rPr>
          <w:color w:val="auto"/>
          <w:lang w:val="es-ES"/>
        </w:rPr>
        <w:t xml:space="preserve">lo </w:t>
      </w:r>
      <w:r w:rsidR="00D20357" w:rsidRPr="001B4D39">
        <w:rPr>
          <w:color w:val="auto"/>
          <w:lang w:val="es-ES"/>
        </w:rPr>
        <w:t xml:space="preserve">para el subsistema público, con mínima o nula regulación sobre el subsistema privado, que creció </w:t>
      </w:r>
      <w:r w:rsidR="00005AA0">
        <w:rPr>
          <w:color w:val="auto"/>
          <w:lang w:val="es-ES"/>
        </w:rPr>
        <w:t xml:space="preserve">de forma </w:t>
      </w:r>
      <w:r w:rsidR="00D20357" w:rsidRPr="001B4D39">
        <w:rPr>
          <w:color w:val="auto"/>
          <w:lang w:val="es-ES"/>
        </w:rPr>
        <w:t xml:space="preserve">inorgánica, con escasas fiscalizaciones producto de vacíos en la </w:t>
      </w:r>
      <w:r w:rsidR="009E0A0E">
        <w:rPr>
          <w:color w:val="auto"/>
          <w:lang w:val="es-ES"/>
        </w:rPr>
        <w:t>L</w:t>
      </w:r>
      <w:r w:rsidR="00601C45" w:rsidRPr="001B4D39">
        <w:rPr>
          <w:color w:val="auto"/>
          <w:lang w:val="es-ES"/>
        </w:rPr>
        <w:t>ey</w:t>
      </w:r>
      <w:r w:rsidR="00D20357" w:rsidRPr="001B4D39">
        <w:rPr>
          <w:color w:val="auto"/>
          <w:lang w:val="es-ES"/>
        </w:rPr>
        <w:t>. Con el aumento del nivel de instrucción educa</w:t>
      </w:r>
      <w:r w:rsidR="00374579" w:rsidRPr="001B4D39">
        <w:rPr>
          <w:color w:val="auto"/>
          <w:lang w:val="es-ES"/>
        </w:rPr>
        <w:t>cional</w:t>
      </w:r>
      <w:r w:rsidR="00D20357" w:rsidRPr="001B4D39">
        <w:rPr>
          <w:color w:val="auto"/>
          <w:lang w:val="es-ES"/>
        </w:rPr>
        <w:t xml:space="preserve"> y un mayor empoderamiento social de la población, sumado a reformas sanitarias y sociales </w:t>
      </w:r>
      <w:r w:rsidR="00D35DFC" w:rsidRPr="001B4D39">
        <w:rPr>
          <w:color w:val="auto"/>
          <w:lang w:val="es-ES"/>
        </w:rPr>
        <w:t>pos dictadura</w:t>
      </w:r>
      <w:r w:rsidR="00D20357" w:rsidRPr="001B4D39">
        <w:rPr>
          <w:color w:val="auto"/>
          <w:lang w:val="es-ES"/>
        </w:rPr>
        <w:t xml:space="preserve"> militar (sistema de capitación en la APS, Ley de </w:t>
      </w:r>
      <w:r w:rsidR="00114872" w:rsidRPr="001B4D39">
        <w:rPr>
          <w:color w:val="auto"/>
          <w:lang w:val="es-ES"/>
        </w:rPr>
        <w:t>G</w:t>
      </w:r>
      <w:r w:rsidR="00D20357" w:rsidRPr="001B4D39">
        <w:rPr>
          <w:color w:val="auto"/>
          <w:lang w:val="es-ES"/>
        </w:rPr>
        <w:t xml:space="preserve">arantías Explícitas en Salud, creación de la Superintendencia de </w:t>
      </w:r>
      <w:r w:rsidR="009E0A0E" w:rsidRPr="001B4D39">
        <w:rPr>
          <w:color w:val="auto"/>
          <w:lang w:val="es-ES"/>
        </w:rPr>
        <w:t>ISAPRES</w:t>
      </w:r>
      <w:r w:rsidR="00D20357" w:rsidRPr="001B4D39">
        <w:rPr>
          <w:color w:val="auto"/>
          <w:lang w:val="es-ES"/>
        </w:rPr>
        <w:t>, Ley de Derech</w:t>
      </w:r>
      <w:r w:rsidR="00114872" w:rsidRPr="001B4D39">
        <w:rPr>
          <w:color w:val="auto"/>
          <w:lang w:val="es-ES"/>
        </w:rPr>
        <w:t xml:space="preserve">os y Deberes del </w:t>
      </w:r>
      <w:r w:rsidR="00B56A0F">
        <w:rPr>
          <w:color w:val="auto"/>
          <w:lang w:val="es-ES"/>
        </w:rPr>
        <w:t>P</w:t>
      </w:r>
      <w:r w:rsidR="00B56A0F" w:rsidRPr="001B4D39">
        <w:rPr>
          <w:color w:val="auto"/>
          <w:lang w:val="es-ES"/>
        </w:rPr>
        <w:t>aciente</w:t>
      </w:r>
      <w:r w:rsidR="00374579" w:rsidRPr="001B4D39">
        <w:rPr>
          <w:color w:val="auto"/>
          <w:lang w:val="es-ES"/>
        </w:rPr>
        <w:t>, entre otras</w:t>
      </w:r>
      <w:r w:rsidR="00114872" w:rsidRPr="001B4D39">
        <w:rPr>
          <w:color w:val="auto"/>
          <w:lang w:val="es-ES"/>
        </w:rPr>
        <w:t xml:space="preserve">), el </w:t>
      </w:r>
      <w:r w:rsidR="00D35DFC">
        <w:rPr>
          <w:color w:val="auto"/>
          <w:lang w:val="es-ES"/>
        </w:rPr>
        <w:t>e</w:t>
      </w:r>
      <w:r w:rsidR="00D20357" w:rsidRPr="001B4D39">
        <w:rPr>
          <w:color w:val="auto"/>
          <w:lang w:val="es-ES"/>
        </w:rPr>
        <w:t xml:space="preserve">stado recobró su rol normativo, de coordinación y control sanitario para los afiliados de ambos </w:t>
      </w:r>
      <w:r w:rsidR="00B56A0F" w:rsidRPr="001B4D39">
        <w:rPr>
          <w:color w:val="auto"/>
          <w:lang w:val="es-ES"/>
        </w:rPr>
        <w:t>subsistemas</w:t>
      </w:r>
      <w:r w:rsidR="00D20357" w:rsidRPr="001B4D39">
        <w:rPr>
          <w:color w:val="auto"/>
          <w:lang w:val="es-ES"/>
        </w:rPr>
        <w:t xml:space="preserve"> de salud.</w:t>
      </w:r>
    </w:p>
    <w:p w14:paraId="49B4CAE9" w14:textId="4E44D47C" w:rsidR="00D20357" w:rsidRPr="00DB078F" w:rsidRDefault="00D35DFC" w:rsidP="00DB078F">
      <w:pPr>
        <w:pStyle w:val="Prrafodelista"/>
        <w:numPr>
          <w:ilvl w:val="0"/>
          <w:numId w:val="6"/>
        </w:numPr>
        <w:ind w:left="0" w:firstLine="851"/>
        <w:rPr>
          <w:iCs/>
          <w:color w:val="auto"/>
          <w:lang w:val="es-ES"/>
        </w:rPr>
      </w:pPr>
      <w:r>
        <w:rPr>
          <w:iCs/>
          <w:color w:val="auto"/>
          <w:lang w:val="es-ES"/>
        </w:rPr>
        <w:t>“Es deber preferente del e</w:t>
      </w:r>
      <w:r w:rsidR="00D20357" w:rsidRPr="00DB078F">
        <w:rPr>
          <w:iCs/>
          <w:color w:val="auto"/>
          <w:lang w:val="es-ES"/>
        </w:rPr>
        <w:t>stado garantizar la ejecución de las acciones de salud, ya sea que se presten a través de instituciones públicas o privadas, en la forma y condiciones que lo determine la Ley, la que podrá establecer cotizaciones obligatorias”</w:t>
      </w:r>
      <w:r w:rsidR="00601C45">
        <w:rPr>
          <w:iCs/>
          <w:color w:val="auto"/>
          <w:lang w:val="es-ES"/>
        </w:rPr>
        <w:t xml:space="preserve"> (</w:t>
      </w:r>
      <w:r w:rsidR="00601C45" w:rsidRPr="001B4D39">
        <w:rPr>
          <w:color w:val="auto"/>
          <w:lang w:val="es-ES"/>
        </w:rPr>
        <w:t>Honorable Cámara de Diputados de Chile</w:t>
      </w:r>
      <w:r w:rsidR="00601C45">
        <w:rPr>
          <w:color w:val="auto"/>
          <w:lang w:val="es-ES"/>
        </w:rPr>
        <w:t>, 2017, p. 15)</w:t>
      </w:r>
      <w:r w:rsidR="00D20357" w:rsidRPr="00DB078F">
        <w:rPr>
          <w:iCs/>
          <w:color w:val="auto"/>
          <w:lang w:val="es-ES"/>
        </w:rPr>
        <w:t xml:space="preserve">. </w:t>
      </w:r>
    </w:p>
    <w:p w14:paraId="37D92BA8" w14:textId="2715BF80" w:rsidR="00D20357" w:rsidRDefault="00B56A0F" w:rsidP="0061730D">
      <w:pPr>
        <w:rPr>
          <w:color w:val="auto"/>
          <w:lang w:val="es-ES"/>
        </w:rPr>
      </w:pPr>
      <w:r>
        <w:rPr>
          <w:color w:val="auto"/>
          <w:lang w:val="es-ES"/>
        </w:rPr>
        <w:tab/>
      </w:r>
      <w:r w:rsidR="00D20357" w:rsidRPr="001B4D39">
        <w:rPr>
          <w:color w:val="auto"/>
          <w:lang w:val="es-ES"/>
        </w:rPr>
        <w:t>De igual forma que el párrafo precedente, este párrafo constitucional fue dejado por el legislador en un vacío legal</w:t>
      </w:r>
      <w:r>
        <w:rPr>
          <w:color w:val="auto"/>
          <w:lang w:val="es-ES"/>
        </w:rPr>
        <w:t>.</w:t>
      </w:r>
      <w:r w:rsidRPr="001B4D39">
        <w:rPr>
          <w:color w:val="auto"/>
          <w:lang w:val="es-ES"/>
        </w:rPr>
        <w:t xml:space="preserve"> </w:t>
      </w:r>
      <w:r>
        <w:rPr>
          <w:color w:val="auto"/>
          <w:lang w:val="es-ES"/>
        </w:rPr>
        <w:t>S</w:t>
      </w:r>
      <w:r w:rsidRPr="001B4D39">
        <w:rPr>
          <w:color w:val="auto"/>
          <w:lang w:val="es-ES"/>
        </w:rPr>
        <w:t xml:space="preserve">in </w:t>
      </w:r>
      <w:r w:rsidR="00D20357" w:rsidRPr="001B4D39">
        <w:rPr>
          <w:color w:val="auto"/>
          <w:lang w:val="es-ES"/>
        </w:rPr>
        <w:t>embargo</w:t>
      </w:r>
      <w:r>
        <w:rPr>
          <w:color w:val="auto"/>
          <w:lang w:val="es-ES"/>
        </w:rPr>
        <w:t>,</w:t>
      </w:r>
      <w:r w:rsidR="00D20357" w:rsidRPr="001B4D39">
        <w:rPr>
          <w:color w:val="auto"/>
          <w:lang w:val="es-ES"/>
        </w:rPr>
        <w:t xml:space="preserve"> el lector se dará cuenta que la carta fundamental expresa </w:t>
      </w:r>
      <w:r w:rsidR="00005AA0">
        <w:rPr>
          <w:color w:val="auto"/>
          <w:lang w:val="es-ES"/>
        </w:rPr>
        <w:t xml:space="preserve">de manera </w:t>
      </w:r>
      <w:r w:rsidR="00D20357" w:rsidRPr="001B4D39">
        <w:rPr>
          <w:color w:val="auto"/>
          <w:lang w:val="es-ES"/>
        </w:rPr>
        <w:t xml:space="preserve">taxativa que las acciones de salud se prestarán por instituciones públicas y privadas, de manera que este derecho universal se dejó abierto al mercado de la salud, </w:t>
      </w:r>
      <w:r w:rsidR="00D35DFC">
        <w:rPr>
          <w:color w:val="auto"/>
          <w:lang w:val="es-ES"/>
        </w:rPr>
        <w:t xml:space="preserve">que no es solidario, </w:t>
      </w:r>
      <w:r w:rsidR="00114872" w:rsidRPr="001B4D39">
        <w:rPr>
          <w:color w:val="auto"/>
          <w:lang w:val="es-ES"/>
        </w:rPr>
        <w:t xml:space="preserve">discrimina por riesgos </w:t>
      </w:r>
      <w:r w:rsidR="008A01F8">
        <w:rPr>
          <w:color w:val="auto"/>
          <w:lang w:val="es-ES"/>
        </w:rPr>
        <w:t>y que terminó por constituirse</w:t>
      </w:r>
      <w:r w:rsidR="008A01F8" w:rsidRPr="001B4D39">
        <w:rPr>
          <w:color w:val="auto"/>
          <w:lang w:val="es-ES"/>
        </w:rPr>
        <w:t xml:space="preserve"> </w:t>
      </w:r>
      <w:r w:rsidR="00D20357" w:rsidRPr="001B4D39">
        <w:rPr>
          <w:color w:val="auto"/>
          <w:lang w:val="es-ES"/>
        </w:rPr>
        <w:t xml:space="preserve">en unos de los negocios privados más rentables </w:t>
      </w:r>
      <w:r w:rsidR="008A01F8">
        <w:rPr>
          <w:color w:val="auto"/>
          <w:lang w:val="es-ES"/>
        </w:rPr>
        <w:t>desde</w:t>
      </w:r>
      <w:r w:rsidR="00D20357" w:rsidRPr="001B4D39">
        <w:rPr>
          <w:color w:val="auto"/>
          <w:lang w:val="es-ES"/>
        </w:rPr>
        <w:t xml:space="preserve"> de la dictad</w:t>
      </w:r>
      <w:r w:rsidR="00114872" w:rsidRPr="001B4D39">
        <w:rPr>
          <w:color w:val="auto"/>
          <w:lang w:val="es-ES"/>
        </w:rPr>
        <w:t>ura militar hasta nuestros días.</w:t>
      </w:r>
      <w:r w:rsidR="00D20357" w:rsidRPr="001B4D39">
        <w:rPr>
          <w:color w:val="auto"/>
          <w:lang w:val="es-ES"/>
        </w:rPr>
        <w:t xml:space="preserve"> </w:t>
      </w:r>
    </w:p>
    <w:p w14:paraId="08604CC6" w14:textId="77777777" w:rsidR="007231D9" w:rsidRPr="001B4D39" w:rsidRDefault="007231D9" w:rsidP="0061730D">
      <w:pPr>
        <w:rPr>
          <w:color w:val="auto"/>
          <w:lang w:val="es-ES"/>
        </w:rPr>
      </w:pPr>
    </w:p>
    <w:p w14:paraId="216C8BCC" w14:textId="2CF5BC70" w:rsidR="00D20357" w:rsidRPr="00DB078F" w:rsidRDefault="00D20357" w:rsidP="00DB078F">
      <w:pPr>
        <w:pStyle w:val="Prrafodelista"/>
        <w:numPr>
          <w:ilvl w:val="0"/>
          <w:numId w:val="6"/>
        </w:numPr>
        <w:ind w:left="0" w:firstLine="851"/>
        <w:rPr>
          <w:iCs/>
          <w:color w:val="auto"/>
          <w:lang w:val="es-ES"/>
        </w:rPr>
      </w:pPr>
      <w:r w:rsidRPr="00DB078F">
        <w:rPr>
          <w:iCs/>
          <w:color w:val="auto"/>
          <w:lang w:val="es-ES"/>
        </w:rPr>
        <w:lastRenderedPageBreak/>
        <w:t>“Cada persona tendrá el derecho a elegir el sistema de salud al que desee acogerse, sea este estatal o privado”</w:t>
      </w:r>
      <w:r w:rsidR="00B56A0F" w:rsidRPr="007D3CC2">
        <w:rPr>
          <w:iCs/>
          <w:color w:val="auto"/>
          <w:lang w:val="es-ES"/>
        </w:rPr>
        <w:t xml:space="preserve"> (</w:t>
      </w:r>
      <w:r w:rsidR="00B56A0F" w:rsidRPr="007D3CC2">
        <w:rPr>
          <w:color w:val="auto"/>
          <w:lang w:val="es-ES"/>
        </w:rPr>
        <w:t>Honorable Cámara de Diputados de Chile, 2017, p. 15)</w:t>
      </w:r>
      <w:r w:rsidR="00B56A0F" w:rsidRPr="007D3CC2">
        <w:rPr>
          <w:iCs/>
          <w:color w:val="auto"/>
          <w:lang w:val="es-ES"/>
        </w:rPr>
        <w:t>.</w:t>
      </w:r>
    </w:p>
    <w:p w14:paraId="5C3BDAB0" w14:textId="02091361" w:rsidR="00D20357" w:rsidRPr="001B4D39" w:rsidRDefault="008A01F8" w:rsidP="0061730D">
      <w:pPr>
        <w:rPr>
          <w:color w:val="auto"/>
          <w:lang w:val="es-ES"/>
        </w:rPr>
      </w:pPr>
      <w:r>
        <w:rPr>
          <w:color w:val="auto"/>
          <w:lang w:val="es-ES"/>
        </w:rPr>
        <w:tab/>
      </w:r>
      <w:r w:rsidR="008D470E">
        <w:rPr>
          <w:color w:val="auto"/>
          <w:lang w:val="es-ES"/>
        </w:rPr>
        <w:t>Aunque</w:t>
      </w:r>
      <w:r w:rsidR="00D20357" w:rsidRPr="001B4D39">
        <w:rPr>
          <w:color w:val="auto"/>
          <w:lang w:val="es-ES"/>
        </w:rPr>
        <w:t xml:space="preserve"> </w:t>
      </w:r>
      <w:r w:rsidR="007D3CC2">
        <w:rPr>
          <w:color w:val="auto"/>
          <w:lang w:val="es-ES"/>
        </w:rPr>
        <w:t xml:space="preserve">es cierto que </w:t>
      </w:r>
      <w:r w:rsidR="00D20357" w:rsidRPr="001B4D39">
        <w:rPr>
          <w:color w:val="auto"/>
          <w:lang w:val="es-ES"/>
        </w:rPr>
        <w:t>el legislador consagra el principio de libertad y de autonomía de la voluntad de las personas para elegir</w:t>
      </w:r>
      <w:r w:rsidR="00374579" w:rsidRPr="001B4D39">
        <w:rPr>
          <w:color w:val="auto"/>
          <w:lang w:val="es-ES"/>
        </w:rPr>
        <w:t xml:space="preserve"> el sistema previsional</w:t>
      </w:r>
      <w:r w:rsidR="00D20357" w:rsidRPr="001B4D39">
        <w:rPr>
          <w:color w:val="auto"/>
          <w:lang w:val="es-ES"/>
        </w:rPr>
        <w:t xml:space="preserve">, no </w:t>
      </w:r>
      <w:r w:rsidR="008D470E">
        <w:rPr>
          <w:color w:val="auto"/>
          <w:lang w:val="es-ES"/>
        </w:rPr>
        <w:t>es menos</w:t>
      </w:r>
      <w:r w:rsidR="00D20357" w:rsidRPr="001B4D39">
        <w:rPr>
          <w:color w:val="auto"/>
          <w:lang w:val="es-ES"/>
        </w:rPr>
        <w:t xml:space="preserve"> </w:t>
      </w:r>
      <w:r w:rsidR="00D35DFC">
        <w:rPr>
          <w:color w:val="auto"/>
          <w:lang w:val="es-ES"/>
        </w:rPr>
        <w:t xml:space="preserve">cierto </w:t>
      </w:r>
      <w:r w:rsidR="00D20357" w:rsidRPr="001B4D39">
        <w:rPr>
          <w:color w:val="auto"/>
          <w:lang w:val="es-ES"/>
        </w:rPr>
        <w:t xml:space="preserve">que la autonomía de voluntad está supeditada por la capacidad económica de las familias para afiliarse a uno u otro modelo, entendiéndose que </w:t>
      </w:r>
      <w:r w:rsidR="00A17D86" w:rsidRPr="001B4D39">
        <w:rPr>
          <w:color w:val="auto"/>
          <w:lang w:val="es-ES"/>
        </w:rPr>
        <w:t>el subsector público asegura la</w:t>
      </w:r>
      <w:r w:rsidR="00D20357" w:rsidRPr="001B4D39">
        <w:rPr>
          <w:color w:val="auto"/>
          <w:lang w:val="es-ES"/>
        </w:rPr>
        <w:t xml:space="preserve"> salud a los más pobres </w:t>
      </w:r>
      <w:r w:rsidR="00114872" w:rsidRPr="001B4D39">
        <w:rPr>
          <w:color w:val="auto"/>
          <w:lang w:val="es-ES"/>
        </w:rPr>
        <w:t>y</w:t>
      </w:r>
      <w:r w:rsidR="00D20357" w:rsidRPr="001B4D39">
        <w:rPr>
          <w:color w:val="auto"/>
          <w:lang w:val="es-ES"/>
        </w:rPr>
        <w:t xml:space="preserve"> con menos recursos.</w:t>
      </w:r>
      <w:r w:rsidR="00C1752B" w:rsidRPr="001B4D39">
        <w:rPr>
          <w:color w:val="auto"/>
          <w:lang w:val="es-ES"/>
        </w:rPr>
        <w:t xml:space="preserve"> </w:t>
      </w:r>
      <w:r w:rsidR="00D20357" w:rsidRPr="001B4D39">
        <w:rPr>
          <w:color w:val="auto"/>
          <w:lang w:val="es-ES"/>
        </w:rPr>
        <w:t>Se deduce que para cumplir con este encargo constitucional (art. 19 Nº 9) se debe tener una distribución equitativa de los recursos en salud, con un acceso expedito y oportuno a las atenciones de promoción, protección, recuperación y rehabilitación</w:t>
      </w:r>
      <w:r w:rsidR="00374579" w:rsidRPr="001B4D39">
        <w:rPr>
          <w:color w:val="auto"/>
          <w:lang w:val="es-ES"/>
        </w:rPr>
        <w:t xml:space="preserve"> de la salud</w:t>
      </w:r>
      <w:r w:rsidR="00D20357" w:rsidRPr="001B4D39">
        <w:rPr>
          <w:color w:val="auto"/>
          <w:lang w:val="es-ES"/>
        </w:rPr>
        <w:t xml:space="preserve">. Sin </w:t>
      </w:r>
      <w:r w:rsidR="00B96E15" w:rsidRPr="001B4D39">
        <w:rPr>
          <w:color w:val="auto"/>
          <w:lang w:val="es-ES"/>
        </w:rPr>
        <w:t>embargo,</w:t>
      </w:r>
      <w:r w:rsidR="00D20357" w:rsidRPr="001B4D39">
        <w:rPr>
          <w:color w:val="auto"/>
          <w:lang w:val="es-ES"/>
        </w:rPr>
        <w:t xml:space="preserve"> esto no es suficiente</w:t>
      </w:r>
      <w:r w:rsidR="00B96E15">
        <w:rPr>
          <w:color w:val="auto"/>
          <w:lang w:val="es-ES"/>
        </w:rPr>
        <w:t>,</w:t>
      </w:r>
      <w:r w:rsidR="00D20357" w:rsidRPr="001B4D39">
        <w:rPr>
          <w:color w:val="auto"/>
          <w:lang w:val="es-ES"/>
        </w:rPr>
        <w:t xml:space="preserve"> ya que para una protección de salud </w:t>
      </w:r>
      <w:r w:rsidR="00067F3F" w:rsidRPr="001B4D39">
        <w:rPr>
          <w:color w:val="auto"/>
          <w:lang w:val="es-ES"/>
        </w:rPr>
        <w:t xml:space="preserve">efectiva </w:t>
      </w:r>
      <w:r w:rsidR="00D20357" w:rsidRPr="001B4D39">
        <w:rPr>
          <w:color w:val="auto"/>
          <w:lang w:val="es-ES"/>
        </w:rPr>
        <w:t xml:space="preserve">se requiere de </w:t>
      </w:r>
      <w:r w:rsidR="00374579" w:rsidRPr="001B4D39">
        <w:rPr>
          <w:color w:val="auto"/>
          <w:lang w:val="es-ES"/>
        </w:rPr>
        <w:t xml:space="preserve">mejoras y </w:t>
      </w:r>
      <w:r w:rsidR="00294A6F" w:rsidRPr="001B4D39">
        <w:rPr>
          <w:color w:val="auto"/>
          <w:lang w:val="es-ES"/>
        </w:rPr>
        <w:t>una adecuada gestión</w:t>
      </w:r>
      <w:r w:rsidR="00374579" w:rsidRPr="001B4D39">
        <w:rPr>
          <w:color w:val="auto"/>
          <w:lang w:val="es-ES"/>
        </w:rPr>
        <w:t xml:space="preserve"> de </w:t>
      </w:r>
      <w:r w:rsidR="00D20357" w:rsidRPr="001B4D39">
        <w:rPr>
          <w:color w:val="auto"/>
          <w:lang w:val="es-ES"/>
        </w:rPr>
        <w:t xml:space="preserve">otros actores sociales relevantes </w:t>
      </w:r>
      <w:r w:rsidR="00374579" w:rsidRPr="001B4D39">
        <w:rPr>
          <w:color w:val="auto"/>
          <w:lang w:val="es-ES"/>
        </w:rPr>
        <w:t xml:space="preserve">que influyen en las determinantes sociales de la salud, como son </w:t>
      </w:r>
      <w:r w:rsidR="00067F3F" w:rsidRPr="001B4D39">
        <w:rPr>
          <w:color w:val="auto"/>
          <w:lang w:val="es-ES"/>
        </w:rPr>
        <w:t xml:space="preserve">el </w:t>
      </w:r>
      <w:r w:rsidR="00D20357" w:rsidRPr="001B4D39">
        <w:rPr>
          <w:color w:val="auto"/>
          <w:lang w:val="es-ES"/>
        </w:rPr>
        <w:t>medio ambiente,</w:t>
      </w:r>
      <w:r w:rsidR="00067F3F" w:rsidRPr="001B4D39">
        <w:rPr>
          <w:color w:val="auto"/>
          <w:lang w:val="es-ES"/>
        </w:rPr>
        <w:t xml:space="preserve"> </w:t>
      </w:r>
      <w:r w:rsidR="007D3CC2">
        <w:rPr>
          <w:color w:val="auto"/>
          <w:lang w:val="es-ES"/>
        </w:rPr>
        <w:t xml:space="preserve">la </w:t>
      </w:r>
      <w:r w:rsidR="00067F3F" w:rsidRPr="001B4D39">
        <w:rPr>
          <w:color w:val="auto"/>
          <w:lang w:val="es-ES"/>
        </w:rPr>
        <w:t xml:space="preserve">economía, </w:t>
      </w:r>
      <w:r w:rsidR="007D3CC2">
        <w:rPr>
          <w:color w:val="auto"/>
          <w:lang w:val="es-ES"/>
        </w:rPr>
        <w:t xml:space="preserve">la </w:t>
      </w:r>
      <w:r w:rsidR="00067F3F" w:rsidRPr="001B4D39">
        <w:rPr>
          <w:color w:val="auto"/>
          <w:lang w:val="es-ES"/>
        </w:rPr>
        <w:t>industria,</w:t>
      </w:r>
      <w:r w:rsidR="007D3CC2">
        <w:rPr>
          <w:color w:val="auto"/>
          <w:lang w:val="es-ES"/>
        </w:rPr>
        <w:t xml:space="preserve"> la</w:t>
      </w:r>
      <w:r w:rsidR="00067F3F" w:rsidRPr="001B4D39">
        <w:rPr>
          <w:color w:val="auto"/>
          <w:lang w:val="es-ES"/>
        </w:rPr>
        <w:t xml:space="preserve"> educación</w:t>
      </w:r>
      <w:r w:rsidR="00374579" w:rsidRPr="001B4D39">
        <w:rPr>
          <w:color w:val="auto"/>
          <w:lang w:val="es-ES"/>
        </w:rPr>
        <w:t>, etcétera</w:t>
      </w:r>
      <w:r w:rsidR="00D20357" w:rsidRPr="001B4D39">
        <w:rPr>
          <w:color w:val="auto"/>
          <w:lang w:val="es-ES"/>
        </w:rPr>
        <w:t>.</w:t>
      </w:r>
    </w:p>
    <w:p w14:paraId="7F417A02" w14:textId="50B5643A" w:rsidR="003D5950" w:rsidRPr="001B4D39" w:rsidRDefault="00B96E15" w:rsidP="0061730D">
      <w:pPr>
        <w:rPr>
          <w:color w:val="auto"/>
          <w:lang w:val="es-ES"/>
        </w:rPr>
      </w:pPr>
      <w:r>
        <w:rPr>
          <w:color w:val="auto"/>
          <w:lang w:val="es-ES"/>
        </w:rPr>
        <w:tab/>
      </w:r>
      <w:r w:rsidR="00D20357" w:rsidRPr="001B4D39">
        <w:rPr>
          <w:color w:val="auto"/>
          <w:lang w:val="es-ES"/>
        </w:rPr>
        <w:t>En el ámbito externo, el Pacto Internacional de Derechos Económicos, Sociales y Culturales</w:t>
      </w:r>
      <w:r w:rsidR="007D3CC2">
        <w:rPr>
          <w:color w:val="auto"/>
          <w:lang w:val="es-ES"/>
        </w:rPr>
        <w:t xml:space="preserve"> [</w:t>
      </w:r>
      <w:proofErr w:type="spellStart"/>
      <w:r w:rsidR="00294A6F" w:rsidRPr="001B4D39">
        <w:rPr>
          <w:color w:val="auto"/>
          <w:lang w:val="es-ES"/>
        </w:rPr>
        <w:t>Pidesc</w:t>
      </w:r>
      <w:proofErr w:type="spellEnd"/>
      <w:r w:rsidR="007D3CC2">
        <w:rPr>
          <w:color w:val="auto"/>
          <w:lang w:val="es-ES"/>
        </w:rPr>
        <w:t>] (2012)</w:t>
      </w:r>
      <w:r w:rsidR="00D20357" w:rsidRPr="001B4D39">
        <w:rPr>
          <w:color w:val="auto"/>
          <w:lang w:val="es-ES"/>
        </w:rPr>
        <w:t xml:space="preserve"> de</w:t>
      </w:r>
      <w:r w:rsidR="00DE0305">
        <w:rPr>
          <w:color w:val="auto"/>
          <w:lang w:val="es-ES"/>
        </w:rPr>
        <w:t xml:space="preserve"> la Organización de las</w:t>
      </w:r>
      <w:r w:rsidR="00D20357" w:rsidRPr="001B4D39">
        <w:rPr>
          <w:color w:val="auto"/>
          <w:lang w:val="es-ES"/>
        </w:rPr>
        <w:t xml:space="preserve"> Naciones Unidas</w:t>
      </w:r>
      <w:r w:rsidR="00294A6F">
        <w:rPr>
          <w:color w:val="auto"/>
          <w:lang w:val="es-ES"/>
        </w:rPr>
        <w:t xml:space="preserve"> (ONU)</w:t>
      </w:r>
      <w:r w:rsidR="00D20357" w:rsidRPr="001B4D39">
        <w:rPr>
          <w:color w:val="auto"/>
          <w:lang w:val="es-ES"/>
        </w:rPr>
        <w:t xml:space="preserve"> sitúa los derechos relacionados con la salud de las personas </w:t>
      </w:r>
      <w:r w:rsidR="003D5950" w:rsidRPr="001B4D39">
        <w:rPr>
          <w:color w:val="auto"/>
          <w:lang w:val="es-ES"/>
        </w:rPr>
        <w:t>en un contexto amplio e integral, a saber:</w:t>
      </w:r>
    </w:p>
    <w:p w14:paraId="74DA357C" w14:textId="486D09F8" w:rsidR="00B96E15" w:rsidRDefault="003D5950" w:rsidP="00DB078F">
      <w:pPr>
        <w:ind w:left="1418"/>
        <w:rPr>
          <w:color w:val="auto"/>
        </w:rPr>
      </w:pPr>
      <w:r w:rsidRPr="001B4D39">
        <w:rPr>
          <w:color w:val="auto"/>
        </w:rPr>
        <w:t>Derecho al más alto nivel posible de salud. Establece la obligación de adoptar medidas para reducir la mortinatalidad y la mortalidad infantil; asegurar el sano desarrollo de los niños; mejorar la higiene del trabajo y del medio ambiente; prevenir y tratar enfermedades epidémicas, endémicas y profesionales, así como asegurar la asistencia médica a todos</w:t>
      </w:r>
      <w:r w:rsidRPr="001B4D39">
        <w:rPr>
          <w:color w:val="auto"/>
          <w:lang w:val="es-ES"/>
        </w:rPr>
        <w:t xml:space="preserve"> (</w:t>
      </w:r>
      <w:r w:rsidR="007F3990">
        <w:rPr>
          <w:color w:val="auto"/>
          <w:lang w:val="es-ES"/>
        </w:rPr>
        <w:t>p. 13</w:t>
      </w:r>
      <w:r w:rsidRPr="001B4D39">
        <w:rPr>
          <w:color w:val="auto"/>
          <w:lang w:val="es-ES"/>
        </w:rPr>
        <w:t>)</w:t>
      </w:r>
      <w:r w:rsidRPr="001B4D39">
        <w:rPr>
          <w:color w:val="auto"/>
        </w:rPr>
        <w:t>.</w:t>
      </w:r>
      <w:r w:rsidR="00C1752B" w:rsidRPr="001B4D39">
        <w:rPr>
          <w:color w:val="auto"/>
        </w:rPr>
        <w:t xml:space="preserve"> </w:t>
      </w:r>
    </w:p>
    <w:p w14:paraId="0DF2AA65" w14:textId="1757A35F" w:rsidR="003D5950" w:rsidRPr="001B4D39" w:rsidRDefault="00B96E15" w:rsidP="0061730D">
      <w:pPr>
        <w:rPr>
          <w:color w:val="auto"/>
          <w:lang w:val="es-ES"/>
        </w:rPr>
      </w:pPr>
      <w:r>
        <w:rPr>
          <w:color w:val="auto"/>
        </w:rPr>
        <w:tab/>
      </w:r>
      <w:r w:rsidR="00C1752B" w:rsidRPr="001B4D39">
        <w:rPr>
          <w:color w:val="auto"/>
        </w:rPr>
        <w:t xml:space="preserve">A la vez, la oficina de Derechos Humanos de </w:t>
      </w:r>
      <w:r w:rsidR="007F3990">
        <w:rPr>
          <w:color w:val="auto"/>
        </w:rPr>
        <w:t>la ONU</w:t>
      </w:r>
      <w:r w:rsidR="00C1752B" w:rsidRPr="001B4D39">
        <w:rPr>
          <w:color w:val="auto"/>
        </w:rPr>
        <w:t xml:space="preserve"> consagra principios universales que </w:t>
      </w:r>
      <w:r w:rsidR="007F3990" w:rsidRPr="001B4D39">
        <w:rPr>
          <w:color w:val="auto"/>
        </w:rPr>
        <w:t>protegen</w:t>
      </w:r>
      <w:r w:rsidR="00C1752B" w:rsidRPr="001B4D39">
        <w:rPr>
          <w:color w:val="auto"/>
        </w:rPr>
        <w:t xml:space="preserve"> de actos discriminatorios (</w:t>
      </w:r>
      <w:r w:rsidR="00C1752B" w:rsidRPr="001B4D39">
        <w:rPr>
          <w:color w:val="auto"/>
          <w:lang w:val="es-ES"/>
        </w:rPr>
        <w:t>Con</w:t>
      </w:r>
      <w:r w:rsidR="00374579" w:rsidRPr="001B4D39">
        <w:rPr>
          <w:color w:val="auto"/>
          <w:lang w:val="es-ES"/>
        </w:rPr>
        <w:t xml:space="preserve">vención Internacional sobre la </w:t>
      </w:r>
      <w:r w:rsidR="00682E2C">
        <w:rPr>
          <w:color w:val="auto"/>
          <w:lang w:val="es-ES"/>
        </w:rPr>
        <w:t>E</w:t>
      </w:r>
      <w:r w:rsidR="00682E2C" w:rsidRPr="001B4D39">
        <w:rPr>
          <w:color w:val="auto"/>
          <w:lang w:val="es-ES"/>
        </w:rPr>
        <w:t xml:space="preserve">liminación </w:t>
      </w:r>
      <w:r w:rsidR="00C1752B" w:rsidRPr="001B4D39">
        <w:rPr>
          <w:color w:val="auto"/>
          <w:lang w:val="es-ES"/>
        </w:rPr>
        <w:t xml:space="preserve">de todas las </w:t>
      </w:r>
      <w:r w:rsidR="00682E2C">
        <w:rPr>
          <w:color w:val="auto"/>
          <w:lang w:val="es-ES"/>
        </w:rPr>
        <w:t>F</w:t>
      </w:r>
      <w:r w:rsidR="00682E2C" w:rsidRPr="001B4D39">
        <w:rPr>
          <w:color w:val="auto"/>
          <w:lang w:val="es-ES"/>
        </w:rPr>
        <w:t xml:space="preserve">ormas </w:t>
      </w:r>
      <w:r w:rsidR="00C1752B" w:rsidRPr="001B4D39">
        <w:rPr>
          <w:color w:val="auto"/>
          <w:lang w:val="es-ES"/>
        </w:rPr>
        <w:t xml:space="preserve">de </w:t>
      </w:r>
      <w:r w:rsidR="00682E2C">
        <w:rPr>
          <w:color w:val="auto"/>
          <w:lang w:val="es-ES"/>
        </w:rPr>
        <w:t>D</w:t>
      </w:r>
      <w:r w:rsidR="00682E2C" w:rsidRPr="001B4D39">
        <w:rPr>
          <w:color w:val="auto"/>
          <w:lang w:val="es-ES"/>
        </w:rPr>
        <w:t xml:space="preserve">iscriminación </w:t>
      </w:r>
      <w:r w:rsidR="00682E2C">
        <w:rPr>
          <w:color w:val="auto"/>
          <w:lang w:val="es-ES"/>
        </w:rPr>
        <w:t>R</w:t>
      </w:r>
      <w:r w:rsidR="00682E2C" w:rsidRPr="001B4D39">
        <w:rPr>
          <w:color w:val="auto"/>
          <w:lang w:val="es-ES"/>
        </w:rPr>
        <w:t>acial</w:t>
      </w:r>
      <w:r w:rsidR="00C1752B" w:rsidRPr="001B4D39">
        <w:rPr>
          <w:color w:val="auto"/>
          <w:lang w:val="es-ES"/>
        </w:rPr>
        <w:t>, 1965</w:t>
      </w:r>
      <w:r w:rsidR="00C1752B" w:rsidRPr="001B4D39">
        <w:rPr>
          <w:color w:val="auto"/>
        </w:rPr>
        <w:t>).</w:t>
      </w:r>
    </w:p>
    <w:p w14:paraId="317FAE59" w14:textId="28728E1E" w:rsidR="00D20357" w:rsidRPr="001B4D39" w:rsidRDefault="00682E2C" w:rsidP="0061730D">
      <w:pPr>
        <w:rPr>
          <w:color w:val="auto"/>
          <w:lang w:val="es-ES"/>
        </w:rPr>
      </w:pPr>
      <w:r>
        <w:rPr>
          <w:color w:val="auto"/>
          <w:lang w:val="es-ES"/>
        </w:rPr>
        <w:tab/>
      </w:r>
      <w:r w:rsidR="00A645B9">
        <w:rPr>
          <w:color w:val="auto"/>
          <w:lang w:val="es-ES"/>
        </w:rPr>
        <w:t>E</w:t>
      </w:r>
      <w:r w:rsidR="00A645B9" w:rsidRPr="001B4D39">
        <w:rPr>
          <w:color w:val="auto"/>
          <w:lang w:val="es-ES"/>
        </w:rPr>
        <w:t xml:space="preserve">n el mismo contexto de los derechos humanos, </w:t>
      </w:r>
      <w:r w:rsidR="00A645B9">
        <w:rPr>
          <w:color w:val="auto"/>
          <w:lang w:val="es-ES"/>
        </w:rPr>
        <w:t>también</w:t>
      </w:r>
      <w:r w:rsidR="003D5950" w:rsidRPr="001B4D39">
        <w:rPr>
          <w:color w:val="auto"/>
          <w:lang w:val="es-ES"/>
        </w:rPr>
        <w:t xml:space="preserve"> es </w:t>
      </w:r>
      <w:r w:rsidR="00D2463C">
        <w:rPr>
          <w:color w:val="auto"/>
          <w:lang w:val="es-ES"/>
        </w:rPr>
        <w:t>de valía</w:t>
      </w:r>
      <w:r w:rsidR="00D2463C" w:rsidRPr="001B4D39">
        <w:rPr>
          <w:color w:val="auto"/>
          <w:lang w:val="es-ES"/>
        </w:rPr>
        <w:t xml:space="preserve"> </w:t>
      </w:r>
      <w:r w:rsidR="003D5950" w:rsidRPr="001B4D39">
        <w:rPr>
          <w:color w:val="auto"/>
          <w:lang w:val="es-ES"/>
        </w:rPr>
        <w:t>mencionar</w:t>
      </w:r>
      <w:r w:rsidR="00D20357" w:rsidRPr="001B4D39">
        <w:rPr>
          <w:color w:val="auto"/>
          <w:lang w:val="es-ES"/>
        </w:rPr>
        <w:t xml:space="preserve"> que</w:t>
      </w:r>
      <w:r w:rsidR="008D470E">
        <w:rPr>
          <w:color w:val="auto"/>
          <w:lang w:val="es-ES"/>
        </w:rPr>
        <w:t xml:space="preserve">, al igual que con el </w:t>
      </w:r>
      <w:proofErr w:type="spellStart"/>
      <w:r w:rsidR="008D470E">
        <w:rPr>
          <w:color w:val="auto"/>
          <w:lang w:val="es-ES"/>
        </w:rPr>
        <w:t>Pidesc</w:t>
      </w:r>
      <w:proofErr w:type="spellEnd"/>
      <w:r w:rsidR="008D470E">
        <w:rPr>
          <w:color w:val="auto"/>
          <w:lang w:val="es-ES"/>
        </w:rPr>
        <w:t>,</w:t>
      </w:r>
      <w:r w:rsidR="00D20357" w:rsidRPr="001B4D39">
        <w:rPr>
          <w:color w:val="auto"/>
          <w:lang w:val="es-ES"/>
        </w:rPr>
        <w:t xml:space="preserve"> Chile ratificó</w:t>
      </w:r>
      <w:r w:rsidR="00D60D37" w:rsidRPr="001B4D39">
        <w:rPr>
          <w:color w:val="auto"/>
          <w:lang w:val="es-ES"/>
        </w:rPr>
        <w:t xml:space="preserve"> </w:t>
      </w:r>
      <w:r w:rsidR="008F22C5">
        <w:rPr>
          <w:color w:val="auto"/>
          <w:lang w:val="es-ES"/>
        </w:rPr>
        <w:t>el</w:t>
      </w:r>
      <w:r w:rsidR="008F22C5" w:rsidRPr="001B4D39">
        <w:rPr>
          <w:color w:val="auto"/>
          <w:lang w:val="es-ES"/>
        </w:rPr>
        <w:t xml:space="preserve"> </w:t>
      </w:r>
      <w:r w:rsidR="008F22C5">
        <w:rPr>
          <w:color w:val="auto"/>
          <w:lang w:val="es-ES"/>
        </w:rPr>
        <w:t>Estatuto</w:t>
      </w:r>
      <w:r w:rsidR="008F22C5" w:rsidRPr="001B4D39">
        <w:rPr>
          <w:color w:val="auto"/>
          <w:lang w:val="es-ES"/>
        </w:rPr>
        <w:t xml:space="preserve"> </w:t>
      </w:r>
      <w:r w:rsidR="00D60D37" w:rsidRPr="001B4D39">
        <w:rPr>
          <w:color w:val="auto"/>
          <w:lang w:val="es-ES"/>
        </w:rPr>
        <w:t>de Roma</w:t>
      </w:r>
      <w:r w:rsidR="0035298C">
        <w:rPr>
          <w:color w:val="auto"/>
          <w:lang w:val="es-ES"/>
        </w:rPr>
        <w:t xml:space="preserve"> (1998)</w:t>
      </w:r>
      <w:r w:rsidR="008D470E">
        <w:rPr>
          <w:color w:val="auto"/>
          <w:lang w:val="es-ES"/>
        </w:rPr>
        <w:t>;</w:t>
      </w:r>
      <w:r w:rsidR="00D37073" w:rsidRPr="001B4D39">
        <w:rPr>
          <w:rStyle w:val="Refdenotaalpie"/>
          <w:color w:val="auto"/>
          <w:lang w:val="es-ES"/>
        </w:rPr>
        <w:footnoteReference w:id="6"/>
      </w:r>
      <w:r w:rsidR="00D20357" w:rsidRPr="001B4D39">
        <w:rPr>
          <w:color w:val="auto"/>
          <w:lang w:val="es-ES"/>
        </w:rPr>
        <w:t xml:space="preserve"> </w:t>
      </w:r>
      <w:r w:rsidR="00D37073" w:rsidRPr="001B4D39">
        <w:rPr>
          <w:color w:val="auto"/>
          <w:lang w:val="es-ES"/>
        </w:rPr>
        <w:t>sin embargo</w:t>
      </w:r>
      <w:r w:rsidR="008F22C5">
        <w:rPr>
          <w:color w:val="auto"/>
          <w:lang w:val="es-ES"/>
        </w:rPr>
        <w:t>,</w:t>
      </w:r>
      <w:r w:rsidR="00D37073" w:rsidRPr="001B4D39">
        <w:rPr>
          <w:color w:val="auto"/>
          <w:lang w:val="es-ES"/>
        </w:rPr>
        <w:t xml:space="preserve"> </w:t>
      </w:r>
      <w:r w:rsidR="00D20357" w:rsidRPr="001B4D39">
        <w:rPr>
          <w:color w:val="auto"/>
          <w:lang w:val="es-ES"/>
        </w:rPr>
        <w:t xml:space="preserve">el Tribunal Constitucional chileno falló </w:t>
      </w:r>
      <w:r w:rsidR="008D470E">
        <w:rPr>
          <w:color w:val="auto"/>
          <w:lang w:val="es-ES"/>
        </w:rPr>
        <w:t>en</w:t>
      </w:r>
      <w:r w:rsidR="00410C72" w:rsidRPr="001B4D39">
        <w:rPr>
          <w:color w:val="auto"/>
          <w:lang w:val="es-ES"/>
        </w:rPr>
        <w:t xml:space="preserve"> 2002 (Rol Nº 346) </w:t>
      </w:r>
      <w:r w:rsidR="00D20357" w:rsidRPr="001B4D39">
        <w:rPr>
          <w:color w:val="auto"/>
          <w:lang w:val="es-ES"/>
        </w:rPr>
        <w:t xml:space="preserve">que la jerarquía de los tratados de derechos humanos es </w:t>
      </w:r>
      <w:r w:rsidR="00A30067" w:rsidRPr="001B4D39">
        <w:rPr>
          <w:color w:val="auto"/>
          <w:lang w:val="es-ES"/>
        </w:rPr>
        <w:t>s</w:t>
      </w:r>
      <w:r w:rsidR="00A30067">
        <w:rPr>
          <w:color w:val="auto"/>
          <w:lang w:val="es-ES"/>
        </w:rPr>
        <w:t>o</w:t>
      </w:r>
      <w:r w:rsidR="00A30067" w:rsidRPr="001B4D39">
        <w:rPr>
          <w:color w:val="auto"/>
          <w:lang w:val="es-ES"/>
        </w:rPr>
        <w:t xml:space="preserve">lo </w:t>
      </w:r>
      <w:r w:rsidR="00D20357" w:rsidRPr="001B4D39">
        <w:rPr>
          <w:color w:val="auto"/>
          <w:lang w:val="es-ES"/>
        </w:rPr>
        <w:t xml:space="preserve">legal en Chile. Si bien los informes del </w:t>
      </w:r>
      <w:proofErr w:type="spellStart"/>
      <w:r w:rsidR="008D470E" w:rsidRPr="001B4D39">
        <w:rPr>
          <w:color w:val="auto"/>
          <w:lang w:val="es-ES"/>
        </w:rPr>
        <w:t>Pidesc</w:t>
      </w:r>
      <w:proofErr w:type="spellEnd"/>
      <w:r w:rsidR="008D470E" w:rsidRPr="001B4D39">
        <w:rPr>
          <w:color w:val="auto"/>
          <w:lang w:val="es-ES"/>
        </w:rPr>
        <w:t xml:space="preserve"> </w:t>
      </w:r>
      <w:r w:rsidR="00D20357" w:rsidRPr="001B4D39">
        <w:rPr>
          <w:color w:val="auto"/>
          <w:lang w:val="es-ES"/>
        </w:rPr>
        <w:t>no son vinculantes para los países</w:t>
      </w:r>
      <w:r w:rsidR="00D35DFC">
        <w:rPr>
          <w:color w:val="auto"/>
          <w:lang w:val="es-ES"/>
        </w:rPr>
        <w:t>,</w:t>
      </w:r>
      <w:r w:rsidR="00D20357" w:rsidRPr="001B4D39">
        <w:rPr>
          <w:color w:val="auto"/>
          <w:lang w:val="es-ES"/>
        </w:rPr>
        <w:t xml:space="preserve"> frente a abusos de poder de las </w:t>
      </w:r>
      <w:r w:rsidR="009E0A0E" w:rsidRPr="001B4D39">
        <w:rPr>
          <w:color w:val="auto"/>
          <w:lang w:val="es-ES"/>
        </w:rPr>
        <w:t>ISAPRES</w:t>
      </w:r>
      <w:r w:rsidR="008D470E" w:rsidRPr="001B4D39">
        <w:rPr>
          <w:color w:val="auto"/>
          <w:lang w:val="es-ES"/>
        </w:rPr>
        <w:t xml:space="preserve"> </w:t>
      </w:r>
      <w:r w:rsidR="00D20357" w:rsidRPr="001B4D39">
        <w:rPr>
          <w:color w:val="auto"/>
          <w:lang w:val="es-ES"/>
        </w:rPr>
        <w:t xml:space="preserve">con sus afiliados en Chile, el Tribunal Constitucional ha </w:t>
      </w:r>
      <w:r w:rsidR="00D20357" w:rsidRPr="001B4D39">
        <w:rPr>
          <w:color w:val="auto"/>
          <w:lang w:val="es-ES"/>
        </w:rPr>
        <w:lastRenderedPageBreak/>
        <w:t>fallado en más de una oportunidad a favor de los afectados por vicios de inconstitucionalidad</w:t>
      </w:r>
      <w:r w:rsidR="00410C72" w:rsidRPr="001B4D39">
        <w:rPr>
          <w:color w:val="auto"/>
          <w:lang w:val="es-ES"/>
        </w:rPr>
        <w:t>, como ocurrió</w:t>
      </w:r>
      <w:r w:rsidR="008D470E">
        <w:rPr>
          <w:color w:val="auto"/>
          <w:lang w:val="es-ES"/>
        </w:rPr>
        <w:t>,</w:t>
      </w:r>
      <w:r w:rsidR="00410C72" w:rsidRPr="001B4D39">
        <w:rPr>
          <w:color w:val="auto"/>
          <w:lang w:val="es-ES"/>
        </w:rPr>
        <w:t xml:space="preserve"> por ejemplo</w:t>
      </w:r>
      <w:r w:rsidR="008D470E">
        <w:rPr>
          <w:color w:val="auto"/>
          <w:lang w:val="es-ES"/>
        </w:rPr>
        <w:t>,</w:t>
      </w:r>
      <w:r w:rsidR="00410C72" w:rsidRPr="001B4D39">
        <w:rPr>
          <w:color w:val="auto"/>
          <w:lang w:val="es-ES"/>
        </w:rPr>
        <w:t xml:space="preserve"> el año 2010 (Rol Nº 1710)</w:t>
      </w:r>
      <w:r w:rsidR="00D20357" w:rsidRPr="001B4D39">
        <w:rPr>
          <w:color w:val="auto"/>
          <w:lang w:val="es-ES"/>
        </w:rPr>
        <w:t>.</w:t>
      </w:r>
      <w:r w:rsidR="00C1752B" w:rsidRPr="001B4D39">
        <w:rPr>
          <w:color w:val="auto"/>
          <w:lang w:val="es-ES"/>
        </w:rPr>
        <w:t xml:space="preserve"> </w:t>
      </w:r>
    </w:p>
    <w:p w14:paraId="0A505504" w14:textId="6A4B392F" w:rsidR="002721A8" w:rsidRPr="001B4D39" w:rsidRDefault="008D470E" w:rsidP="0061730D">
      <w:pPr>
        <w:rPr>
          <w:color w:val="auto"/>
          <w:lang w:val="es-ES"/>
        </w:rPr>
      </w:pPr>
      <w:r>
        <w:rPr>
          <w:color w:val="auto"/>
          <w:lang w:val="es-ES"/>
        </w:rPr>
        <w:tab/>
      </w:r>
      <w:r w:rsidR="002721A8" w:rsidRPr="001B4D39">
        <w:rPr>
          <w:color w:val="auto"/>
          <w:lang w:val="es-ES"/>
        </w:rPr>
        <w:t xml:space="preserve">Respecto de la forma de organización del sistema de salud del gobierno militar de Augusto Pinochet, </w:t>
      </w:r>
      <w:proofErr w:type="spellStart"/>
      <w:r w:rsidR="00182E07" w:rsidRPr="001B4D39">
        <w:rPr>
          <w:color w:val="auto"/>
          <w:lang w:val="es-ES"/>
        </w:rPr>
        <w:t>Tetelboin</w:t>
      </w:r>
      <w:proofErr w:type="spellEnd"/>
      <w:r w:rsidR="00182E07" w:rsidRPr="001B4D39">
        <w:rPr>
          <w:color w:val="auto"/>
          <w:lang w:val="es-ES"/>
        </w:rPr>
        <w:t xml:space="preserve"> y Salinas (1984) plantean que</w:t>
      </w:r>
      <w:r w:rsidR="00F432D3">
        <w:rPr>
          <w:color w:val="auto"/>
          <w:lang w:val="es-ES"/>
        </w:rPr>
        <w:t xml:space="preserve">, sin lugar a dudas, </w:t>
      </w:r>
      <w:r w:rsidR="002721A8" w:rsidRPr="001B4D39">
        <w:rPr>
          <w:color w:val="auto"/>
          <w:lang w:val="es-ES"/>
        </w:rPr>
        <w:t xml:space="preserve">todas las áreas de gobierno fueron planificadas bajo un modelo neoliberal, </w:t>
      </w:r>
      <w:r w:rsidR="00182E07" w:rsidRPr="001B4D39">
        <w:rPr>
          <w:color w:val="auto"/>
          <w:lang w:val="es-ES"/>
        </w:rPr>
        <w:t xml:space="preserve">con un sistema de </w:t>
      </w:r>
      <w:r w:rsidR="000B09FF" w:rsidRPr="001B4D39">
        <w:rPr>
          <w:color w:val="auto"/>
          <w:lang w:val="es-ES"/>
        </w:rPr>
        <w:t xml:space="preserve">planificación </w:t>
      </w:r>
      <w:r w:rsidR="00182E07" w:rsidRPr="001B4D39">
        <w:rPr>
          <w:color w:val="auto"/>
          <w:lang w:val="es-ES"/>
        </w:rPr>
        <w:t xml:space="preserve">que </w:t>
      </w:r>
      <w:r w:rsidR="000B09FF" w:rsidRPr="001B4D39">
        <w:rPr>
          <w:color w:val="auto"/>
          <w:lang w:val="es-ES"/>
        </w:rPr>
        <w:t xml:space="preserve">incluyó manejar de buena manera la relación estratégica con el </w:t>
      </w:r>
      <w:r w:rsidR="00D35DFC">
        <w:rPr>
          <w:color w:val="auto"/>
          <w:lang w:val="es-ES"/>
        </w:rPr>
        <w:t>c</w:t>
      </w:r>
      <w:r w:rsidR="00DC0AD3" w:rsidRPr="001B4D39">
        <w:rPr>
          <w:color w:val="auto"/>
          <w:lang w:val="es-ES"/>
        </w:rPr>
        <w:t xml:space="preserve">olegio </w:t>
      </w:r>
      <w:r w:rsidR="00D35DFC">
        <w:rPr>
          <w:color w:val="auto"/>
          <w:lang w:val="es-ES"/>
        </w:rPr>
        <w:t>m</w:t>
      </w:r>
      <w:r w:rsidR="00DC0AD3" w:rsidRPr="001B4D39">
        <w:rPr>
          <w:color w:val="auto"/>
          <w:lang w:val="es-ES"/>
        </w:rPr>
        <w:t xml:space="preserve">édico </w:t>
      </w:r>
      <w:r w:rsidR="000B09FF" w:rsidRPr="001B4D39">
        <w:rPr>
          <w:color w:val="auto"/>
          <w:lang w:val="es-ES"/>
        </w:rPr>
        <w:t xml:space="preserve">de Chile, dar un orden político, geográfico y administrativo </w:t>
      </w:r>
      <w:r w:rsidR="00182E07" w:rsidRPr="001B4D39">
        <w:rPr>
          <w:color w:val="auto"/>
          <w:lang w:val="es-ES"/>
        </w:rPr>
        <w:t xml:space="preserve">(regionalización) </w:t>
      </w:r>
      <w:r w:rsidR="000B09FF" w:rsidRPr="001B4D39">
        <w:rPr>
          <w:color w:val="auto"/>
          <w:lang w:val="es-ES"/>
        </w:rPr>
        <w:t>distinto al país para un mejor ordenamiento</w:t>
      </w:r>
      <w:r w:rsidR="00182E07" w:rsidRPr="001B4D39">
        <w:rPr>
          <w:color w:val="auto"/>
          <w:lang w:val="es-ES"/>
        </w:rPr>
        <w:t xml:space="preserve"> y donde </w:t>
      </w:r>
      <w:r w:rsidR="00374579" w:rsidRPr="001B4D39">
        <w:rPr>
          <w:color w:val="auto"/>
          <w:lang w:val="es-ES"/>
        </w:rPr>
        <w:t>las acciones de salud</w:t>
      </w:r>
      <w:r w:rsidR="000B09FF" w:rsidRPr="001B4D39">
        <w:rPr>
          <w:color w:val="auto"/>
          <w:lang w:val="es-ES"/>
        </w:rPr>
        <w:t xml:space="preserve"> desplega</w:t>
      </w:r>
      <w:r w:rsidR="00182E07" w:rsidRPr="001B4D39">
        <w:rPr>
          <w:color w:val="auto"/>
          <w:lang w:val="es-ES"/>
        </w:rPr>
        <w:t>das se alinearon con ello</w:t>
      </w:r>
      <w:r w:rsidR="00374579" w:rsidRPr="001B4D39">
        <w:rPr>
          <w:color w:val="auto"/>
          <w:lang w:val="es-ES"/>
        </w:rPr>
        <w:t xml:space="preserve">. </w:t>
      </w:r>
      <w:r w:rsidR="00253DD7">
        <w:rPr>
          <w:color w:val="auto"/>
          <w:lang w:val="es-ES"/>
        </w:rPr>
        <w:t>Como ya se mencionó,</w:t>
      </w:r>
      <w:r w:rsidR="00253DD7" w:rsidRPr="001B4D39">
        <w:rPr>
          <w:color w:val="auto"/>
          <w:lang w:val="es-ES"/>
        </w:rPr>
        <w:t xml:space="preserve"> </w:t>
      </w:r>
      <w:r w:rsidR="00E9488C">
        <w:rPr>
          <w:color w:val="auto"/>
          <w:lang w:val="es-ES"/>
        </w:rPr>
        <w:t xml:space="preserve">se </w:t>
      </w:r>
      <w:r w:rsidR="00374579" w:rsidRPr="001B4D39">
        <w:rPr>
          <w:color w:val="auto"/>
          <w:lang w:val="es-ES"/>
        </w:rPr>
        <w:t>reformuló</w:t>
      </w:r>
      <w:r w:rsidR="000B09FF" w:rsidRPr="001B4D39">
        <w:rPr>
          <w:color w:val="auto"/>
          <w:lang w:val="es-ES"/>
        </w:rPr>
        <w:t xml:space="preserve"> el antiguo </w:t>
      </w:r>
      <w:r w:rsidR="00253DD7">
        <w:rPr>
          <w:color w:val="auto"/>
          <w:lang w:val="es-ES"/>
        </w:rPr>
        <w:t xml:space="preserve">SNS y lo transformó </w:t>
      </w:r>
      <w:r w:rsidR="00BF65AE" w:rsidRPr="001B4D39">
        <w:rPr>
          <w:color w:val="auto"/>
          <w:lang w:val="es-ES"/>
        </w:rPr>
        <w:t>en</w:t>
      </w:r>
      <w:r w:rsidR="00253DD7">
        <w:rPr>
          <w:color w:val="auto"/>
          <w:lang w:val="es-ES"/>
        </w:rPr>
        <w:t xml:space="preserve"> el</w:t>
      </w:r>
      <w:r w:rsidR="00BF65AE" w:rsidRPr="001B4D39">
        <w:rPr>
          <w:color w:val="auto"/>
          <w:lang w:val="es-ES"/>
        </w:rPr>
        <w:t xml:space="preserve"> </w:t>
      </w:r>
      <w:r w:rsidR="008903BF">
        <w:rPr>
          <w:color w:val="auto"/>
          <w:lang w:val="es-ES"/>
        </w:rPr>
        <w:t>SNSS</w:t>
      </w:r>
      <w:r w:rsidR="00182E07" w:rsidRPr="001B4D39">
        <w:rPr>
          <w:color w:val="auto"/>
          <w:lang w:val="es-ES"/>
        </w:rPr>
        <w:t xml:space="preserve">. </w:t>
      </w:r>
      <w:r w:rsidR="00005AA0">
        <w:rPr>
          <w:color w:val="auto"/>
          <w:lang w:val="es-ES"/>
        </w:rPr>
        <w:t>Es i</w:t>
      </w:r>
      <w:r w:rsidR="006708A1">
        <w:rPr>
          <w:color w:val="auto"/>
          <w:lang w:val="es-ES"/>
        </w:rPr>
        <w:t>ndudable</w:t>
      </w:r>
      <w:r w:rsidR="00182E07" w:rsidRPr="001B4D39">
        <w:rPr>
          <w:color w:val="auto"/>
          <w:lang w:val="es-ES"/>
        </w:rPr>
        <w:t xml:space="preserve"> el propósito de este </w:t>
      </w:r>
      <w:r w:rsidR="00005AA0">
        <w:rPr>
          <w:color w:val="auto"/>
          <w:lang w:val="es-ES"/>
        </w:rPr>
        <w:t>g</w:t>
      </w:r>
      <w:r w:rsidR="008903BF" w:rsidRPr="001B4D39">
        <w:rPr>
          <w:color w:val="auto"/>
          <w:lang w:val="es-ES"/>
        </w:rPr>
        <w:t xml:space="preserve">obierno </w:t>
      </w:r>
      <w:r w:rsidR="00182E07" w:rsidRPr="001B4D39">
        <w:rPr>
          <w:color w:val="auto"/>
          <w:lang w:val="es-ES"/>
        </w:rPr>
        <w:t xml:space="preserve">de transformar la </w:t>
      </w:r>
      <w:r w:rsidR="00C76680" w:rsidRPr="001B4D39">
        <w:rPr>
          <w:color w:val="auto"/>
          <w:lang w:val="es-ES"/>
        </w:rPr>
        <w:t>s</w:t>
      </w:r>
      <w:r w:rsidR="00A90D1C" w:rsidRPr="001B4D39">
        <w:rPr>
          <w:color w:val="auto"/>
          <w:lang w:val="es-ES"/>
        </w:rPr>
        <w:t xml:space="preserve">alud </w:t>
      </w:r>
      <w:r w:rsidR="00C76680" w:rsidRPr="001B4D39">
        <w:rPr>
          <w:color w:val="auto"/>
          <w:lang w:val="es-ES"/>
        </w:rPr>
        <w:t>p</w:t>
      </w:r>
      <w:r w:rsidR="00A90D1C" w:rsidRPr="001B4D39">
        <w:rPr>
          <w:color w:val="auto"/>
          <w:lang w:val="es-ES"/>
        </w:rPr>
        <w:t>ública</w:t>
      </w:r>
      <w:r w:rsidR="00182E07" w:rsidRPr="001B4D39">
        <w:rPr>
          <w:color w:val="auto"/>
          <w:lang w:val="es-ES"/>
        </w:rPr>
        <w:t xml:space="preserve"> chilena</w:t>
      </w:r>
      <w:r w:rsidR="00E9488C">
        <w:rPr>
          <w:color w:val="auto"/>
          <w:lang w:val="es-ES"/>
        </w:rPr>
        <w:t>,</w:t>
      </w:r>
      <w:r w:rsidR="00182E07" w:rsidRPr="001B4D39">
        <w:rPr>
          <w:color w:val="auto"/>
          <w:lang w:val="es-ES"/>
        </w:rPr>
        <w:t xml:space="preserve"> </w:t>
      </w:r>
      <w:r w:rsidR="00E9488C">
        <w:rPr>
          <w:color w:val="auto"/>
          <w:lang w:val="es-ES"/>
        </w:rPr>
        <w:t xml:space="preserve">alcanzando </w:t>
      </w:r>
      <w:r w:rsidR="00182E07" w:rsidRPr="001B4D39">
        <w:rPr>
          <w:color w:val="auto"/>
          <w:lang w:val="es-ES"/>
        </w:rPr>
        <w:t xml:space="preserve">un relativo éxito al instalar una política sectorial que </w:t>
      </w:r>
      <w:r w:rsidR="00E9488C">
        <w:rPr>
          <w:color w:val="auto"/>
          <w:lang w:val="es-ES"/>
        </w:rPr>
        <w:t xml:space="preserve">exhibió </w:t>
      </w:r>
      <w:r w:rsidR="00182E07" w:rsidRPr="001B4D39">
        <w:rPr>
          <w:color w:val="auto"/>
          <w:lang w:val="es-ES"/>
        </w:rPr>
        <w:t>mejora</w:t>
      </w:r>
      <w:r w:rsidR="00E9488C">
        <w:rPr>
          <w:color w:val="auto"/>
          <w:lang w:val="es-ES"/>
        </w:rPr>
        <w:t>s</w:t>
      </w:r>
      <w:r w:rsidR="00182E07" w:rsidRPr="001B4D39">
        <w:rPr>
          <w:color w:val="auto"/>
          <w:lang w:val="es-ES"/>
        </w:rPr>
        <w:t xml:space="preserve"> </w:t>
      </w:r>
      <w:r w:rsidR="00005AA0">
        <w:rPr>
          <w:color w:val="auto"/>
          <w:lang w:val="es-ES"/>
        </w:rPr>
        <w:t xml:space="preserve">de forma </w:t>
      </w:r>
      <w:r w:rsidR="00182E07" w:rsidRPr="001B4D39">
        <w:rPr>
          <w:color w:val="auto"/>
          <w:lang w:val="es-ES"/>
        </w:rPr>
        <w:t>gr</w:t>
      </w:r>
      <w:r w:rsidR="00E9488C">
        <w:rPr>
          <w:color w:val="auto"/>
          <w:lang w:val="es-ES"/>
        </w:rPr>
        <w:t>adual como parte de un proceso. P</w:t>
      </w:r>
      <w:r w:rsidR="00A90D1C" w:rsidRPr="001B4D39">
        <w:rPr>
          <w:color w:val="auto"/>
          <w:lang w:val="es-ES"/>
        </w:rPr>
        <w:t xml:space="preserve">rueba de ello es que con </w:t>
      </w:r>
      <w:r w:rsidR="00182E07" w:rsidRPr="001B4D39">
        <w:rPr>
          <w:color w:val="auto"/>
          <w:lang w:val="es-ES"/>
        </w:rPr>
        <w:t xml:space="preserve">el retorno a la democracia </w:t>
      </w:r>
      <w:r w:rsidR="00A90D1C" w:rsidRPr="001B4D39">
        <w:rPr>
          <w:color w:val="auto"/>
          <w:lang w:val="es-ES"/>
        </w:rPr>
        <w:t xml:space="preserve">se </w:t>
      </w:r>
      <w:r w:rsidR="00182E07" w:rsidRPr="001B4D39">
        <w:rPr>
          <w:color w:val="auto"/>
          <w:lang w:val="es-ES"/>
        </w:rPr>
        <w:t>mant</w:t>
      </w:r>
      <w:r w:rsidR="00A90D1C" w:rsidRPr="001B4D39">
        <w:rPr>
          <w:color w:val="auto"/>
          <w:lang w:val="es-ES"/>
        </w:rPr>
        <w:t xml:space="preserve">uvieron </w:t>
      </w:r>
      <w:r w:rsidR="00182E07" w:rsidRPr="001B4D39">
        <w:rPr>
          <w:color w:val="auto"/>
          <w:lang w:val="es-ES"/>
        </w:rPr>
        <w:t>estas reformas estructurales</w:t>
      </w:r>
      <w:r w:rsidR="00A90D1C" w:rsidRPr="001B4D39">
        <w:rPr>
          <w:color w:val="auto"/>
          <w:lang w:val="es-ES"/>
        </w:rPr>
        <w:t>,</w:t>
      </w:r>
      <w:r w:rsidR="00182E07" w:rsidRPr="001B4D39">
        <w:rPr>
          <w:color w:val="auto"/>
          <w:lang w:val="es-ES"/>
        </w:rPr>
        <w:t xml:space="preserve"> a las cuales </w:t>
      </w:r>
      <w:r w:rsidR="00A90D1C" w:rsidRPr="001B4D39">
        <w:rPr>
          <w:color w:val="auto"/>
          <w:lang w:val="es-ES"/>
        </w:rPr>
        <w:t xml:space="preserve">se </w:t>
      </w:r>
      <w:r w:rsidR="00182E07" w:rsidRPr="001B4D39">
        <w:rPr>
          <w:color w:val="auto"/>
          <w:lang w:val="es-ES"/>
        </w:rPr>
        <w:t>le</w:t>
      </w:r>
      <w:r w:rsidR="00A90D1C" w:rsidRPr="001B4D39">
        <w:rPr>
          <w:color w:val="auto"/>
          <w:lang w:val="es-ES"/>
        </w:rPr>
        <w:t>s</w:t>
      </w:r>
      <w:r w:rsidR="00182E07" w:rsidRPr="001B4D39">
        <w:rPr>
          <w:color w:val="auto"/>
          <w:lang w:val="es-ES"/>
        </w:rPr>
        <w:t xml:space="preserve"> realizó reformas sucesivas que la </w:t>
      </w:r>
      <w:r w:rsidR="00466D9B" w:rsidRPr="001B4D39">
        <w:rPr>
          <w:color w:val="auto"/>
          <w:lang w:val="es-ES"/>
        </w:rPr>
        <w:t>han perfeccionado, bajos los principios de normalización y reorganización instaurado</w:t>
      </w:r>
      <w:r w:rsidR="005F0500">
        <w:rPr>
          <w:color w:val="auto"/>
          <w:lang w:val="es-ES"/>
        </w:rPr>
        <w:t>s</w:t>
      </w:r>
      <w:r w:rsidR="00466D9B" w:rsidRPr="001B4D39">
        <w:rPr>
          <w:color w:val="auto"/>
          <w:lang w:val="es-ES"/>
        </w:rPr>
        <w:t xml:space="preserve"> por la dictadura de Pinochet.</w:t>
      </w:r>
    </w:p>
    <w:p w14:paraId="46DA3546" w14:textId="4D80E05C" w:rsidR="00D20357" w:rsidRPr="001B4D39" w:rsidRDefault="00005AA0" w:rsidP="00DB078F">
      <w:pPr>
        <w:ind w:firstLine="708"/>
        <w:rPr>
          <w:color w:val="auto"/>
          <w:lang w:val="es-ES"/>
        </w:rPr>
      </w:pPr>
      <w:r>
        <w:rPr>
          <w:color w:val="auto"/>
          <w:lang w:val="es-ES"/>
        </w:rPr>
        <w:t>E</w:t>
      </w:r>
      <w:r w:rsidR="00D20357" w:rsidRPr="001B4D39">
        <w:rPr>
          <w:color w:val="auto"/>
          <w:lang w:val="es-ES"/>
        </w:rPr>
        <w:t>s necesario analizar el valor de la salud desde lo ético y moral, es decir, desde las normas, reglas, patrones, valores, ideales expresados en un contexto histórico social que rigen la vida y comportamiento de las personas</w:t>
      </w:r>
      <w:r w:rsidR="0061740D" w:rsidRPr="001B4D39">
        <w:rPr>
          <w:color w:val="auto"/>
          <w:lang w:val="es-ES"/>
        </w:rPr>
        <w:t xml:space="preserve"> </w:t>
      </w:r>
      <w:r w:rsidR="00F52865" w:rsidRPr="001B4D39">
        <w:rPr>
          <w:color w:val="auto"/>
          <w:lang w:val="es-ES"/>
        </w:rPr>
        <w:t xml:space="preserve">desde los actos de convivencia social y educativa </w:t>
      </w:r>
      <w:r w:rsidR="004729BD" w:rsidRPr="001B4D39">
        <w:rPr>
          <w:color w:val="auto"/>
          <w:lang w:val="es-ES"/>
        </w:rPr>
        <w:t>(B</w:t>
      </w:r>
      <w:r w:rsidR="0061740D" w:rsidRPr="001B4D39">
        <w:rPr>
          <w:color w:val="auto"/>
          <w:lang w:val="es-ES"/>
        </w:rPr>
        <w:t xml:space="preserve">erkowitz, 1995; </w:t>
      </w:r>
      <w:r w:rsidR="001912B8" w:rsidRPr="001B4D39">
        <w:rPr>
          <w:color w:val="auto"/>
        </w:rPr>
        <w:t>Durkheim</w:t>
      </w:r>
      <w:r w:rsidR="001912B8">
        <w:rPr>
          <w:color w:val="auto"/>
        </w:rPr>
        <w:t>,</w:t>
      </w:r>
      <w:r w:rsidR="001912B8" w:rsidRPr="001B4D39">
        <w:rPr>
          <w:color w:val="auto"/>
        </w:rPr>
        <w:t xml:space="preserve"> 1947; Kohlberg y </w:t>
      </w:r>
      <w:proofErr w:type="spellStart"/>
      <w:r w:rsidR="001912B8" w:rsidRPr="001B4D39">
        <w:rPr>
          <w:color w:val="auto"/>
        </w:rPr>
        <w:t>Candee</w:t>
      </w:r>
      <w:proofErr w:type="spellEnd"/>
      <w:r w:rsidR="001912B8">
        <w:rPr>
          <w:color w:val="auto"/>
        </w:rPr>
        <w:t>,</w:t>
      </w:r>
      <w:r w:rsidR="001912B8" w:rsidRPr="001B4D39">
        <w:rPr>
          <w:color w:val="auto"/>
        </w:rPr>
        <w:t xml:space="preserve"> 1984</w:t>
      </w:r>
      <w:r w:rsidR="001912B8">
        <w:rPr>
          <w:color w:val="auto"/>
        </w:rPr>
        <w:t xml:space="preserve">; </w:t>
      </w:r>
      <w:r w:rsidR="004729BD" w:rsidRPr="001B4D39">
        <w:rPr>
          <w:color w:val="auto"/>
          <w:lang w:val="es-ES"/>
        </w:rPr>
        <w:t>Puig</w:t>
      </w:r>
      <w:r w:rsidR="001912B8">
        <w:rPr>
          <w:color w:val="auto"/>
          <w:lang w:val="es-ES"/>
        </w:rPr>
        <w:t>,</w:t>
      </w:r>
      <w:r w:rsidR="004729BD" w:rsidRPr="001B4D39">
        <w:rPr>
          <w:color w:val="auto"/>
          <w:lang w:val="es-ES"/>
        </w:rPr>
        <w:t xml:space="preserve"> 1995</w:t>
      </w:r>
      <w:r w:rsidR="00F52865" w:rsidRPr="001B4D39">
        <w:rPr>
          <w:color w:val="auto"/>
        </w:rPr>
        <w:t>)</w:t>
      </w:r>
      <w:r w:rsidR="00D20357" w:rsidRPr="001B4D39">
        <w:rPr>
          <w:color w:val="auto"/>
          <w:lang w:val="es-ES"/>
        </w:rPr>
        <w:t>. E</w:t>
      </w:r>
      <w:r w:rsidR="00F52865" w:rsidRPr="001B4D39">
        <w:rPr>
          <w:color w:val="auto"/>
          <w:lang w:val="es-ES"/>
        </w:rPr>
        <w:t xml:space="preserve">n este sentido, </w:t>
      </w:r>
      <w:r w:rsidR="00D20357" w:rsidRPr="001B4D39">
        <w:rPr>
          <w:color w:val="auto"/>
          <w:lang w:val="es-ES"/>
        </w:rPr>
        <w:t xml:space="preserve">lo ético y lo moral tienen una base etimológica común. </w:t>
      </w:r>
      <w:r w:rsidR="00D20357" w:rsidRPr="00DB078F">
        <w:rPr>
          <w:i/>
          <w:iCs/>
          <w:color w:val="auto"/>
          <w:lang w:val="es-ES"/>
        </w:rPr>
        <w:t>Ética</w:t>
      </w:r>
      <w:r w:rsidR="00D20357" w:rsidRPr="001B4D39">
        <w:rPr>
          <w:color w:val="auto"/>
          <w:lang w:val="es-ES"/>
        </w:rPr>
        <w:t xml:space="preserve"> del griego </w:t>
      </w:r>
      <w:r w:rsidR="00D20357" w:rsidRPr="00DB078F">
        <w:rPr>
          <w:i/>
          <w:iCs/>
          <w:color w:val="auto"/>
          <w:lang w:val="es-ES"/>
        </w:rPr>
        <w:t>ethos</w:t>
      </w:r>
      <w:r w:rsidR="007713AF">
        <w:rPr>
          <w:color w:val="auto"/>
          <w:lang w:val="es-ES"/>
        </w:rPr>
        <w:t>,</w:t>
      </w:r>
      <w:r w:rsidR="00D20357" w:rsidRPr="001B4D39">
        <w:rPr>
          <w:color w:val="auto"/>
          <w:lang w:val="es-ES"/>
        </w:rPr>
        <w:t xml:space="preserve"> que significa </w:t>
      </w:r>
      <w:r w:rsidR="007713AF">
        <w:rPr>
          <w:color w:val="auto"/>
          <w:lang w:val="es-ES"/>
        </w:rPr>
        <w:t>‘</w:t>
      </w:r>
      <w:r w:rsidR="00D20357" w:rsidRPr="001B4D39">
        <w:rPr>
          <w:color w:val="auto"/>
          <w:lang w:val="es-ES"/>
        </w:rPr>
        <w:t>morada</w:t>
      </w:r>
      <w:r w:rsidR="007713AF">
        <w:rPr>
          <w:color w:val="auto"/>
          <w:lang w:val="es-ES"/>
        </w:rPr>
        <w:t>’</w:t>
      </w:r>
      <w:r w:rsidR="00D20357" w:rsidRPr="001B4D39">
        <w:rPr>
          <w:color w:val="auto"/>
          <w:lang w:val="es-ES"/>
        </w:rPr>
        <w:t xml:space="preserve"> y que luego significaría </w:t>
      </w:r>
      <w:r w:rsidR="007713AF">
        <w:rPr>
          <w:color w:val="auto"/>
          <w:lang w:val="es-ES"/>
        </w:rPr>
        <w:t>‘</w:t>
      </w:r>
      <w:r w:rsidR="00D20357" w:rsidRPr="001B4D39">
        <w:rPr>
          <w:color w:val="auto"/>
          <w:lang w:val="es-ES"/>
        </w:rPr>
        <w:t>carácter, modo de ser</w:t>
      </w:r>
      <w:r w:rsidR="007713AF">
        <w:rPr>
          <w:color w:val="auto"/>
          <w:lang w:val="es-ES"/>
        </w:rPr>
        <w:t>’</w:t>
      </w:r>
      <w:r w:rsidR="007713AF" w:rsidRPr="001B4D39">
        <w:rPr>
          <w:color w:val="auto"/>
          <w:lang w:val="es-ES"/>
        </w:rPr>
        <w:t xml:space="preserve">. </w:t>
      </w:r>
      <w:r w:rsidR="00D20357" w:rsidRPr="00DB078F">
        <w:rPr>
          <w:i/>
          <w:iCs/>
          <w:color w:val="auto"/>
          <w:lang w:val="es-ES"/>
        </w:rPr>
        <w:t>Moral</w:t>
      </w:r>
      <w:r w:rsidR="00D20357" w:rsidRPr="001B4D39">
        <w:rPr>
          <w:color w:val="auto"/>
          <w:lang w:val="es-ES"/>
        </w:rPr>
        <w:t xml:space="preserve"> del latín </w:t>
      </w:r>
      <w:proofErr w:type="spellStart"/>
      <w:r w:rsidR="00D20357" w:rsidRPr="00DB078F">
        <w:rPr>
          <w:i/>
          <w:iCs/>
          <w:color w:val="auto"/>
          <w:lang w:val="es-ES"/>
        </w:rPr>
        <w:t>mos</w:t>
      </w:r>
      <w:proofErr w:type="spellEnd"/>
      <w:r w:rsidR="00D20357" w:rsidRPr="001B4D39">
        <w:rPr>
          <w:color w:val="auto"/>
          <w:lang w:val="es-ES"/>
        </w:rPr>
        <w:t xml:space="preserve">, </w:t>
      </w:r>
      <w:proofErr w:type="spellStart"/>
      <w:r w:rsidR="00D20357" w:rsidRPr="00DB078F">
        <w:rPr>
          <w:i/>
          <w:iCs/>
          <w:color w:val="auto"/>
          <w:lang w:val="es-ES"/>
        </w:rPr>
        <w:t>moris</w:t>
      </w:r>
      <w:proofErr w:type="spellEnd"/>
      <w:r w:rsidR="007713AF">
        <w:rPr>
          <w:color w:val="auto"/>
          <w:lang w:val="es-ES"/>
        </w:rPr>
        <w:t>,</w:t>
      </w:r>
      <w:r w:rsidR="00D20357" w:rsidRPr="001B4D39">
        <w:rPr>
          <w:color w:val="auto"/>
          <w:lang w:val="es-ES"/>
        </w:rPr>
        <w:t xml:space="preserve"> que significaba </w:t>
      </w:r>
      <w:r w:rsidR="007713AF">
        <w:rPr>
          <w:color w:val="auto"/>
          <w:lang w:val="es-ES"/>
        </w:rPr>
        <w:t>‘</w:t>
      </w:r>
      <w:r w:rsidR="00D20357" w:rsidRPr="001B4D39">
        <w:rPr>
          <w:color w:val="auto"/>
          <w:lang w:val="es-ES"/>
        </w:rPr>
        <w:t>costumbre</w:t>
      </w:r>
      <w:r w:rsidR="007713AF">
        <w:rPr>
          <w:color w:val="auto"/>
          <w:lang w:val="es-ES"/>
        </w:rPr>
        <w:t>’</w:t>
      </w:r>
      <w:r w:rsidR="00D20357" w:rsidRPr="001B4D39">
        <w:rPr>
          <w:color w:val="auto"/>
          <w:lang w:val="es-ES"/>
        </w:rPr>
        <w:t xml:space="preserve"> y que luego </w:t>
      </w:r>
      <w:r w:rsidR="007713AF" w:rsidRPr="001B4D39">
        <w:rPr>
          <w:color w:val="auto"/>
          <w:lang w:val="es-ES"/>
        </w:rPr>
        <w:t>deriv</w:t>
      </w:r>
      <w:r w:rsidR="007713AF">
        <w:rPr>
          <w:color w:val="auto"/>
          <w:lang w:val="es-ES"/>
        </w:rPr>
        <w:t>ó</w:t>
      </w:r>
      <w:r w:rsidR="007713AF" w:rsidRPr="001B4D39">
        <w:rPr>
          <w:color w:val="auto"/>
          <w:lang w:val="es-ES"/>
        </w:rPr>
        <w:t xml:space="preserve"> </w:t>
      </w:r>
      <w:r w:rsidR="00D20357" w:rsidRPr="001B4D39">
        <w:rPr>
          <w:color w:val="auto"/>
          <w:lang w:val="es-ES"/>
        </w:rPr>
        <w:t xml:space="preserve">a </w:t>
      </w:r>
      <w:r w:rsidR="007713AF">
        <w:rPr>
          <w:color w:val="auto"/>
          <w:lang w:val="es-ES"/>
        </w:rPr>
        <w:t>‘</w:t>
      </w:r>
      <w:r w:rsidR="00D20357" w:rsidRPr="001B4D39">
        <w:rPr>
          <w:color w:val="auto"/>
          <w:lang w:val="es-ES"/>
        </w:rPr>
        <w:t>carácter, modo de ser</w:t>
      </w:r>
      <w:r w:rsidR="007713AF">
        <w:rPr>
          <w:color w:val="auto"/>
          <w:lang w:val="es-ES"/>
        </w:rPr>
        <w:t>’.</w:t>
      </w:r>
      <w:r w:rsidR="007713AF" w:rsidRPr="001B4D39">
        <w:rPr>
          <w:color w:val="auto"/>
          <w:lang w:val="es-ES"/>
        </w:rPr>
        <w:t xml:space="preserve"> </w:t>
      </w:r>
      <w:r w:rsidR="007713AF">
        <w:rPr>
          <w:color w:val="auto"/>
          <w:lang w:val="es-ES"/>
        </w:rPr>
        <w:t>D</w:t>
      </w:r>
      <w:r w:rsidR="007713AF" w:rsidRPr="001B4D39">
        <w:rPr>
          <w:color w:val="auto"/>
          <w:lang w:val="es-ES"/>
        </w:rPr>
        <w:t xml:space="preserve">e </w:t>
      </w:r>
      <w:r w:rsidR="00D20357" w:rsidRPr="001B4D39">
        <w:rPr>
          <w:color w:val="auto"/>
          <w:lang w:val="es-ES"/>
        </w:rPr>
        <w:t xml:space="preserve">manera que ambos conceptos confluyen </w:t>
      </w:r>
      <w:r w:rsidR="007713AF">
        <w:rPr>
          <w:color w:val="auto"/>
          <w:lang w:val="es-ES"/>
        </w:rPr>
        <w:t>en</w:t>
      </w:r>
      <w:r w:rsidR="007713AF" w:rsidRPr="001B4D39">
        <w:rPr>
          <w:color w:val="auto"/>
          <w:lang w:val="es-ES"/>
        </w:rPr>
        <w:t xml:space="preserve"> </w:t>
      </w:r>
      <w:r w:rsidR="00D20357" w:rsidRPr="001B4D39">
        <w:rPr>
          <w:color w:val="auto"/>
          <w:lang w:val="es-ES"/>
        </w:rPr>
        <w:t xml:space="preserve">todo aquello que refiere a carácter o modo de ser </w:t>
      </w:r>
      <w:r w:rsidR="007713AF">
        <w:rPr>
          <w:color w:val="auto"/>
          <w:lang w:val="es-ES"/>
        </w:rPr>
        <w:t xml:space="preserve">y </w:t>
      </w:r>
      <w:r w:rsidR="00D20357" w:rsidRPr="001B4D39">
        <w:rPr>
          <w:color w:val="auto"/>
          <w:lang w:val="es-ES"/>
        </w:rPr>
        <w:t>que se adquiere como resultado de poner en práctica costumbres o hábitos considerados buenos, y que</w:t>
      </w:r>
      <w:r w:rsidR="007713AF">
        <w:rPr>
          <w:color w:val="auto"/>
          <w:lang w:val="es-ES"/>
        </w:rPr>
        <w:t>,</w:t>
      </w:r>
      <w:r w:rsidR="00D20357" w:rsidRPr="001B4D39">
        <w:rPr>
          <w:color w:val="auto"/>
          <w:lang w:val="es-ES"/>
        </w:rPr>
        <w:t xml:space="preserve"> a juicio de los autores, se diferencian al estar lo ético vinculado con el fuero interno y lo moral </w:t>
      </w:r>
      <w:r w:rsidR="007713AF" w:rsidRPr="001B4D39">
        <w:rPr>
          <w:color w:val="auto"/>
          <w:lang w:val="es-ES"/>
        </w:rPr>
        <w:t>en relación con</w:t>
      </w:r>
      <w:r w:rsidR="00D20357" w:rsidRPr="001B4D39">
        <w:rPr>
          <w:color w:val="auto"/>
          <w:lang w:val="es-ES"/>
        </w:rPr>
        <w:t xml:space="preserve"> un contexto social externo de la persona, </w:t>
      </w:r>
      <w:r w:rsidR="00981694">
        <w:rPr>
          <w:color w:val="auto"/>
          <w:lang w:val="es-ES"/>
        </w:rPr>
        <w:t>el cual, este</w:t>
      </w:r>
      <w:r w:rsidR="00D20357" w:rsidRPr="001B4D39">
        <w:rPr>
          <w:color w:val="auto"/>
          <w:lang w:val="es-ES"/>
        </w:rPr>
        <w:t xml:space="preserve"> último</w:t>
      </w:r>
      <w:r w:rsidR="00981694">
        <w:rPr>
          <w:color w:val="auto"/>
          <w:lang w:val="es-ES"/>
        </w:rPr>
        <w:t>,</w:t>
      </w:r>
      <w:r w:rsidR="00D20357" w:rsidRPr="001B4D39">
        <w:rPr>
          <w:color w:val="auto"/>
          <w:lang w:val="es-ES"/>
        </w:rPr>
        <w:t xml:space="preserve"> </w:t>
      </w:r>
      <w:r w:rsidR="00981694">
        <w:rPr>
          <w:color w:val="auto"/>
          <w:lang w:val="es-ES"/>
        </w:rPr>
        <w:t>es el</w:t>
      </w:r>
      <w:r w:rsidR="00981694" w:rsidRPr="001B4D39">
        <w:rPr>
          <w:color w:val="auto"/>
          <w:lang w:val="es-ES"/>
        </w:rPr>
        <w:t xml:space="preserve"> </w:t>
      </w:r>
      <w:r w:rsidR="00D20357" w:rsidRPr="001B4D39">
        <w:rPr>
          <w:color w:val="auto"/>
          <w:lang w:val="es-ES"/>
        </w:rPr>
        <w:t>que visibiliza el quehacer humano de los valores morales. De esta manera, los valores revelan la globalidad y el contenido de un sistema moral determinado</w:t>
      </w:r>
      <w:r w:rsidR="00981694">
        <w:rPr>
          <w:color w:val="auto"/>
          <w:lang w:val="es-ES"/>
        </w:rPr>
        <w:t>; de allí la denominación de</w:t>
      </w:r>
      <w:r w:rsidR="00D20357" w:rsidRPr="001B4D39">
        <w:rPr>
          <w:color w:val="auto"/>
          <w:lang w:val="es-ES"/>
        </w:rPr>
        <w:t xml:space="preserve"> </w:t>
      </w:r>
      <w:r w:rsidR="00D20357" w:rsidRPr="00DB078F">
        <w:rPr>
          <w:i/>
          <w:iCs/>
          <w:color w:val="auto"/>
          <w:lang w:val="es-ES"/>
        </w:rPr>
        <w:t>valores morales</w:t>
      </w:r>
      <w:r w:rsidR="00D20357" w:rsidRPr="001B4D39">
        <w:rPr>
          <w:color w:val="auto"/>
          <w:lang w:val="es-ES"/>
        </w:rPr>
        <w:t>.</w:t>
      </w:r>
      <w:r w:rsidR="001B4D39" w:rsidRPr="001B4D39">
        <w:rPr>
          <w:color w:val="auto"/>
          <w:lang w:val="es-ES"/>
        </w:rPr>
        <w:t xml:space="preserve"> </w:t>
      </w:r>
      <w:r w:rsidR="00D20357" w:rsidRPr="001B4D39">
        <w:rPr>
          <w:color w:val="auto"/>
          <w:lang w:val="es-ES"/>
        </w:rPr>
        <w:t xml:space="preserve">En la conciencia moral del </w:t>
      </w:r>
      <w:r w:rsidR="00981694">
        <w:rPr>
          <w:color w:val="auto"/>
          <w:lang w:val="es-ES"/>
        </w:rPr>
        <w:t>ser humano</w:t>
      </w:r>
      <w:r w:rsidR="00981694" w:rsidRPr="001B4D39">
        <w:rPr>
          <w:color w:val="auto"/>
          <w:lang w:val="es-ES"/>
        </w:rPr>
        <w:t xml:space="preserve"> </w:t>
      </w:r>
      <w:r w:rsidR="00D20357" w:rsidRPr="001B4D39">
        <w:rPr>
          <w:color w:val="auto"/>
          <w:lang w:val="es-ES"/>
        </w:rPr>
        <w:t xml:space="preserve">influye la relación </w:t>
      </w:r>
      <w:r w:rsidR="00981694" w:rsidRPr="001B4D39">
        <w:rPr>
          <w:color w:val="auto"/>
          <w:lang w:val="es-ES"/>
        </w:rPr>
        <w:t>dialéctico</w:t>
      </w:r>
      <w:r w:rsidR="00981694">
        <w:rPr>
          <w:color w:val="auto"/>
          <w:lang w:val="es-ES"/>
        </w:rPr>
        <w:t>-</w:t>
      </w:r>
      <w:r w:rsidR="00D20357" w:rsidRPr="001B4D39">
        <w:rPr>
          <w:color w:val="auto"/>
          <w:lang w:val="es-ES"/>
        </w:rPr>
        <w:t>materialista que este tiene con su entorno natural, social, cultural y político, de cuya interacción se forma su personalidad y carácter, donde lo espiritual se incorpora. El valor de la salud irradiará el espacio social y comunitario en tanto se cumplan una serie de valores que la hacen comprensible y humana</w:t>
      </w:r>
      <w:r w:rsidR="003C37BE">
        <w:rPr>
          <w:color w:val="auto"/>
          <w:lang w:val="es-ES"/>
        </w:rPr>
        <w:t>. Estos</w:t>
      </w:r>
      <w:r w:rsidR="00D20357" w:rsidRPr="001B4D39">
        <w:rPr>
          <w:color w:val="auto"/>
          <w:lang w:val="es-ES"/>
        </w:rPr>
        <w:t xml:space="preserve"> valores</w:t>
      </w:r>
      <w:r w:rsidR="003C37BE">
        <w:rPr>
          <w:color w:val="auto"/>
          <w:lang w:val="es-ES"/>
        </w:rPr>
        <w:t xml:space="preserve"> son los</w:t>
      </w:r>
      <w:r w:rsidR="00D20357" w:rsidRPr="001B4D39">
        <w:rPr>
          <w:color w:val="auto"/>
          <w:lang w:val="es-ES"/>
        </w:rPr>
        <w:t xml:space="preserve"> más importantes que un</w:t>
      </w:r>
      <w:r w:rsidR="001B4D39" w:rsidRPr="001B4D39">
        <w:rPr>
          <w:color w:val="auto"/>
          <w:lang w:val="es-ES"/>
        </w:rPr>
        <w:t xml:space="preserve"> </w:t>
      </w:r>
      <w:r w:rsidR="00D20357" w:rsidRPr="001B4D39">
        <w:rPr>
          <w:color w:val="auto"/>
          <w:lang w:val="es-ES"/>
        </w:rPr>
        <w:t xml:space="preserve">trabajador de la salud </w:t>
      </w:r>
      <w:r w:rsidR="00D20357" w:rsidRPr="001B4D39">
        <w:rPr>
          <w:color w:val="auto"/>
          <w:lang w:val="es-ES"/>
        </w:rPr>
        <w:lastRenderedPageBreak/>
        <w:t>debe tener</w:t>
      </w:r>
      <w:r w:rsidR="003C37BE">
        <w:rPr>
          <w:color w:val="auto"/>
          <w:lang w:val="es-ES"/>
        </w:rPr>
        <w:t>. Y s</w:t>
      </w:r>
      <w:r w:rsidR="00F9712A" w:rsidRPr="001B4D39">
        <w:rPr>
          <w:color w:val="auto"/>
          <w:lang w:val="es-ES"/>
        </w:rPr>
        <w:t xml:space="preserve">egún </w:t>
      </w:r>
      <w:r w:rsidR="00E76E64" w:rsidRPr="001B4D39">
        <w:rPr>
          <w:color w:val="auto"/>
          <w:lang w:val="es-ES"/>
        </w:rPr>
        <w:t>González (2017</w:t>
      </w:r>
      <w:r w:rsidR="002328DA">
        <w:rPr>
          <w:color w:val="auto"/>
          <w:lang w:val="es-ES"/>
        </w:rPr>
        <w:t xml:space="preserve">, </w:t>
      </w:r>
      <w:r w:rsidR="002328DA" w:rsidRPr="001B4D39">
        <w:rPr>
          <w:color w:val="auto"/>
          <w:lang w:val="es-ES"/>
        </w:rPr>
        <w:t>pp. 86-87</w:t>
      </w:r>
      <w:r w:rsidR="00E76E64" w:rsidRPr="001B4D39">
        <w:rPr>
          <w:color w:val="auto"/>
          <w:lang w:val="es-ES"/>
        </w:rPr>
        <w:t xml:space="preserve">), se </w:t>
      </w:r>
      <w:r w:rsidR="00D20357" w:rsidRPr="001B4D39">
        <w:rPr>
          <w:color w:val="auto"/>
          <w:lang w:val="es-ES"/>
        </w:rPr>
        <w:t>clasifica</w:t>
      </w:r>
      <w:r w:rsidR="00E04CAB" w:rsidRPr="001B4D39">
        <w:rPr>
          <w:color w:val="auto"/>
          <w:lang w:val="es-ES"/>
        </w:rPr>
        <w:t>n</w:t>
      </w:r>
      <w:r w:rsidR="00D20357" w:rsidRPr="001B4D39">
        <w:rPr>
          <w:color w:val="auto"/>
          <w:lang w:val="es-ES"/>
        </w:rPr>
        <w:t xml:space="preserve"> en </w:t>
      </w:r>
      <w:r w:rsidR="003C37BE">
        <w:rPr>
          <w:color w:val="auto"/>
          <w:lang w:val="es-ES"/>
        </w:rPr>
        <w:t>p</w:t>
      </w:r>
      <w:r w:rsidR="00D20357" w:rsidRPr="001B4D39">
        <w:rPr>
          <w:color w:val="auto"/>
          <w:lang w:val="es-ES"/>
        </w:rPr>
        <w:t xml:space="preserve">rimarios (altruismo, vocación de servicio, sensibilidad humana, involucramiento con sus pacientes), </w:t>
      </w:r>
      <w:proofErr w:type="spellStart"/>
      <w:r w:rsidR="003C37BE">
        <w:rPr>
          <w:color w:val="auto"/>
          <w:lang w:val="es-ES"/>
        </w:rPr>
        <w:t>m</w:t>
      </w:r>
      <w:r w:rsidR="003C37BE" w:rsidRPr="001B4D39">
        <w:rPr>
          <w:color w:val="auto"/>
          <w:lang w:val="es-ES"/>
        </w:rPr>
        <w:t>egavalores</w:t>
      </w:r>
      <w:proofErr w:type="spellEnd"/>
      <w:r w:rsidR="00D20357" w:rsidRPr="001B4D39">
        <w:rPr>
          <w:color w:val="auto"/>
          <w:lang w:val="es-ES"/>
        </w:rPr>
        <w:t xml:space="preserve"> (humanismo, espiritualidad, ética, solidaridad, patriotismo) y </w:t>
      </w:r>
      <w:r w:rsidR="003C37BE">
        <w:rPr>
          <w:color w:val="auto"/>
          <w:lang w:val="es-ES"/>
        </w:rPr>
        <w:t>o</w:t>
      </w:r>
      <w:r w:rsidR="003C37BE" w:rsidRPr="001B4D39">
        <w:rPr>
          <w:color w:val="auto"/>
          <w:lang w:val="es-ES"/>
        </w:rPr>
        <w:t xml:space="preserve">tros </w:t>
      </w:r>
      <w:r w:rsidR="003C37BE">
        <w:rPr>
          <w:color w:val="auto"/>
          <w:lang w:val="es-ES"/>
        </w:rPr>
        <w:t>v</w:t>
      </w:r>
      <w:r w:rsidR="003C37BE" w:rsidRPr="001B4D39">
        <w:rPr>
          <w:color w:val="auto"/>
          <w:lang w:val="es-ES"/>
        </w:rPr>
        <w:t>alores</w:t>
      </w:r>
      <w:r w:rsidR="00D20357" w:rsidRPr="001B4D39">
        <w:rPr>
          <w:color w:val="auto"/>
          <w:lang w:val="es-ES"/>
        </w:rPr>
        <w:t xml:space="preserve"> (dignidad, lealtad, humildad, modestia, honestidad, responsabilidad, honradez).</w:t>
      </w:r>
    </w:p>
    <w:p w14:paraId="3C3A8876" w14:textId="77777777" w:rsidR="00BF65AE" w:rsidRPr="001B4D39" w:rsidRDefault="00BF65AE" w:rsidP="0061730D">
      <w:pPr>
        <w:rPr>
          <w:color w:val="auto"/>
          <w:lang w:val="es-ES"/>
        </w:rPr>
      </w:pPr>
    </w:p>
    <w:p w14:paraId="2C91DC07" w14:textId="6B476E1B" w:rsidR="00D20357" w:rsidRPr="00DB078F" w:rsidRDefault="00D46F59" w:rsidP="00C472B4">
      <w:pPr>
        <w:jc w:val="center"/>
        <w:rPr>
          <w:b/>
          <w:color w:val="auto"/>
          <w:sz w:val="28"/>
          <w:szCs w:val="28"/>
          <w:lang w:val="es-ES"/>
        </w:rPr>
      </w:pPr>
      <w:r>
        <w:rPr>
          <w:b/>
          <w:color w:val="auto"/>
          <w:sz w:val="28"/>
          <w:szCs w:val="28"/>
          <w:lang w:val="es-ES"/>
        </w:rPr>
        <w:t>L</w:t>
      </w:r>
      <w:r w:rsidRPr="00DB078F">
        <w:rPr>
          <w:b/>
          <w:color w:val="auto"/>
          <w:sz w:val="28"/>
          <w:szCs w:val="28"/>
          <w:lang w:val="es-ES"/>
        </w:rPr>
        <w:t xml:space="preserve">a atención primaria de salud, la salud familiar y los desafíos de las ciencias y </w:t>
      </w:r>
      <w:r w:rsidRPr="00D46F59">
        <w:rPr>
          <w:b/>
          <w:color w:val="auto"/>
          <w:sz w:val="28"/>
          <w:szCs w:val="28"/>
          <w:lang w:val="es-ES"/>
        </w:rPr>
        <w:t>tecnologías</w:t>
      </w:r>
      <w:r w:rsidRPr="00DB078F">
        <w:rPr>
          <w:b/>
          <w:color w:val="auto"/>
          <w:sz w:val="28"/>
          <w:szCs w:val="28"/>
          <w:lang w:val="es-ES"/>
        </w:rPr>
        <w:t xml:space="preserve"> de la salud</w:t>
      </w:r>
    </w:p>
    <w:p w14:paraId="72B2C51E" w14:textId="4F113333" w:rsidR="00D20357" w:rsidRPr="001B4D39" w:rsidRDefault="00D20357" w:rsidP="00DB078F">
      <w:pPr>
        <w:ind w:firstLine="708"/>
        <w:rPr>
          <w:color w:val="auto"/>
          <w:lang w:val="es-ES"/>
        </w:rPr>
      </w:pPr>
      <w:r w:rsidRPr="001B4D39">
        <w:rPr>
          <w:color w:val="auto"/>
        </w:rPr>
        <w:t xml:space="preserve">Para una mejor comprensión del concepto de </w:t>
      </w:r>
      <w:r w:rsidR="00C76680" w:rsidRPr="00DB078F">
        <w:rPr>
          <w:i/>
          <w:iCs/>
          <w:color w:val="auto"/>
        </w:rPr>
        <w:t>APS</w:t>
      </w:r>
      <w:r w:rsidRPr="001B4D39">
        <w:rPr>
          <w:color w:val="auto"/>
        </w:rPr>
        <w:t xml:space="preserve"> es necesa</w:t>
      </w:r>
      <w:r w:rsidR="00FC191C" w:rsidRPr="001B4D39">
        <w:rPr>
          <w:color w:val="auto"/>
        </w:rPr>
        <w:t>rio referirse pr</w:t>
      </w:r>
      <w:r w:rsidR="00005AA0">
        <w:rPr>
          <w:color w:val="auto"/>
        </w:rPr>
        <w:t xml:space="preserve">imero </w:t>
      </w:r>
      <w:r w:rsidR="00FC191C" w:rsidRPr="001B4D39">
        <w:rPr>
          <w:color w:val="auto"/>
        </w:rPr>
        <w:t>a la salud p</w:t>
      </w:r>
      <w:r w:rsidRPr="001B4D39">
        <w:rPr>
          <w:color w:val="auto"/>
        </w:rPr>
        <w:t xml:space="preserve">ública como </w:t>
      </w:r>
      <w:r w:rsidRPr="001B4D39">
        <w:rPr>
          <w:color w:val="auto"/>
          <w:lang w:val="es-ES"/>
        </w:rPr>
        <w:t>una actividad social y gubernamental importante, de naturaleza multidisciplinaria y que se extiende a casi todos los aspectos de la sociedad</w:t>
      </w:r>
      <w:r w:rsidR="00D46F59">
        <w:rPr>
          <w:color w:val="auto"/>
          <w:lang w:val="es-ES"/>
        </w:rPr>
        <w:t xml:space="preserve"> </w:t>
      </w:r>
      <w:r w:rsidR="00D46F59" w:rsidRPr="001B4D39">
        <w:rPr>
          <w:color w:val="auto"/>
        </w:rPr>
        <w:t>(</w:t>
      </w:r>
      <w:proofErr w:type="spellStart"/>
      <w:r w:rsidR="00D46F59" w:rsidRPr="001B4D39">
        <w:rPr>
          <w:color w:val="auto"/>
        </w:rPr>
        <w:t>Todelo</w:t>
      </w:r>
      <w:proofErr w:type="spellEnd"/>
      <w:r w:rsidR="00D46F59">
        <w:rPr>
          <w:color w:val="auto"/>
        </w:rPr>
        <w:t>,</w:t>
      </w:r>
      <w:r w:rsidR="00D46F59" w:rsidRPr="001B4D39">
        <w:rPr>
          <w:color w:val="auto"/>
        </w:rPr>
        <w:t xml:space="preserve"> 2005)</w:t>
      </w:r>
      <w:r w:rsidRPr="001B4D39">
        <w:rPr>
          <w:color w:val="auto"/>
          <w:lang w:val="es-ES"/>
        </w:rPr>
        <w:t xml:space="preserve">. Otra concepción </w:t>
      </w:r>
      <w:r w:rsidR="00FC191C" w:rsidRPr="001B4D39">
        <w:rPr>
          <w:color w:val="auto"/>
          <w:lang w:val="es-ES"/>
        </w:rPr>
        <w:t>muy integral</w:t>
      </w:r>
      <w:r w:rsidR="00D46F59">
        <w:rPr>
          <w:color w:val="auto"/>
          <w:lang w:val="es-ES"/>
        </w:rPr>
        <w:t>,</w:t>
      </w:r>
      <w:r w:rsidR="00FC191C" w:rsidRPr="001B4D39">
        <w:rPr>
          <w:color w:val="auto"/>
          <w:lang w:val="es-ES"/>
        </w:rPr>
        <w:t xml:space="preserve"> y por lo mismo influyente en la salud pública mundial</w:t>
      </w:r>
      <w:r w:rsidR="00D46F59">
        <w:rPr>
          <w:color w:val="auto"/>
          <w:lang w:val="es-ES"/>
        </w:rPr>
        <w:t>,</w:t>
      </w:r>
      <w:r w:rsidR="00FC191C" w:rsidRPr="001B4D39">
        <w:rPr>
          <w:color w:val="auto"/>
          <w:lang w:val="es-ES"/>
        </w:rPr>
        <w:t xml:space="preserve"> refiere</w:t>
      </w:r>
      <w:r w:rsidRPr="001B4D39">
        <w:rPr>
          <w:color w:val="auto"/>
          <w:lang w:val="es-ES"/>
        </w:rPr>
        <w:t xml:space="preserve">: </w:t>
      </w:r>
    </w:p>
    <w:p w14:paraId="4F41022A" w14:textId="2873D7B1" w:rsidR="00D20357" w:rsidRPr="001B4D39" w:rsidRDefault="00D20357" w:rsidP="00DB078F">
      <w:pPr>
        <w:ind w:left="1418"/>
        <w:rPr>
          <w:color w:val="auto"/>
          <w:lang w:val="es-ES"/>
        </w:rPr>
      </w:pPr>
      <w:r w:rsidRPr="001B4D39">
        <w:rPr>
          <w:color w:val="auto"/>
          <w:lang w:val="es-ES"/>
        </w:rPr>
        <w:t>Es la ciencia y el arte de prevenir la enfermedad y la discapacidad, prolongar la vida y fomentar la salud física, mental y la eficiencia mediante esfuerzos organizados de la comunidad para el saneamiento del ambiente, control de enfermedades infecciosas y traumatismos, educación del individuo en principios de higiene personal, organización de servicios para el diagnóstico y tratamiento de enfermedades y para rehabilitación, y el desarrollo de la maquinaria social que asegurará a cada individuo en la comunidad un nivel de vida adecuado para el mantenimiento de la salud</w:t>
      </w:r>
      <w:r w:rsidR="00FC191C" w:rsidRPr="001B4D39">
        <w:rPr>
          <w:color w:val="auto"/>
          <w:lang w:val="es-ES"/>
        </w:rPr>
        <w:t xml:space="preserve"> (Terris, 1992</w:t>
      </w:r>
      <w:r w:rsidR="00361543">
        <w:rPr>
          <w:color w:val="auto"/>
          <w:lang w:val="es-ES"/>
        </w:rPr>
        <w:t xml:space="preserve">, citado en Cardona, </w:t>
      </w:r>
      <w:r w:rsidR="00FB60F1">
        <w:rPr>
          <w:color w:val="auto"/>
          <w:lang w:val="es-ES"/>
        </w:rPr>
        <w:t>1998, párr. 3</w:t>
      </w:r>
      <w:r w:rsidR="00FC191C" w:rsidRPr="001B4D39">
        <w:rPr>
          <w:color w:val="auto"/>
          <w:lang w:val="es-ES"/>
        </w:rPr>
        <w:t>).</w:t>
      </w:r>
    </w:p>
    <w:p w14:paraId="0BFCDF40" w14:textId="30E306C7" w:rsidR="00D20357" w:rsidRPr="001B4D39" w:rsidRDefault="00D46F59" w:rsidP="0061730D">
      <w:pPr>
        <w:rPr>
          <w:color w:val="auto"/>
          <w:lang w:val="es-ES"/>
        </w:rPr>
      </w:pPr>
      <w:r>
        <w:rPr>
          <w:color w:val="auto"/>
        </w:rPr>
        <w:tab/>
      </w:r>
      <w:r w:rsidR="00D20357" w:rsidRPr="001B4D39">
        <w:rPr>
          <w:color w:val="auto"/>
        </w:rPr>
        <w:t xml:space="preserve">La APS se entiende como una estrategia contenida en el concepto de </w:t>
      </w:r>
      <w:r w:rsidR="00D20357" w:rsidRPr="00DB078F">
        <w:rPr>
          <w:i/>
          <w:iCs/>
          <w:color w:val="auto"/>
        </w:rPr>
        <w:t>salud pública</w:t>
      </w:r>
      <w:r w:rsidR="00D0541C">
        <w:rPr>
          <w:color w:val="auto"/>
        </w:rPr>
        <w:t>.</w:t>
      </w:r>
      <w:r w:rsidR="00D0541C" w:rsidRPr="001B4D39">
        <w:rPr>
          <w:color w:val="auto"/>
        </w:rPr>
        <w:t xml:space="preserve"> </w:t>
      </w:r>
      <w:r w:rsidR="00D0541C">
        <w:rPr>
          <w:color w:val="auto"/>
        </w:rPr>
        <w:t>S</w:t>
      </w:r>
      <w:r w:rsidR="00D0541C" w:rsidRPr="001B4D39">
        <w:rPr>
          <w:color w:val="auto"/>
        </w:rPr>
        <w:t xml:space="preserve">u </w:t>
      </w:r>
      <w:r w:rsidR="00D20357" w:rsidRPr="001B4D39">
        <w:rPr>
          <w:color w:val="auto"/>
        </w:rPr>
        <w:t>campo de acción se traspasa al ámbito gubernamental al ser un medio de mejoramiento de la co</w:t>
      </w:r>
      <w:r w:rsidR="00D72C68" w:rsidRPr="001B4D39">
        <w:rPr>
          <w:color w:val="auto"/>
        </w:rPr>
        <w:t>munidad y de desarrollo de los E</w:t>
      </w:r>
      <w:r w:rsidR="00D20357" w:rsidRPr="001B4D39">
        <w:rPr>
          <w:color w:val="auto"/>
        </w:rPr>
        <w:t xml:space="preserve">stados. Sin embargo, </w:t>
      </w:r>
      <w:r w:rsidR="00456CDA">
        <w:rPr>
          <w:color w:val="auto"/>
        </w:rPr>
        <w:t>dicho</w:t>
      </w:r>
      <w:r w:rsidR="00456CDA" w:rsidRPr="001B4D39">
        <w:rPr>
          <w:color w:val="auto"/>
        </w:rPr>
        <w:t xml:space="preserve"> </w:t>
      </w:r>
      <w:r w:rsidR="00D20357" w:rsidRPr="001B4D39">
        <w:rPr>
          <w:color w:val="auto"/>
        </w:rPr>
        <w:t xml:space="preserve">concepto parte mucho antes de </w:t>
      </w:r>
      <w:r w:rsidR="00CF6C58" w:rsidRPr="001B4D39">
        <w:rPr>
          <w:color w:val="auto"/>
        </w:rPr>
        <w:t>Alma</w:t>
      </w:r>
      <w:r w:rsidR="00DC4169">
        <w:rPr>
          <w:color w:val="auto"/>
        </w:rPr>
        <w:t xml:space="preserve"> </w:t>
      </w:r>
      <w:r w:rsidR="00D20357" w:rsidRPr="001B4D39">
        <w:rPr>
          <w:color w:val="auto"/>
        </w:rPr>
        <w:t>Ata</w:t>
      </w:r>
      <w:r w:rsidR="00EB17C1">
        <w:rPr>
          <w:color w:val="auto"/>
        </w:rPr>
        <w:t>; es</w:t>
      </w:r>
      <w:r w:rsidR="00EB17C1" w:rsidRPr="001B4D39">
        <w:rPr>
          <w:color w:val="auto"/>
        </w:rPr>
        <w:t xml:space="preserve"> </w:t>
      </w:r>
      <w:r w:rsidR="00D20357" w:rsidRPr="001B4D39">
        <w:rPr>
          <w:color w:val="auto"/>
        </w:rPr>
        <w:t xml:space="preserve">producto de todas las acciones sanitarias que venían desarrollándose en el campo de la medicina </w:t>
      </w:r>
      <w:r w:rsidR="00824317" w:rsidRPr="001B4D39">
        <w:rPr>
          <w:color w:val="auto"/>
        </w:rPr>
        <w:t>y</w:t>
      </w:r>
      <w:r w:rsidR="00D20357" w:rsidRPr="001B4D39">
        <w:rPr>
          <w:color w:val="auto"/>
        </w:rPr>
        <w:t xml:space="preserve"> que fueron relevantes a la hora de investigar </w:t>
      </w:r>
      <w:r w:rsidR="009B1AE0" w:rsidRPr="001B4D39">
        <w:rPr>
          <w:color w:val="auto"/>
        </w:rPr>
        <w:t xml:space="preserve">y </w:t>
      </w:r>
      <w:r w:rsidR="00D20357" w:rsidRPr="001B4D39">
        <w:rPr>
          <w:color w:val="auto"/>
        </w:rPr>
        <w:t xml:space="preserve">proponer medidas de prevención, tratamiento y control </w:t>
      </w:r>
      <w:r w:rsidR="009B1AE0" w:rsidRPr="001B4D39">
        <w:rPr>
          <w:color w:val="auto"/>
        </w:rPr>
        <w:t>de</w:t>
      </w:r>
      <w:r w:rsidR="00D20357" w:rsidRPr="001B4D39">
        <w:rPr>
          <w:color w:val="auto"/>
        </w:rPr>
        <w:t xml:space="preserve"> enfermedades </w:t>
      </w:r>
      <w:r w:rsidR="009B1AE0" w:rsidRPr="001B4D39">
        <w:rPr>
          <w:color w:val="auto"/>
        </w:rPr>
        <w:t>de impacto social</w:t>
      </w:r>
      <w:r w:rsidR="00D20357" w:rsidRPr="001B4D39">
        <w:rPr>
          <w:color w:val="auto"/>
        </w:rPr>
        <w:t xml:space="preserve"> (Mendoza, 2016). Fueron muchos los pensadores, estadistas, políticos, revolucionarios, científicos que </w:t>
      </w:r>
      <w:r w:rsidR="00914C3F">
        <w:rPr>
          <w:color w:val="auto"/>
        </w:rPr>
        <w:t>antes y después de</w:t>
      </w:r>
      <w:r w:rsidR="00D20357" w:rsidRPr="001B4D39">
        <w:rPr>
          <w:color w:val="auto"/>
        </w:rPr>
        <w:t xml:space="preserve"> </w:t>
      </w:r>
      <w:r w:rsidR="00EB17C1" w:rsidRPr="001B4D39">
        <w:rPr>
          <w:color w:val="auto"/>
        </w:rPr>
        <w:t>Alma</w:t>
      </w:r>
      <w:r w:rsidR="00EB17C1">
        <w:rPr>
          <w:color w:val="auto"/>
        </w:rPr>
        <w:t>-</w:t>
      </w:r>
      <w:r w:rsidR="00D20357" w:rsidRPr="001B4D39">
        <w:rPr>
          <w:color w:val="auto"/>
        </w:rPr>
        <w:t xml:space="preserve">Ata se </w:t>
      </w:r>
      <w:r w:rsidR="006C7A25" w:rsidRPr="001B4D39">
        <w:rPr>
          <w:color w:val="auto"/>
        </w:rPr>
        <w:t xml:space="preserve">han </w:t>
      </w:r>
      <w:r w:rsidR="00D20357" w:rsidRPr="001B4D39">
        <w:rPr>
          <w:color w:val="auto"/>
        </w:rPr>
        <w:t>ref</w:t>
      </w:r>
      <w:r w:rsidR="006C7A25" w:rsidRPr="001B4D39">
        <w:rPr>
          <w:color w:val="auto"/>
        </w:rPr>
        <w:t>e</w:t>
      </w:r>
      <w:r w:rsidR="00D20357" w:rsidRPr="001B4D39">
        <w:rPr>
          <w:color w:val="auto"/>
        </w:rPr>
        <w:t>ri</w:t>
      </w:r>
      <w:r w:rsidR="006C7A25" w:rsidRPr="001B4D39">
        <w:rPr>
          <w:color w:val="auto"/>
        </w:rPr>
        <w:t>do</w:t>
      </w:r>
      <w:r w:rsidR="00D20357" w:rsidRPr="001B4D39">
        <w:rPr>
          <w:color w:val="auto"/>
        </w:rPr>
        <w:t xml:space="preserve"> a </w:t>
      </w:r>
      <w:r w:rsidR="00914C3F">
        <w:rPr>
          <w:color w:val="auto"/>
        </w:rPr>
        <w:t>él</w:t>
      </w:r>
      <w:r w:rsidR="00D20357" w:rsidRPr="001B4D39">
        <w:rPr>
          <w:color w:val="auto"/>
        </w:rPr>
        <w:t xml:space="preserve">. </w:t>
      </w:r>
      <w:r w:rsidR="00D20357" w:rsidRPr="001B4D39">
        <w:rPr>
          <w:color w:val="auto"/>
          <w:lang w:val="es-ES"/>
        </w:rPr>
        <w:t xml:space="preserve">Si bien la estrategia de APS marcó un </w:t>
      </w:r>
      <w:r w:rsidR="00914C3F">
        <w:rPr>
          <w:color w:val="auto"/>
          <w:lang w:val="es-ES"/>
        </w:rPr>
        <w:t>hito</w:t>
      </w:r>
      <w:r w:rsidR="00D20357" w:rsidRPr="001B4D39">
        <w:rPr>
          <w:color w:val="auto"/>
          <w:lang w:val="es-ES"/>
        </w:rPr>
        <w:t xml:space="preserve"> en la forma de abordar las acciones sanitarias en un sistema de salud </w:t>
      </w:r>
      <w:r w:rsidR="006C7A25" w:rsidRPr="001B4D39">
        <w:rPr>
          <w:color w:val="auto"/>
          <w:lang w:val="es-ES"/>
        </w:rPr>
        <w:t xml:space="preserve">local </w:t>
      </w:r>
      <w:r w:rsidR="00D20357" w:rsidRPr="001B4D39">
        <w:rPr>
          <w:color w:val="auto"/>
          <w:lang w:val="es-ES"/>
        </w:rPr>
        <w:t xml:space="preserve">(municipio, región, país), esta no ha sido desarrollada con la misma fuerza en los diferentes </w:t>
      </w:r>
      <w:r w:rsidR="002D64ED">
        <w:rPr>
          <w:color w:val="auto"/>
          <w:lang w:val="es-ES"/>
        </w:rPr>
        <w:t>e</w:t>
      </w:r>
      <w:r w:rsidR="009B1AE0" w:rsidRPr="001B4D39">
        <w:rPr>
          <w:color w:val="auto"/>
          <w:lang w:val="es-ES"/>
        </w:rPr>
        <w:t>stados</w:t>
      </w:r>
      <w:r w:rsidR="00D20357" w:rsidRPr="001B4D39">
        <w:rPr>
          <w:color w:val="auto"/>
          <w:lang w:val="es-ES"/>
        </w:rPr>
        <w:t xml:space="preserve">, motivo por el cual la </w:t>
      </w:r>
      <w:r w:rsidR="0084066B">
        <w:rPr>
          <w:color w:val="auto"/>
          <w:lang w:val="es-ES"/>
        </w:rPr>
        <w:t>OMS</w:t>
      </w:r>
      <w:r w:rsidR="00824317" w:rsidRPr="001B4D39">
        <w:rPr>
          <w:color w:val="auto"/>
          <w:lang w:val="es-ES"/>
        </w:rPr>
        <w:t xml:space="preserve"> </w:t>
      </w:r>
      <w:r w:rsidR="00D20357" w:rsidRPr="001B4D39">
        <w:rPr>
          <w:color w:val="auto"/>
          <w:lang w:val="es-ES"/>
        </w:rPr>
        <w:t>ha impulsado nuevas transformaciones y enfoques, como la estrategia de APS renovada</w:t>
      </w:r>
      <w:r w:rsidR="000D2737" w:rsidRPr="001B4D39">
        <w:rPr>
          <w:color w:val="auto"/>
          <w:lang w:val="es-ES"/>
        </w:rPr>
        <w:t xml:space="preserve"> (</w:t>
      </w:r>
      <w:r w:rsidR="0084066B" w:rsidRPr="0084066B">
        <w:rPr>
          <w:color w:val="auto"/>
          <w:lang w:val="es-ES"/>
        </w:rPr>
        <w:t xml:space="preserve">Organización Panamericana de la Salud </w:t>
      </w:r>
      <w:r w:rsidR="0084066B">
        <w:rPr>
          <w:color w:val="auto"/>
          <w:lang w:val="es-ES"/>
        </w:rPr>
        <w:t>[</w:t>
      </w:r>
      <w:r w:rsidR="000D2737" w:rsidRPr="001B4D39">
        <w:rPr>
          <w:color w:val="auto"/>
          <w:lang w:val="es-ES"/>
        </w:rPr>
        <w:t>OPS</w:t>
      </w:r>
      <w:r w:rsidR="0084066B">
        <w:rPr>
          <w:color w:val="auto"/>
          <w:lang w:val="es-ES"/>
        </w:rPr>
        <w:t xml:space="preserve">] </w:t>
      </w:r>
      <w:r w:rsidR="000D2737" w:rsidRPr="001B4D39">
        <w:rPr>
          <w:color w:val="auto"/>
          <w:lang w:val="es-ES"/>
        </w:rPr>
        <w:t>/</w:t>
      </w:r>
      <w:r w:rsidR="0084066B">
        <w:rPr>
          <w:color w:val="auto"/>
          <w:lang w:val="es-ES"/>
        </w:rPr>
        <w:t xml:space="preserve"> </w:t>
      </w:r>
      <w:r w:rsidR="000D2737" w:rsidRPr="001B4D39">
        <w:rPr>
          <w:color w:val="auto"/>
          <w:lang w:val="es-ES"/>
        </w:rPr>
        <w:t>OMS, 2007)</w:t>
      </w:r>
      <w:r w:rsidR="00D20357" w:rsidRPr="001B4D39">
        <w:rPr>
          <w:color w:val="auto"/>
          <w:lang w:val="es-ES"/>
        </w:rPr>
        <w:t>.</w:t>
      </w:r>
    </w:p>
    <w:p w14:paraId="7F0D537E" w14:textId="731E1CD5" w:rsidR="00AB3D76" w:rsidRPr="001B4D39" w:rsidRDefault="00D46F59" w:rsidP="0061730D">
      <w:pPr>
        <w:rPr>
          <w:color w:val="auto"/>
          <w:lang w:val="es-ES"/>
        </w:rPr>
      </w:pPr>
      <w:r>
        <w:rPr>
          <w:color w:val="auto"/>
          <w:lang w:val="es-ES"/>
        </w:rPr>
        <w:lastRenderedPageBreak/>
        <w:tab/>
      </w:r>
      <w:r w:rsidR="00D20357" w:rsidRPr="001B4D39">
        <w:rPr>
          <w:color w:val="auto"/>
          <w:lang w:val="es-ES"/>
        </w:rPr>
        <w:t xml:space="preserve">El concepto de </w:t>
      </w:r>
      <w:r w:rsidR="00D20357" w:rsidRPr="00DB078F">
        <w:rPr>
          <w:i/>
          <w:iCs/>
          <w:color w:val="auto"/>
          <w:lang w:val="es-ES"/>
        </w:rPr>
        <w:t>APS</w:t>
      </w:r>
      <w:r w:rsidR="00D20357" w:rsidRPr="001B4D39">
        <w:rPr>
          <w:color w:val="auto"/>
          <w:lang w:val="es-ES"/>
        </w:rPr>
        <w:t xml:space="preserve"> incluye el enfoque familiar, </w:t>
      </w:r>
      <w:r w:rsidR="009758B6">
        <w:rPr>
          <w:color w:val="auto"/>
          <w:lang w:val="es-ES"/>
        </w:rPr>
        <w:t>el cual es</w:t>
      </w:r>
      <w:r w:rsidR="00D72C68" w:rsidRPr="001B4D39">
        <w:rPr>
          <w:color w:val="auto"/>
          <w:lang w:val="es-ES"/>
        </w:rPr>
        <w:t xml:space="preserve"> parte de</w:t>
      </w:r>
      <w:r w:rsidR="00314568" w:rsidRPr="001B4D39">
        <w:rPr>
          <w:color w:val="auto"/>
          <w:lang w:val="es-ES"/>
        </w:rPr>
        <w:t xml:space="preserve"> un proceso de cambio </w:t>
      </w:r>
      <w:r w:rsidR="00D20357" w:rsidRPr="001B4D39">
        <w:rPr>
          <w:color w:val="auto"/>
          <w:lang w:val="es-ES"/>
        </w:rPr>
        <w:t xml:space="preserve">en Chile </w:t>
      </w:r>
      <w:r w:rsidR="00D72C68" w:rsidRPr="001B4D39">
        <w:rPr>
          <w:color w:val="auto"/>
          <w:lang w:val="es-ES"/>
        </w:rPr>
        <w:t>a partir</w:t>
      </w:r>
      <w:r w:rsidR="00D20357" w:rsidRPr="001B4D39">
        <w:rPr>
          <w:color w:val="auto"/>
          <w:lang w:val="es-ES"/>
        </w:rPr>
        <w:t xml:space="preserve"> de la publicación del documento </w:t>
      </w:r>
      <w:r w:rsidR="00D20357" w:rsidRPr="00DB078F">
        <w:rPr>
          <w:i/>
          <w:iCs/>
          <w:color w:val="auto"/>
          <w:lang w:val="es-ES"/>
        </w:rPr>
        <w:t xml:space="preserve">De </w:t>
      </w:r>
      <w:r w:rsidR="00166477" w:rsidRPr="00DB078F">
        <w:rPr>
          <w:i/>
          <w:iCs/>
          <w:color w:val="auto"/>
          <w:lang w:val="es-ES"/>
        </w:rPr>
        <w:t xml:space="preserve">consultorio </w:t>
      </w:r>
      <w:r w:rsidR="00D20357" w:rsidRPr="00DB078F">
        <w:rPr>
          <w:i/>
          <w:iCs/>
          <w:color w:val="auto"/>
          <w:lang w:val="es-ES"/>
        </w:rPr>
        <w:t xml:space="preserve">a </w:t>
      </w:r>
      <w:r w:rsidR="00166477" w:rsidRPr="00DB078F">
        <w:rPr>
          <w:i/>
          <w:iCs/>
          <w:color w:val="auto"/>
          <w:lang w:val="es-ES"/>
        </w:rPr>
        <w:t xml:space="preserve">centro </w:t>
      </w:r>
      <w:r w:rsidR="00D20357" w:rsidRPr="00DB078F">
        <w:rPr>
          <w:i/>
          <w:iCs/>
          <w:color w:val="auto"/>
          <w:lang w:val="es-ES"/>
        </w:rPr>
        <w:t xml:space="preserve">de </w:t>
      </w:r>
      <w:r w:rsidR="00166477" w:rsidRPr="00DB078F">
        <w:rPr>
          <w:i/>
          <w:iCs/>
          <w:color w:val="auto"/>
          <w:lang w:val="es-ES"/>
        </w:rPr>
        <w:t>salud</w:t>
      </w:r>
      <w:r w:rsidR="00320733" w:rsidRPr="001B4D39">
        <w:rPr>
          <w:color w:val="auto"/>
          <w:lang w:val="es-ES"/>
        </w:rPr>
        <w:t xml:space="preserve"> (</w:t>
      </w:r>
      <w:r w:rsidR="009758B6">
        <w:rPr>
          <w:color w:val="auto"/>
          <w:lang w:val="es-ES"/>
        </w:rPr>
        <w:t>Ministerio de Salud de Chile [</w:t>
      </w:r>
      <w:proofErr w:type="spellStart"/>
      <w:r w:rsidR="009758B6" w:rsidRPr="001B4D39">
        <w:rPr>
          <w:color w:val="auto"/>
          <w:lang w:val="es-ES"/>
        </w:rPr>
        <w:t>Minsal</w:t>
      </w:r>
      <w:proofErr w:type="spellEnd"/>
      <w:r w:rsidR="009758B6">
        <w:rPr>
          <w:color w:val="auto"/>
          <w:lang w:val="es-ES"/>
        </w:rPr>
        <w:t>]</w:t>
      </w:r>
      <w:r w:rsidR="00320733" w:rsidRPr="001B4D39">
        <w:rPr>
          <w:color w:val="auto"/>
          <w:lang w:val="es-ES"/>
        </w:rPr>
        <w:t>, 1993)</w:t>
      </w:r>
      <w:r w:rsidR="00D20357" w:rsidRPr="001B4D39">
        <w:rPr>
          <w:color w:val="auto"/>
          <w:lang w:val="es-ES"/>
        </w:rPr>
        <w:t>, que entreg</w:t>
      </w:r>
      <w:r w:rsidR="00D72C68" w:rsidRPr="001B4D39">
        <w:rPr>
          <w:color w:val="auto"/>
          <w:lang w:val="es-ES"/>
        </w:rPr>
        <w:t>ó</w:t>
      </w:r>
      <w:r w:rsidR="00D20357" w:rsidRPr="001B4D39">
        <w:rPr>
          <w:color w:val="auto"/>
          <w:lang w:val="es-ES"/>
        </w:rPr>
        <w:t xml:space="preserve"> lineamientos </w:t>
      </w:r>
      <w:r w:rsidR="00314568" w:rsidRPr="001B4D39">
        <w:rPr>
          <w:color w:val="auto"/>
          <w:lang w:val="es-ES"/>
        </w:rPr>
        <w:t xml:space="preserve">a los </w:t>
      </w:r>
      <w:r w:rsidR="00166477" w:rsidRPr="001B4D39">
        <w:rPr>
          <w:color w:val="auto"/>
          <w:lang w:val="es-ES"/>
        </w:rPr>
        <w:t xml:space="preserve">servicios de salud </w:t>
      </w:r>
      <w:r w:rsidR="00314568" w:rsidRPr="001B4D39">
        <w:rPr>
          <w:color w:val="auto"/>
          <w:lang w:val="es-ES"/>
        </w:rPr>
        <w:t>del país y a los equipos locales de salud</w:t>
      </w:r>
      <w:r w:rsidR="00D72C68" w:rsidRPr="001B4D39">
        <w:rPr>
          <w:color w:val="auto"/>
          <w:lang w:val="es-ES"/>
        </w:rPr>
        <w:t>,</w:t>
      </w:r>
      <w:r w:rsidR="00314568" w:rsidRPr="001B4D39">
        <w:rPr>
          <w:color w:val="auto"/>
          <w:lang w:val="es-ES"/>
        </w:rPr>
        <w:t xml:space="preserve"> </w:t>
      </w:r>
      <w:r w:rsidR="00D20357" w:rsidRPr="001B4D39">
        <w:rPr>
          <w:color w:val="auto"/>
          <w:lang w:val="es-ES"/>
        </w:rPr>
        <w:t xml:space="preserve">para </w:t>
      </w:r>
      <w:r w:rsidR="006C7A25" w:rsidRPr="001B4D39">
        <w:rPr>
          <w:color w:val="auto"/>
          <w:lang w:val="es-ES"/>
        </w:rPr>
        <w:t xml:space="preserve">lo cual entregó los fundamentos de la APS. </w:t>
      </w:r>
      <w:r w:rsidR="00634250">
        <w:rPr>
          <w:color w:val="auto"/>
          <w:lang w:val="es-ES"/>
        </w:rPr>
        <w:t>E</w:t>
      </w:r>
      <w:r w:rsidR="006C7A25" w:rsidRPr="001B4D39">
        <w:rPr>
          <w:color w:val="auto"/>
          <w:lang w:val="es-ES"/>
        </w:rPr>
        <w:t>ste documento</w:t>
      </w:r>
      <w:r w:rsidR="00314568" w:rsidRPr="001B4D39">
        <w:rPr>
          <w:color w:val="auto"/>
          <w:lang w:val="es-ES"/>
        </w:rPr>
        <w:t xml:space="preserve"> conceptualiza “</w:t>
      </w:r>
      <w:r w:rsidR="00634250" w:rsidRPr="001B4D39">
        <w:rPr>
          <w:color w:val="auto"/>
          <w:lang w:val="es-ES"/>
        </w:rPr>
        <w:t>el centro de s</w:t>
      </w:r>
      <w:r w:rsidR="00314568" w:rsidRPr="001B4D39">
        <w:rPr>
          <w:color w:val="auto"/>
          <w:lang w:val="es-ES"/>
        </w:rPr>
        <w:t xml:space="preserve">alud”, orienta sobre la estructura, organización y funcionamiento de </w:t>
      </w:r>
      <w:r w:rsidR="006C7A25" w:rsidRPr="001B4D39">
        <w:rPr>
          <w:color w:val="auto"/>
          <w:lang w:val="es-ES"/>
        </w:rPr>
        <w:t>estas organizaciones sanitarias</w:t>
      </w:r>
      <w:r w:rsidR="00314568" w:rsidRPr="001B4D39">
        <w:rPr>
          <w:color w:val="auto"/>
          <w:lang w:val="es-ES"/>
        </w:rPr>
        <w:t xml:space="preserve"> </w:t>
      </w:r>
      <w:r w:rsidR="00D72C68" w:rsidRPr="001B4D39">
        <w:rPr>
          <w:color w:val="auto"/>
          <w:lang w:val="es-ES"/>
        </w:rPr>
        <w:t xml:space="preserve">y </w:t>
      </w:r>
      <w:r w:rsidR="00314568" w:rsidRPr="001B4D39">
        <w:rPr>
          <w:color w:val="auto"/>
          <w:lang w:val="es-ES"/>
        </w:rPr>
        <w:t xml:space="preserve">sobre las estrategias y ejes de cambio </w:t>
      </w:r>
      <w:r w:rsidR="006C7A25" w:rsidRPr="001B4D39">
        <w:rPr>
          <w:color w:val="auto"/>
          <w:lang w:val="es-ES"/>
        </w:rPr>
        <w:t xml:space="preserve">en el nivel primario </w:t>
      </w:r>
      <w:r w:rsidR="00314568" w:rsidRPr="001B4D39">
        <w:rPr>
          <w:color w:val="auto"/>
          <w:lang w:val="es-ES"/>
        </w:rPr>
        <w:t xml:space="preserve">de atención en </w:t>
      </w:r>
      <w:r w:rsidR="00D72C68" w:rsidRPr="001B4D39">
        <w:rPr>
          <w:color w:val="auto"/>
          <w:lang w:val="es-ES"/>
        </w:rPr>
        <w:t xml:space="preserve">el </w:t>
      </w:r>
      <w:r w:rsidR="00314568" w:rsidRPr="001B4D39">
        <w:rPr>
          <w:color w:val="auto"/>
          <w:lang w:val="es-ES"/>
        </w:rPr>
        <w:t xml:space="preserve">país. </w:t>
      </w:r>
    </w:p>
    <w:p w14:paraId="3D490049" w14:textId="28D0B4B2" w:rsidR="0064396C" w:rsidRPr="001B4D39" w:rsidRDefault="00D46F59" w:rsidP="0061730D">
      <w:pPr>
        <w:rPr>
          <w:color w:val="auto"/>
          <w:lang w:val="es-ES"/>
        </w:rPr>
      </w:pPr>
      <w:r>
        <w:rPr>
          <w:color w:val="auto"/>
          <w:lang w:val="es-ES"/>
        </w:rPr>
        <w:tab/>
      </w:r>
      <w:r w:rsidR="00320733" w:rsidRPr="001B4D39">
        <w:rPr>
          <w:color w:val="auto"/>
          <w:lang w:val="es-ES"/>
        </w:rPr>
        <w:t>Con lo anterior, l</w:t>
      </w:r>
      <w:r w:rsidR="00D20357" w:rsidRPr="001B4D39">
        <w:rPr>
          <w:color w:val="auto"/>
          <w:lang w:val="es-ES"/>
        </w:rPr>
        <w:t xml:space="preserve">as bases </w:t>
      </w:r>
      <w:r w:rsidR="006C7A25" w:rsidRPr="001B4D39">
        <w:rPr>
          <w:color w:val="auto"/>
          <w:lang w:val="es-ES"/>
        </w:rPr>
        <w:t>para la construcción de un m</w:t>
      </w:r>
      <w:r w:rsidR="00D20357" w:rsidRPr="001B4D39">
        <w:rPr>
          <w:color w:val="auto"/>
          <w:lang w:val="es-ES"/>
        </w:rPr>
        <w:t xml:space="preserve">odelo </w:t>
      </w:r>
      <w:r w:rsidR="006C7A25" w:rsidRPr="001B4D39">
        <w:rPr>
          <w:color w:val="auto"/>
          <w:lang w:val="es-ES"/>
        </w:rPr>
        <w:t>integral con enfoque familiar y c</w:t>
      </w:r>
      <w:r w:rsidR="003F3D4B" w:rsidRPr="001B4D39">
        <w:rPr>
          <w:color w:val="auto"/>
          <w:lang w:val="es-ES"/>
        </w:rPr>
        <w:t>omunitario</w:t>
      </w:r>
      <w:r w:rsidR="00320733" w:rsidRPr="001B4D39">
        <w:rPr>
          <w:color w:val="auto"/>
          <w:lang w:val="es-ES"/>
        </w:rPr>
        <w:t xml:space="preserve"> quedaron</w:t>
      </w:r>
      <w:r w:rsidR="00D20357" w:rsidRPr="001B4D39">
        <w:rPr>
          <w:color w:val="auto"/>
          <w:lang w:val="es-ES"/>
        </w:rPr>
        <w:t xml:space="preserve"> planteadas </w:t>
      </w:r>
      <w:r w:rsidR="00D72C68" w:rsidRPr="001B4D39">
        <w:rPr>
          <w:color w:val="auto"/>
          <w:lang w:val="es-ES"/>
        </w:rPr>
        <w:t xml:space="preserve">a partir de </w:t>
      </w:r>
      <w:r w:rsidR="00D20357" w:rsidRPr="001B4D39">
        <w:rPr>
          <w:color w:val="auto"/>
          <w:lang w:val="es-ES"/>
        </w:rPr>
        <w:t xml:space="preserve">ese año. </w:t>
      </w:r>
      <w:r w:rsidR="009B1AE0" w:rsidRPr="001B4D39">
        <w:rPr>
          <w:color w:val="auto"/>
          <w:lang w:val="es-ES"/>
        </w:rPr>
        <w:t xml:space="preserve">Sin embargo, </w:t>
      </w:r>
      <w:r w:rsidR="002820F0" w:rsidRPr="001B4D39">
        <w:rPr>
          <w:color w:val="auto"/>
          <w:lang w:val="es-ES"/>
        </w:rPr>
        <w:t xml:space="preserve">es en las orientaciones </w:t>
      </w:r>
      <w:r w:rsidR="00B96356">
        <w:rPr>
          <w:color w:val="auto"/>
          <w:lang w:val="es-ES"/>
        </w:rPr>
        <w:t xml:space="preserve">publicadas en el texto </w:t>
      </w:r>
      <w:r w:rsidR="002820F0" w:rsidRPr="00DB078F">
        <w:rPr>
          <w:i/>
          <w:iCs/>
          <w:color w:val="auto"/>
          <w:lang w:val="es-ES"/>
        </w:rPr>
        <w:t xml:space="preserve">En el camino de </w:t>
      </w:r>
      <w:r w:rsidR="00634250" w:rsidRPr="00DB078F">
        <w:rPr>
          <w:i/>
          <w:iCs/>
          <w:color w:val="auto"/>
          <w:lang w:val="es-ES"/>
        </w:rPr>
        <w:t>centro de salud familiar</w:t>
      </w:r>
      <w:r w:rsidR="00D72C68" w:rsidRPr="001B4D39">
        <w:rPr>
          <w:color w:val="auto"/>
          <w:lang w:val="es-ES"/>
        </w:rPr>
        <w:t xml:space="preserve"> (</w:t>
      </w:r>
      <w:proofErr w:type="spellStart"/>
      <w:r w:rsidR="00634250" w:rsidRPr="001B4D39">
        <w:rPr>
          <w:color w:val="auto"/>
          <w:lang w:val="es-ES"/>
        </w:rPr>
        <w:t>Minsal</w:t>
      </w:r>
      <w:proofErr w:type="spellEnd"/>
      <w:r w:rsidR="00DC4169">
        <w:rPr>
          <w:color w:val="auto"/>
          <w:lang w:val="es-ES"/>
        </w:rPr>
        <w:t>, 200</w:t>
      </w:r>
      <w:r w:rsidR="002820F0" w:rsidRPr="001B4D39">
        <w:rPr>
          <w:color w:val="auto"/>
          <w:lang w:val="es-ES"/>
        </w:rPr>
        <w:t xml:space="preserve">8) que </w:t>
      </w:r>
      <w:r w:rsidR="00D20357" w:rsidRPr="001B4D39">
        <w:rPr>
          <w:color w:val="auto"/>
          <w:lang w:val="es-ES"/>
        </w:rPr>
        <w:t>se puso un mayor énfasis en la necesidad de poner a la familia como un</w:t>
      </w:r>
      <w:r w:rsidR="009B1AE0" w:rsidRPr="001B4D39">
        <w:rPr>
          <w:color w:val="auto"/>
          <w:lang w:val="es-ES"/>
        </w:rPr>
        <w:t>idad de atención, a partir de lo</w:t>
      </w:r>
      <w:r w:rsidR="00D20357" w:rsidRPr="001B4D39">
        <w:rPr>
          <w:color w:val="auto"/>
          <w:lang w:val="es-ES"/>
        </w:rPr>
        <w:t xml:space="preserve"> cual se </w:t>
      </w:r>
      <w:r w:rsidR="009B1AE0" w:rsidRPr="001B4D39">
        <w:rPr>
          <w:color w:val="auto"/>
          <w:lang w:val="es-ES"/>
        </w:rPr>
        <w:t xml:space="preserve">comienza a trabajar el principio de </w:t>
      </w:r>
      <w:r w:rsidR="00D20357" w:rsidRPr="001B4D39">
        <w:rPr>
          <w:color w:val="auto"/>
          <w:lang w:val="es-ES"/>
        </w:rPr>
        <w:t xml:space="preserve">la </w:t>
      </w:r>
      <w:r w:rsidR="009B1AE0" w:rsidRPr="001B4D39">
        <w:rPr>
          <w:color w:val="auto"/>
          <w:lang w:val="es-ES"/>
        </w:rPr>
        <w:t>“</w:t>
      </w:r>
      <w:r w:rsidR="00D20357" w:rsidRPr="001B4D39">
        <w:rPr>
          <w:color w:val="auto"/>
          <w:lang w:val="es-ES"/>
        </w:rPr>
        <w:t>continuidad</w:t>
      </w:r>
      <w:r w:rsidR="009B1AE0" w:rsidRPr="001B4D39">
        <w:rPr>
          <w:color w:val="auto"/>
          <w:lang w:val="es-ES"/>
        </w:rPr>
        <w:t>”</w:t>
      </w:r>
      <w:r w:rsidR="00D20357" w:rsidRPr="001B4D39">
        <w:rPr>
          <w:color w:val="auto"/>
          <w:lang w:val="es-ES"/>
        </w:rPr>
        <w:t xml:space="preserve"> de </w:t>
      </w:r>
      <w:r w:rsidR="00D72C68" w:rsidRPr="001B4D39">
        <w:rPr>
          <w:color w:val="auto"/>
          <w:lang w:val="es-ES"/>
        </w:rPr>
        <w:t xml:space="preserve">los </w:t>
      </w:r>
      <w:r w:rsidR="00D20357" w:rsidRPr="001B4D39">
        <w:rPr>
          <w:color w:val="auto"/>
          <w:lang w:val="es-ES"/>
        </w:rPr>
        <w:t>cuidados de los individuos que la componen</w:t>
      </w:r>
      <w:r w:rsidR="00B96356">
        <w:rPr>
          <w:color w:val="auto"/>
          <w:lang w:val="es-ES"/>
        </w:rPr>
        <w:t>,</w:t>
      </w:r>
      <w:r w:rsidR="00B96356" w:rsidRPr="001B4D39">
        <w:rPr>
          <w:color w:val="auto"/>
          <w:lang w:val="es-ES"/>
        </w:rPr>
        <w:t xml:space="preserve"> </w:t>
      </w:r>
      <w:r w:rsidR="00D20357" w:rsidRPr="001B4D39">
        <w:rPr>
          <w:color w:val="auto"/>
          <w:lang w:val="es-ES"/>
        </w:rPr>
        <w:t xml:space="preserve">a lo que </w:t>
      </w:r>
      <w:r w:rsidR="00AB3D76" w:rsidRPr="001B4D39">
        <w:rPr>
          <w:color w:val="auto"/>
          <w:lang w:val="es-ES"/>
        </w:rPr>
        <w:t xml:space="preserve">se </w:t>
      </w:r>
      <w:r w:rsidR="00D20357" w:rsidRPr="001B4D39">
        <w:rPr>
          <w:color w:val="auto"/>
          <w:lang w:val="es-ES"/>
        </w:rPr>
        <w:t xml:space="preserve">suma la consolidación de la estructura física denominada </w:t>
      </w:r>
      <w:r w:rsidR="00D20357" w:rsidRPr="00DB078F">
        <w:rPr>
          <w:i/>
          <w:iCs/>
          <w:color w:val="auto"/>
          <w:lang w:val="es-ES"/>
        </w:rPr>
        <w:t>Centros de S</w:t>
      </w:r>
      <w:r w:rsidR="006C7A25" w:rsidRPr="00DB078F">
        <w:rPr>
          <w:i/>
          <w:iCs/>
          <w:color w:val="auto"/>
          <w:lang w:val="es-ES"/>
        </w:rPr>
        <w:t>alud Familiar</w:t>
      </w:r>
      <w:r w:rsidR="006C7A25" w:rsidRPr="001B4D39">
        <w:rPr>
          <w:color w:val="auto"/>
          <w:lang w:val="es-ES"/>
        </w:rPr>
        <w:t xml:space="preserve"> (</w:t>
      </w:r>
      <w:proofErr w:type="spellStart"/>
      <w:r w:rsidR="00B96356" w:rsidRPr="001B4D39">
        <w:rPr>
          <w:color w:val="auto"/>
          <w:lang w:val="es-ES"/>
        </w:rPr>
        <w:t>Cesfam</w:t>
      </w:r>
      <w:proofErr w:type="spellEnd"/>
      <w:r w:rsidR="006C7A25" w:rsidRPr="001B4D39">
        <w:rPr>
          <w:color w:val="auto"/>
          <w:lang w:val="es-ES"/>
        </w:rPr>
        <w:t>). Con la r</w:t>
      </w:r>
      <w:r w:rsidR="00D20357" w:rsidRPr="001B4D39">
        <w:rPr>
          <w:color w:val="auto"/>
          <w:lang w:val="es-ES"/>
        </w:rPr>
        <w:t>eforma sectorial del año 200</w:t>
      </w:r>
      <w:r w:rsidR="003F3D4B" w:rsidRPr="001B4D39">
        <w:rPr>
          <w:color w:val="auto"/>
          <w:lang w:val="es-ES"/>
        </w:rPr>
        <w:t>1</w:t>
      </w:r>
      <w:r w:rsidR="007D008B" w:rsidRPr="001B4D39">
        <w:rPr>
          <w:color w:val="auto"/>
          <w:lang w:val="es-ES"/>
        </w:rPr>
        <w:t xml:space="preserve"> (Lenz</w:t>
      </w:r>
      <w:r w:rsidR="00D20357" w:rsidRPr="001B4D39">
        <w:rPr>
          <w:color w:val="auto"/>
          <w:lang w:val="es-ES"/>
        </w:rPr>
        <w:t>,</w:t>
      </w:r>
      <w:r w:rsidR="007D008B" w:rsidRPr="001B4D39">
        <w:rPr>
          <w:color w:val="auto"/>
          <w:lang w:val="es-ES"/>
        </w:rPr>
        <w:t xml:space="preserve"> 2007),</w:t>
      </w:r>
      <w:r w:rsidR="00D20357" w:rsidRPr="001B4D39">
        <w:rPr>
          <w:color w:val="auto"/>
          <w:lang w:val="es-ES"/>
        </w:rPr>
        <w:t xml:space="preserve"> </w:t>
      </w:r>
      <w:r w:rsidR="007D008B" w:rsidRPr="001B4D39">
        <w:rPr>
          <w:color w:val="auto"/>
          <w:lang w:val="es-ES"/>
        </w:rPr>
        <w:t>se sientan las bases de una profunda reforma a la gestión de prestaciones en el sistema de salud chileno, y a la vez</w:t>
      </w:r>
      <w:r w:rsidR="00D72C68" w:rsidRPr="001B4D39">
        <w:rPr>
          <w:color w:val="auto"/>
          <w:lang w:val="es-ES"/>
        </w:rPr>
        <w:t>,</w:t>
      </w:r>
      <w:r w:rsidR="007D008B" w:rsidRPr="001B4D39">
        <w:rPr>
          <w:color w:val="auto"/>
          <w:lang w:val="es-ES"/>
        </w:rPr>
        <w:t xml:space="preserve"> se instala la concepción d</w:t>
      </w:r>
      <w:r w:rsidR="0064396C" w:rsidRPr="001B4D39">
        <w:rPr>
          <w:color w:val="auto"/>
          <w:lang w:val="es-ES"/>
        </w:rPr>
        <w:t>el m</w:t>
      </w:r>
      <w:r w:rsidR="00D20357" w:rsidRPr="001B4D39">
        <w:rPr>
          <w:color w:val="auto"/>
          <w:lang w:val="es-ES"/>
        </w:rPr>
        <w:t xml:space="preserve">odelo de </w:t>
      </w:r>
      <w:r w:rsidR="0064396C" w:rsidRPr="001B4D39">
        <w:rPr>
          <w:color w:val="auto"/>
          <w:lang w:val="es-ES"/>
        </w:rPr>
        <w:t>a</w:t>
      </w:r>
      <w:r w:rsidR="00D20357" w:rsidRPr="001B4D39">
        <w:rPr>
          <w:color w:val="auto"/>
          <w:lang w:val="es-ES"/>
        </w:rPr>
        <w:t xml:space="preserve">tención </w:t>
      </w:r>
      <w:r w:rsidR="0064396C" w:rsidRPr="001B4D39">
        <w:rPr>
          <w:color w:val="auto"/>
          <w:lang w:val="es-ES"/>
        </w:rPr>
        <w:t>i</w:t>
      </w:r>
      <w:r w:rsidR="00D20357" w:rsidRPr="001B4D39">
        <w:rPr>
          <w:color w:val="auto"/>
          <w:lang w:val="es-ES"/>
        </w:rPr>
        <w:t xml:space="preserve">ntegral con </w:t>
      </w:r>
      <w:r w:rsidR="0064396C" w:rsidRPr="001B4D39">
        <w:rPr>
          <w:color w:val="auto"/>
          <w:lang w:val="es-ES"/>
        </w:rPr>
        <w:t>e</w:t>
      </w:r>
      <w:r w:rsidR="00D20357" w:rsidRPr="001B4D39">
        <w:rPr>
          <w:color w:val="auto"/>
          <w:lang w:val="es-ES"/>
        </w:rPr>
        <w:t xml:space="preserve">nfoque </w:t>
      </w:r>
      <w:r w:rsidR="0064396C" w:rsidRPr="001B4D39">
        <w:rPr>
          <w:color w:val="auto"/>
          <w:lang w:val="es-ES"/>
        </w:rPr>
        <w:t>f</w:t>
      </w:r>
      <w:r w:rsidR="00D20357" w:rsidRPr="001B4D39">
        <w:rPr>
          <w:color w:val="auto"/>
          <w:lang w:val="es-ES"/>
        </w:rPr>
        <w:t xml:space="preserve">amiliar y </w:t>
      </w:r>
      <w:r w:rsidR="0064396C" w:rsidRPr="001B4D39">
        <w:rPr>
          <w:color w:val="auto"/>
          <w:lang w:val="es-ES"/>
        </w:rPr>
        <w:t>c</w:t>
      </w:r>
      <w:r w:rsidR="00D20357" w:rsidRPr="001B4D39">
        <w:rPr>
          <w:color w:val="auto"/>
          <w:lang w:val="es-ES"/>
        </w:rPr>
        <w:t>omunitario</w:t>
      </w:r>
      <w:r w:rsidR="007D008B" w:rsidRPr="001B4D39">
        <w:rPr>
          <w:color w:val="auto"/>
          <w:lang w:val="es-ES"/>
        </w:rPr>
        <w:t xml:space="preserve">, </w:t>
      </w:r>
      <w:r w:rsidR="00D20357" w:rsidRPr="001B4D39">
        <w:rPr>
          <w:color w:val="auto"/>
          <w:lang w:val="es-ES"/>
        </w:rPr>
        <w:t xml:space="preserve">sancionado </w:t>
      </w:r>
      <w:r w:rsidR="00005AA0">
        <w:rPr>
          <w:color w:val="auto"/>
          <w:lang w:val="es-ES"/>
        </w:rPr>
        <w:t xml:space="preserve">por Ley </w:t>
      </w:r>
      <w:r w:rsidR="00D20357" w:rsidRPr="001B4D39">
        <w:rPr>
          <w:color w:val="auto"/>
          <w:lang w:val="es-ES"/>
        </w:rPr>
        <w:t>como la nueva manera de atender</w:t>
      </w:r>
      <w:r w:rsidR="007D008B" w:rsidRPr="001B4D39">
        <w:rPr>
          <w:color w:val="auto"/>
          <w:lang w:val="es-ES"/>
        </w:rPr>
        <w:t xml:space="preserve">. Ambos constructos, bajo </w:t>
      </w:r>
      <w:r w:rsidR="009B1AE0" w:rsidRPr="001B4D39">
        <w:rPr>
          <w:color w:val="auto"/>
          <w:lang w:val="es-ES"/>
        </w:rPr>
        <w:t>la rectoría y supervigilancia técnica</w:t>
      </w:r>
      <w:r w:rsidR="007D008B" w:rsidRPr="001B4D39">
        <w:rPr>
          <w:color w:val="auto"/>
          <w:lang w:val="es-ES"/>
        </w:rPr>
        <w:t xml:space="preserve"> de los </w:t>
      </w:r>
      <w:r w:rsidR="00B96356" w:rsidRPr="001B4D39">
        <w:rPr>
          <w:color w:val="auto"/>
          <w:lang w:val="es-ES"/>
        </w:rPr>
        <w:t xml:space="preserve">servicios de salud </w:t>
      </w:r>
      <w:r w:rsidR="007D008B" w:rsidRPr="001B4D39">
        <w:rPr>
          <w:color w:val="auto"/>
          <w:lang w:val="es-ES"/>
        </w:rPr>
        <w:t xml:space="preserve">del país </w:t>
      </w:r>
      <w:r w:rsidR="0064396C" w:rsidRPr="001B4D39">
        <w:rPr>
          <w:color w:val="auto"/>
          <w:lang w:val="es-ES"/>
        </w:rPr>
        <w:t xml:space="preserve">y </w:t>
      </w:r>
      <w:r w:rsidR="009B1AE0" w:rsidRPr="001B4D39">
        <w:rPr>
          <w:color w:val="auto"/>
          <w:lang w:val="es-ES"/>
        </w:rPr>
        <w:t xml:space="preserve">en el marco </w:t>
      </w:r>
      <w:r w:rsidR="00D20357" w:rsidRPr="001B4D39">
        <w:rPr>
          <w:color w:val="auto"/>
          <w:lang w:val="es-ES"/>
        </w:rPr>
        <w:t>de una gestión en torno a redes asistenciales en Chile</w:t>
      </w:r>
      <w:r w:rsidR="00B96356">
        <w:rPr>
          <w:color w:val="auto"/>
          <w:lang w:val="es-ES"/>
        </w:rPr>
        <w:t>.</w:t>
      </w:r>
      <w:r w:rsidR="00D20357" w:rsidRPr="001B4D39">
        <w:rPr>
          <w:rStyle w:val="Refdenotaalpie"/>
          <w:color w:val="auto"/>
          <w:lang w:val="es-ES"/>
        </w:rPr>
        <w:footnoteReference w:id="7"/>
      </w:r>
      <w:r w:rsidR="00D20357" w:rsidRPr="001B4D39">
        <w:rPr>
          <w:color w:val="auto"/>
          <w:lang w:val="es-ES"/>
        </w:rPr>
        <w:t xml:space="preserve"> </w:t>
      </w:r>
    </w:p>
    <w:p w14:paraId="349CBF92" w14:textId="113F7BED" w:rsidR="00D20357" w:rsidRPr="001B4D39" w:rsidRDefault="00D46F59" w:rsidP="0061730D">
      <w:pPr>
        <w:rPr>
          <w:color w:val="auto"/>
          <w:lang w:val="es-ES"/>
        </w:rPr>
      </w:pPr>
      <w:r>
        <w:rPr>
          <w:color w:val="auto"/>
          <w:lang w:val="es-ES"/>
        </w:rPr>
        <w:tab/>
      </w:r>
      <w:r w:rsidR="00005AA0">
        <w:rPr>
          <w:color w:val="auto"/>
          <w:lang w:val="es-ES"/>
        </w:rPr>
        <w:t>Con post</w:t>
      </w:r>
      <w:r w:rsidR="00AB3D76" w:rsidRPr="001B4D39">
        <w:rPr>
          <w:color w:val="auto"/>
          <w:lang w:val="es-ES"/>
        </w:rPr>
        <w:t>erior</w:t>
      </w:r>
      <w:r w:rsidR="00005AA0">
        <w:rPr>
          <w:color w:val="auto"/>
          <w:lang w:val="es-ES"/>
        </w:rPr>
        <w:t>idad,</w:t>
      </w:r>
      <w:r w:rsidR="00AB3D76" w:rsidRPr="001B4D39">
        <w:rPr>
          <w:color w:val="auto"/>
          <w:lang w:val="es-ES"/>
        </w:rPr>
        <w:t xml:space="preserve"> </w:t>
      </w:r>
      <w:r w:rsidR="00D20357" w:rsidRPr="001B4D39">
        <w:rPr>
          <w:color w:val="auto"/>
          <w:lang w:val="es-ES"/>
        </w:rPr>
        <w:t>el Ministerio de Salud de</w:t>
      </w:r>
      <w:r w:rsidR="009B1AE0" w:rsidRPr="001B4D39">
        <w:rPr>
          <w:color w:val="auto"/>
          <w:lang w:val="es-ES"/>
        </w:rPr>
        <w:t>l país</w:t>
      </w:r>
      <w:r w:rsidR="00D20357" w:rsidRPr="001B4D39">
        <w:rPr>
          <w:color w:val="auto"/>
          <w:lang w:val="es-ES"/>
        </w:rPr>
        <w:t xml:space="preserve"> define en sus orientaciones nacionales que el sistema de atención con enfoque familiar y comunitario debía </w:t>
      </w:r>
      <w:r w:rsidR="00B96356">
        <w:rPr>
          <w:color w:val="auto"/>
          <w:lang w:val="es-ES"/>
        </w:rPr>
        <w:t>fundamentarse</w:t>
      </w:r>
      <w:r w:rsidR="00B96356" w:rsidRPr="001B4D39">
        <w:rPr>
          <w:color w:val="auto"/>
          <w:lang w:val="es-ES"/>
        </w:rPr>
        <w:t xml:space="preserve"> </w:t>
      </w:r>
      <w:r w:rsidR="00D20357" w:rsidRPr="001B4D39">
        <w:rPr>
          <w:color w:val="auto"/>
          <w:lang w:val="es-ES"/>
        </w:rPr>
        <w:t xml:space="preserve">en </w:t>
      </w:r>
      <w:r w:rsidR="00B96356">
        <w:rPr>
          <w:color w:val="auto"/>
          <w:lang w:val="es-ES"/>
        </w:rPr>
        <w:t>tres</w:t>
      </w:r>
      <w:r w:rsidR="00B96356" w:rsidRPr="001B4D39">
        <w:rPr>
          <w:color w:val="auto"/>
          <w:lang w:val="es-ES"/>
        </w:rPr>
        <w:t xml:space="preserve"> </w:t>
      </w:r>
      <w:r w:rsidR="00D20357" w:rsidRPr="001B4D39">
        <w:rPr>
          <w:color w:val="auto"/>
          <w:lang w:val="es-ES"/>
        </w:rPr>
        <w:t xml:space="preserve">principios irrenunciables, a saber: </w:t>
      </w:r>
      <w:r w:rsidR="00D20357" w:rsidRPr="00DB078F">
        <w:rPr>
          <w:i/>
          <w:iCs/>
          <w:color w:val="auto"/>
          <w:lang w:val="es-ES"/>
        </w:rPr>
        <w:t>1)</w:t>
      </w:r>
      <w:r w:rsidR="00D20357" w:rsidRPr="001B4D39">
        <w:rPr>
          <w:color w:val="auto"/>
          <w:lang w:val="es-ES"/>
        </w:rPr>
        <w:t xml:space="preserve"> Atención centrada en la persona</w:t>
      </w:r>
      <w:r w:rsidR="00B96356">
        <w:rPr>
          <w:color w:val="auto"/>
          <w:lang w:val="es-ES"/>
        </w:rPr>
        <w:t>,</w:t>
      </w:r>
      <w:r w:rsidR="00D20357" w:rsidRPr="001B4D39">
        <w:rPr>
          <w:color w:val="auto"/>
          <w:lang w:val="es-ES"/>
        </w:rPr>
        <w:t xml:space="preserve"> </w:t>
      </w:r>
      <w:r w:rsidR="00D20357" w:rsidRPr="00DB078F">
        <w:rPr>
          <w:i/>
          <w:iCs/>
          <w:color w:val="auto"/>
          <w:lang w:val="es-ES"/>
        </w:rPr>
        <w:t>2)</w:t>
      </w:r>
      <w:r w:rsidR="00D20357" w:rsidRPr="001B4D39">
        <w:rPr>
          <w:color w:val="auto"/>
          <w:lang w:val="es-ES"/>
        </w:rPr>
        <w:t xml:space="preserve"> Integralidad</w:t>
      </w:r>
      <w:r w:rsidR="00B96356">
        <w:rPr>
          <w:color w:val="auto"/>
          <w:lang w:val="es-ES"/>
        </w:rPr>
        <w:t xml:space="preserve"> y</w:t>
      </w:r>
      <w:r w:rsidR="00D20357" w:rsidRPr="001B4D39">
        <w:rPr>
          <w:color w:val="auto"/>
          <w:lang w:val="es-ES"/>
        </w:rPr>
        <w:t xml:space="preserve"> </w:t>
      </w:r>
      <w:r w:rsidR="00D20357" w:rsidRPr="00DB078F">
        <w:rPr>
          <w:i/>
          <w:iCs/>
          <w:color w:val="auto"/>
          <w:lang w:val="es-ES"/>
        </w:rPr>
        <w:t>3)</w:t>
      </w:r>
      <w:r w:rsidR="00D20357" w:rsidRPr="001B4D39">
        <w:rPr>
          <w:color w:val="auto"/>
          <w:lang w:val="es-ES"/>
        </w:rPr>
        <w:t xml:space="preserve"> Continuidad del cuidado de atención en salud</w:t>
      </w:r>
      <w:r w:rsidR="00393178" w:rsidRPr="001B4D39">
        <w:rPr>
          <w:color w:val="auto"/>
          <w:lang w:val="es-ES"/>
        </w:rPr>
        <w:t xml:space="preserve"> (</w:t>
      </w:r>
      <w:proofErr w:type="spellStart"/>
      <w:r w:rsidR="00B96356" w:rsidRPr="001B4D39">
        <w:rPr>
          <w:color w:val="auto"/>
          <w:lang w:val="es-ES"/>
        </w:rPr>
        <w:t>Minsal</w:t>
      </w:r>
      <w:proofErr w:type="spellEnd"/>
      <w:r w:rsidR="00393178" w:rsidRPr="001B4D39">
        <w:rPr>
          <w:color w:val="auto"/>
          <w:lang w:val="es-ES"/>
        </w:rPr>
        <w:t>, 2013)</w:t>
      </w:r>
      <w:r w:rsidR="00D20357" w:rsidRPr="001B4D39">
        <w:rPr>
          <w:color w:val="auto"/>
          <w:lang w:val="es-ES"/>
        </w:rPr>
        <w:t xml:space="preserve">. </w:t>
      </w:r>
    </w:p>
    <w:p w14:paraId="7C6E0FB7" w14:textId="5556AB18" w:rsidR="00D20357" w:rsidRPr="001B4D39" w:rsidRDefault="00D46F59" w:rsidP="0061730D">
      <w:pPr>
        <w:rPr>
          <w:color w:val="auto"/>
          <w:lang w:val="es-MX"/>
        </w:rPr>
      </w:pPr>
      <w:r>
        <w:rPr>
          <w:color w:val="auto"/>
          <w:lang w:val="es-MX"/>
        </w:rPr>
        <w:tab/>
      </w:r>
      <w:r w:rsidR="00D20357" w:rsidRPr="001B4D39">
        <w:rPr>
          <w:color w:val="auto"/>
          <w:lang w:val="es-MX"/>
        </w:rPr>
        <w:t>La salud familiar abr</w:t>
      </w:r>
      <w:r w:rsidR="00AB3D76" w:rsidRPr="001B4D39">
        <w:rPr>
          <w:color w:val="auto"/>
          <w:lang w:val="es-MX"/>
        </w:rPr>
        <w:t>ió</w:t>
      </w:r>
      <w:r w:rsidR="00D20357" w:rsidRPr="001B4D39">
        <w:rPr>
          <w:color w:val="auto"/>
          <w:lang w:val="es-MX"/>
        </w:rPr>
        <w:t xml:space="preserve"> espacios para la participación en salud y el trabajo intersectorial, promueve la mejora continua de la calidad en los centros, promueve mejoras en la política de gestión de las personas que trabajan en la APS, </w:t>
      </w:r>
      <w:r w:rsidR="007D008B" w:rsidRPr="001B4D39">
        <w:rPr>
          <w:color w:val="auto"/>
          <w:lang w:val="es-MX"/>
        </w:rPr>
        <w:t xml:space="preserve">lo </w:t>
      </w:r>
      <w:r w:rsidR="00D20357" w:rsidRPr="001B4D39">
        <w:rPr>
          <w:color w:val="auto"/>
          <w:lang w:val="es-MX"/>
        </w:rPr>
        <w:t xml:space="preserve">que dialógicamente invita </w:t>
      </w:r>
      <w:r w:rsidR="00497B03" w:rsidRPr="001B4D39">
        <w:rPr>
          <w:color w:val="auto"/>
          <w:lang w:val="es-MX"/>
        </w:rPr>
        <w:t xml:space="preserve">a reflexionar </w:t>
      </w:r>
      <w:r w:rsidR="00D20357" w:rsidRPr="001B4D39">
        <w:rPr>
          <w:color w:val="auto"/>
          <w:lang w:val="es-MX"/>
        </w:rPr>
        <w:t xml:space="preserve">sobre </w:t>
      </w:r>
      <w:r w:rsidR="007D008B" w:rsidRPr="001B4D39">
        <w:rPr>
          <w:color w:val="auto"/>
          <w:lang w:val="es-MX"/>
        </w:rPr>
        <w:t>cuántos</w:t>
      </w:r>
      <w:r w:rsidR="00D20357" w:rsidRPr="001B4D39">
        <w:rPr>
          <w:color w:val="auto"/>
          <w:lang w:val="es-MX"/>
        </w:rPr>
        <w:t xml:space="preserve"> profesionales que dirigen en estos </w:t>
      </w:r>
      <w:proofErr w:type="spellStart"/>
      <w:r w:rsidR="00B96356" w:rsidRPr="001B4D39">
        <w:rPr>
          <w:color w:val="auto"/>
          <w:lang w:val="es-MX"/>
        </w:rPr>
        <w:t>Cesfam</w:t>
      </w:r>
      <w:proofErr w:type="spellEnd"/>
      <w:r w:rsidR="00B96356" w:rsidRPr="001B4D39">
        <w:rPr>
          <w:color w:val="auto"/>
          <w:lang w:val="es-MX"/>
        </w:rPr>
        <w:t xml:space="preserve"> </w:t>
      </w:r>
      <w:r w:rsidR="00D20357" w:rsidRPr="001B4D39">
        <w:rPr>
          <w:color w:val="auto"/>
          <w:lang w:val="es-MX"/>
        </w:rPr>
        <w:t>están preparados para hacerlo.</w:t>
      </w:r>
    </w:p>
    <w:p w14:paraId="255DCADB" w14:textId="59103B98" w:rsidR="00497B03" w:rsidRPr="001B4D39" w:rsidRDefault="00D46F59" w:rsidP="0061730D">
      <w:pPr>
        <w:rPr>
          <w:color w:val="auto"/>
          <w:vertAlign w:val="superscript"/>
          <w:lang w:val="es-ES"/>
        </w:rPr>
      </w:pPr>
      <w:r>
        <w:rPr>
          <w:color w:val="auto"/>
        </w:rPr>
        <w:lastRenderedPageBreak/>
        <w:tab/>
      </w:r>
      <w:r w:rsidR="00D20357" w:rsidRPr="001B4D39">
        <w:rPr>
          <w:color w:val="auto"/>
        </w:rPr>
        <w:t xml:space="preserve">Chile </w:t>
      </w:r>
      <w:r w:rsidR="00D20357" w:rsidRPr="001B4D39">
        <w:rPr>
          <w:color w:val="auto"/>
          <w:lang w:val="es-ES"/>
        </w:rPr>
        <w:t xml:space="preserve">no tiene un sistema de salud integrado con educación como política de </w:t>
      </w:r>
      <w:r w:rsidR="002D64ED">
        <w:rPr>
          <w:color w:val="auto"/>
          <w:lang w:val="es-ES"/>
        </w:rPr>
        <w:t>e</w:t>
      </w:r>
      <w:r w:rsidR="00D20357" w:rsidRPr="001B4D39">
        <w:rPr>
          <w:color w:val="auto"/>
          <w:lang w:val="es-ES"/>
        </w:rPr>
        <w:t xml:space="preserve">stado, </w:t>
      </w:r>
      <w:r w:rsidR="007D008B" w:rsidRPr="001B4D39">
        <w:rPr>
          <w:color w:val="auto"/>
          <w:lang w:val="es-ES"/>
        </w:rPr>
        <w:t xml:space="preserve">como </w:t>
      </w:r>
      <w:r w:rsidR="00497B03" w:rsidRPr="001B4D39">
        <w:rPr>
          <w:color w:val="auto"/>
          <w:lang w:val="es-ES"/>
        </w:rPr>
        <w:t xml:space="preserve">lo es en </w:t>
      </w:r>
      <w:r w:rsidR="007D008B" w:rsidRPr="001B4D39">
        <w:rPr>
          <w:color w:val="auto"/>
          <w:lang w:val="es-ES"/>
        </w:rPr>
        <w:t>Cuba</w:t>
      </w:r>
      <w:r w:rsidR="00B96356">
        <w:rPr>
          <w:color w:val="auto"/>
          <w:lang w:val="es-ES"/>
        </w:rPr>
        <w:t>,</w:t>
      </w:r>
      <w:r w:rsidR="00794614" w:rsidRPr="001B4D39">
        <w:rPr>
          <w:color w:val="auto"/>
          <w:lang w:val="es-ES"/>
        </w:rPr>
        <w:t xml:space="preserve"> por ejemplo</w:t>
      </w:r>
      <w:r w:rsidR="00B96356">
        <w:rPr>
          <w:color w:val="auto"/>
          <w:lang w:val="es-ES"/>
        </w:rPr>
        <w:t>.</w:t>
      </w:r>
      <w:r w:rsidR="00B96356" w:rsidRPr="001B4D39">
        <w:rPr>
          <w:color w:val="auto"/>
          <w:lang w:val="es-ES"/>
        </w:rPr>
        <w:t xml:space="preserve"> </w:t>
      </w:r>
      <w:r w:rsidR="00B96356">
        <w:rPr>
          <w:color w:val="auto"/>
          <w:lang w:val="es-ES"/>
        </w:rPr>
        <w:t>N</w:t>
      </w:r>
      <w:r w:rsidR="00B96356" w:rsidRPr="001B4D39">
        <w:rPr>
          <w:color w:val="auto"/>
          <w:lang w:val="es-ES"/>
        </w:rPr>
        <w:t xml:space="preserve">o </w:t>
      </w:r>
      <w:r w:rsidR="00D20357" w:rsidRPr="001B4D39">
        <w:rPr>
          <w:color w:val="auto"/>
          <w:lang w:val="es-ES"/>
        </w:rPr>
        <w:t>obstante</w:t>
      </w:r>
      <w:r w:rsidR="00B96356">
        <w:rPr>
          <w:color w:val="auto"/>
          <w:lang w:val="es-ES"/>
        </w:rPr>
        <w:t>,</w:t>
      </w:r>
      <w:r w:rsidR="00D20357" w:rsidRPr="001B4D39">
        <w:rPr>
          <w:color w:val="auto"/>
          <w:lang w:val="es-ES"/>
        </w:rPr>
        <w:t xml:space="preserve"> la APS </w:t>
      </w:r>
      <w:r w:rsidR="00B96356">
        <w:rPr>
          <w:color w:val="auto"/>
          <w:lang w:val="es-ES"/>
        </w:rPr>
        <w:t xml:space="preserve">cuenta </w:t>
      </w:r>
      <w:r w:rsidR="00D20357" w:rsidRPr="001B4D39">
        <w:rPr>
          <w:color w:val="auto"/>
          <w:lang w:val="es-ES"/>
        </w:rPr>
        <w:t xml:space="preserve">con sus </w:t>
      </w:r>
      <w:proofErr w:type="spellStart"/>
      <w:r w:rsidR="00B96356" w:rsidRPr="001B4D39">
        <w:rPr>
          <w:color w:val="auto"/>
          <w:lang w:val="es-ES"/>
        </w:rPr>
        <w:t>Cesfam</w:t>
      </w:r>
      <w:proofErr w:type="spellEnd"/>
      <w:r w:rsidR="00B96356">
        <w:rPr>
          <w:color w:val="auto"/>
          <w:lang w:val="es-ES"/>
        </w:rPr>
        <w:t>,</w:t>
      </w:r>
      <w:r w:rsidR="00B96356" w:rsidRPr="001B4D39">
        <w:rPr>
          <w:color w:val="auto"/>
          <w:lang w:val="es-ES"/>
        </w:rPr>
        <w:t xml:space="preserve"> </w:t>
      </w:r>
      <w:r w:rsidR="00B96356">
        <w:rPr>
          <w:color w:val="auto"/>
          <w:lang w:val="es-ES"/>
        </w:rPr>
        <w:t xml:space="preserve">que también son </w:t>
      </w:r>
      <w:r w:rsidR="00D20357" w:rsidRPr="001B4D39">
        <w:rPr>
          <w:color w:val="auto"/>
          <w:lang w:val="es-ES"/>
        </w:rPr>
        <w:t>centro</w:t>
      </w:r>
      <w:r w:rsidR="00B96356">
        <w:rPr>
          <w:color w:val="auto"/>
          <w:lang w:val="es-ES"/>
        </w:rPr>
        <w:t>s</w:t>
      </w:r>
      <w:r w:rsidR="00D20357" w:rsidRPr="001B4D39">
        <w:rPr>
          <w:color w:val="auto"/>
          <w:lang w:val="es-ES"/>
        </w:rPr>
        <w:t xml:space="preserve"> de prácticas clínicas de las diferentes carreras de la salud o de las ciencias sociales</w:t>
      </w:r>
      <w:r w:rsidR="009E1A43" w:rsidRPr="001B4D39">
        <w:rPr>
          <w:color w:val="auto"/>
          <w:lang w:val="es-ES"/>
        </w:rPr>
        <w:t xml:space="preserve"> de </w:t>
      </w:r>
      <w:r w:rsidR="00B96356" w:rsidRPr="001B4D39">
        <w:rPr>
          <w:color w:val="auto"/>
          <w:lang w:val="es-ES"/>
        </w:rPr>
        <w:t>universidades y centros de formación técnic</w:t>
      </w:r>
      <w:r w:rsidR="009E1A43" w:rsidRPr="001B4D39">
        <w:rPr>
          <w:color w:val="auto"/>
          <w:lang w:val="es-ES"/>
        </w:rPr>
        <w:t>a de la red pública y privada</w:t>
      </w:r>
      <w:r w:rsidR="00D20357" w:rsidRPr="001B4D39">
        <w:rPr>
          <w:color w:val="auto"/>
          <w:lang w:val="es-ES"/>
        </w:rPr>
        <w:t>. De igual forma</w:t>
      </w:r>
      <w:r w:rsidR="00B96356">
        <w:rPr>
          <w:color w:val="auto"/>
          <w:lang w:val="es-ES"/>
        </w:rPr>
        <w:t>,</w:t>
      </w:r>
      <w:r w:rsidR="00D20357" w:rsidRPr="001B4D39">
        <w:rPr>
          <w:color w:val="auto"/>
          <w:lang w:val="es-ES"/>
        </w:rPr>
        <w:t xml:space="preserve"> no existe un consenso en Chile sobre </w:t>
      </w:r>
      <w:r w:rsidR="009E1A43" w:rsidRPr="001B4D39">
        <w:rPr>
          <w:color w:val="auto"/>
          <w:lang w:val="es-ES"/>
        </w:rPr>
        <w:t>el qué</w:t>
      </w:r>
      <w:r w:rsidR="00D20357" w:rsidRPr="001B4D39">
        <w:rPr>
          <w:color w:val="auto"/>
          <w:lang w:val="es-ES"/>
        </w:rPr>
        <w:t xml:space="preserve"> educar desde el método científico en las carreras de la salud o de las ciencias médicas, por ende</w:t>
      </w:r>
      <w:r w:rsidR="009E1A43" w:rsidRPr="001B4D39">
        <w:rPr>
          <w:color w:val="auto"/>
          <w:lang w:val="es-ES"/>
        </w:rPr>
        <w:t>,</w:t>
      </w:r>
      <w:r w:rsidR="00D20357" w:rsidRPr="001B4D39">
        <w:rPr>
          <w:color w:val="auto"/>
          <w:lang w:val="es-ES"/>
        </w:rPr>
        <w:t xml:space="preserve"> no hay acuerdo sobre cómo enseñar </w:t>
      </w:r>
      <w:r w:rsidR="00497B03" w:rsidRPr="001B4D39">
        <w:rPr>
          <w:color w:val="auto"/>
          <w:lang w:val="es-ES"/>
        </w:rPr>
        <w:t>e</w:t>
      </w:r>
      <w:r w:rsidR="00D20357" w:rsidRPr="001B4D39">
        <w:rPr>
          <w:color w:val="auto"/>
          <w:lang w:val="es-ES"/>
        </w:rPr>
        <w:t xml:space="preserve"> investigar</w:t>
      </w:r>
      <w:r w:rsidR="00497B03" w:rsidRPr="001B4D39">
        <w:rPr>
          <w:color w:val="auto"/>
          <w:lang w:val="es-ES"/>
        </w:rPr>
        <w:t xml:space="preserve"> a este respecto</w:t>
      </w:r>
      <w:r w:rsidR="00D20357" w:rsidRPr="001B4D39">
        <w:rPr>
          <w:color w:val="auto"/>
          <w:lang w:val="es-ES"/>
        </w:rPr>
        <w:t xml:space="preserve">, producto de la inexistencia de políticas a nivel de universidades que clarifiquen </w:t>
      </w:r>
      <w:r w:rsidR="009E1A43" w:rsidRPr="001B4D39">
        <w:rPr>
          <w:color w:val="auto"/>
          <w:lang w:val="es-ES"/>
        </w:rPr>
        <w:t xml:space="preserve">el uso de </w:t>
      </w:r>
      <w:r w:rsidR="00D20357" w:rsidRPr="001B4D39">
        <w:rPr>
          <w:color w:val="auto"/>
          <w:lang w:val="es-ES"/>
        </w:rPr>
        <w:t>metodología</w:t>
      </w:r>
      <w:r w:rsidR="009E1A43" w:rsidRPr="001B4D39">
        <w:rPr>
          <w:color w:val="auto"/>
          <w:lang w:val="es-ES"/>
        </w:rPr>
        <w:t xml:space="preserve">s apropiadas </w:t>
      </w:r>
      <w:r w:rsidR="00D20357" w:rsidRPr="001B4D39">
        <w:rPr>
          <w:color w:val="auto"/>
          <w:lang w:val="es-ES"/>
        </w:rPr>
        <w:t>a aplicar</w:t>
      </w:r>
      <w:r w:rsidR="009E1A43" w:rsidRPr="001B4D39">
        <w:rPr>
          <w:color w:val="auto"/>
          <w:lang w:val="es-ES"/>
        </w:rPr>
        <w:t xml:space="preserve"> a este nivel</w:t>
      </w:r>
      <w:r w:rsidR="00B96356">
        <w:rPr>
          <w:color w:val="auto"/>
          <w:lang w:val="es-ES"/>
        </w:rPr>
        <w:t xml:space="preserve">; </w:t>
      </w:r>
      <w:r w:rsidR="00D20357" w:rsidRPr="001B4D39">
        <w:rPr>
          <w:color w:val="auto"/>
          <w:lang w:val="es-ES"/>
        </w:rPr>
        <w:t xml:space="preserve">y </w:t>
      </w:r>
      <w:r w:rsidR="0079522B">
        <w:rPr>
          <w:color w:val="auto"/>
          <w:lang w:val="es-ES"/>
        </w:rPr>
        <w:t>si</w:t>
      </w:r>
      <w:r w:rsidR="00D20357" w:rsidRPr="001B4D39">
        <w:rPr>
          <w:color w:val="auto"/>
          <w:lang w:val="es-ES"/>
        </w:rPr>
        <w:t xml:space="preserve"> las hay, no son </w:t>
      </w:r>
      <w:r w:rsidR="0079522B">
        <w:rPr>
          <w:color w:val="auto"/>
          <w:lang w:val="es-ES"/>
        </w:rPr>
        <w:t xml:space="preserve">públicas ni </w:t>
      </w:r>
      <w:r w:rsidR="00D20357" w:rsidRPr="001B4D39">
        <w:rPr>
          <w:color w:val="auto"/>
          <w:lang w:val="es-ES"/>
        </w:rPr>
        <w:t>claras. Lo anterior produce un aprendizaje disímil en los estudiantes, centrado más en lo teórico que lo práctico, lo que se evidencia en los programas formativos (Díaz, 2011).</w:t>
      </w:r>
      <w:r w:rsidR="00D20357" w:rsidRPr="001B4D39">
        <w:rPr>
          <w:color w:val="auto"/>
          <w:vertAlign w:val="superscript"/>
          <w:lang w:val="es-ES"/>
        </w:rPr>
        <w:t xml:space="preserve"> </w:t>
      </w:r>
    </w:p>
    <w:p w14:paraId="1A3BF247" w14:textId="3C97DC3C" w:rsidR="00D20357" w:rsidRPr="001B4D39" w:rsidRDefault="00D46F59" w:rsidP="0061730D">
      <w:pPr>
        <w:rPr>
          <w:color w:val="auto"/>
          <w:lang w:val="es-ES"/>
        </w:rPr>
      </w:pPr>
      <w:r>
        <w:rPr>
          <w:color w:val="auto"/>
          <w:lang w:val="es-ES"/>
        </w:rPr>
        <w:tab/>
      </w:r>
      <w:r w:rsidR="00D20357" w:rsidRPr="00290BAD">
        <w:rPr>
          <w:color w:val="auto"/>
          <w:lang w:val="es-ES"/>
        </w:rPr>
        <w:t>Por otro lado, los métodos de investigación están sujetos al tipo de investigador, al paradigma epistemológico, al tipo de investigación aplicada, al análisis histórico lógico, el problema, el objeto y campo del estudio</w:t>
      </w:r>
      <w:r w:rsidR="009E1A43" w:rsidRPr="00290BAD">
        <w:rPr>
          <w:color w:val="auto"/>
          <w:lang w:val="es-ES"/>
        </w:rPr>
        <w:t xml:space="preserve"> determinado</w:t>
      </w:r>
      <w:r w:rsidR="00D20357" w:rsidRPr="00290BAD">
        <w:rPr>
          <w:color w:val="auto"/>
          <w:lang w:val="es-ES"/>
        </w:rPr>
        <w:t xml:space="preserve">, </w:t>
      </w:r>
      <w:r w:rsidR="00F31353">
        <w:rPr>
          <w:color w:val="auto"/>
          <w:lang w:val="es-ES"/>
        </w:rPr>
        <w:t>variables necesarias</w:t>
      </w:r>
      <w:r w:rsidR="00F31353" w:rsidRPr="00290BAD">
        <w:rPr>
          <w:color w:val="auto"/>
          <w:lang w:val="es-ES"/>
        </w:rPr>
        <w:t xml:space="preserve"> </w:t>
      </w:r>
      <w:r w:rsidR="00D20357" w:rsidRPr="00290BAD">
        <w:rPr>
          <w:color w:val="auto"/>
          <w:lang w:val="es-ES"/>
        </w:rPr>
        <w:t xml:space="preserve">para alcanzar </w:t>
      </w:r>
      <w:r w:rsidR="009E1A43" w:rsidRPr="00290BAD">
        <w:rPr>
          <w:color w:val="auto"/>
          <w:lang w:val="es-ES"/>
        </w:rPr>
        <w:t>ciertos</w:t>
      </w:r>
      <w:r w:rsidR="00D20357" w:rsidRPr="00290BAD">
        <w:rPr>
          <w:color w:val="auto"/>
          <w:lang w:val="es-ES"/>
        </w:rPr>
        <w:t xml:space="preserve"> resultados</w:t>
      </w:r>
      <w:r w:rsidR="009E1A43" w:rsidRPr="00290BAD">
        <w:rPr>
          <w:color w:val="auto"/>
          <w:lang w:val="es-ES"/>
        </w:rPr>
        <w:t xml:space="preserve"> </w:t>
      </w:r>
      <w:r w:rsidR="00D20357" w:rsidRPr="00290BAD">
        <w:rPr>
          <w:color w:val="auto"/>
          <w:lang w:val="es-ES"/>
        </w:rPr>
        <w:t xml:space="preserve">científicos en el campo de la salud y TS, </w:t>
      </w:r>
      <w:r w:rsidR="009E1A43" w:rsidRPr="00290BAD">
        <w:rPr>
          <w:color w:val="auto"/>
          <w:lang w:val="es-ES"/>
        </w:rPr>
        <w:t>lo</w:t>
      </w:r>
      <w:r w:rsidR="00577C2C" w:rsidRPr="00290BAD">
        <w:rPr>
          <w:color w:val="auto"/>
          <w:lang w:val="es-ES"/>
        </w:rPr>
        <w:t>s</w:t>
      </w:r>
      <w:r w:rsidR="009E1A43" w:rsidRPr="00290BAD">
        <w:rPr>
          <w:color w:val="auto"/>
          <w:lang w:val="es-ES"/>
        </w:rPr>
        <w:t xml:space="preserve"> que </w:t>
      </w:r>
      <w:r w:rsidR="00D20357" w:rsidRPr="00290BAD">
        <w:rPr>
          <w:color w:val="auto"/>
          <w:lang w:val="es-ES"/>
        </w:rPr>
        <w:t>son vitales para mejorar el desempeño de estas áre</w:t>
      </w:r>
      <w:r w:rsidR="009E1A43" w:rsidRPr="00290BAD">
        <w:rPr>
          <w:color w:val="auto"/>
          <w:lang w:val="es-ES"/>
        </w:rPr>
        <w:t>as del conocimiento. A</w:t>
      </w:r>
      <w:r w:rsidR="00D20357" w:rsidRPr="00290BAD">
        <w:rPr>
          <w:color w:val="auto"/>
          <w:lang w:val="es-ES"/>
        </w:rPr>
        <w:t xml:space="preserve"> falta de políticas claras, tamp</w:t>
      </w:r>
      <w:r w:rsidR="009E1A43" w:rsidRPr="00290BAD">
        <w:rPr>
          <w:color w:val="auto"/>
          <w:lang w:val="es-ES"/>
        </w:rPr>
        <w:t>oco existe una formación de pos</w:t>
      </w:r>
      <w:r w:rsidR="00D20357" w:rsidRPr="00290BAD">
        <w:rPr>
          <w:color w:val="auto"/>
          <w:lang w:val="es-ES"/>
        </w:rPr>
        <w:t>grado que avale esto, para contar con conocimiento y método al servicio de las decisiones de la</w:t>
      </w:r>
      <w:r w:rsidR="001B4D39" w:rsidRPr="00290BAD">
        <w:rPr>
          <w:color w:val="auto"/>
          <w:lang w:val="es-ES"/>
        </w:rPr>
        <w:t xml:space="preserve"> </w:t>
      </w:r>
      <w:r w:rsidR="00D20357" w:rsidRPr="00290BAD">
        <w:rPr>
          <w:color w:val="auto"/>
          <w:lang w:val="es-ES"/>
        </w:rPr>
        <w:t>gestión sanitaria (Tamayo, Aguirre, Besoaín, 2012).</w:t>
      </w:r>
      <w:r w:rsidR="00D72C68" w:rsidRPr="00290BAD">
        <w:rPr>
          <w:color w:val="auto"/>
          <w:lang w:val="es-ES"/>
        </w:rPr>
        <w:t xml:space="preserve"> La</w:t>
      </w:r>
      <w:r w:rsidR="001D43F1">
        <w:rPr>
          <w:color w:val="auto"/>
          <w:lang w:val="es-ES"/>
        </w:rPr>
        <w:t xml:space="preserve"> SP</w:t>
      </w:r>
      <w:r w:rsidR="004C4A83">
        <w:rPr>
          <w:color w:val="auto"/>
          <w:lang w:val="es-ES"/>
        </w:rPr>
        <w:t>, la</w:t>
      </w:r>
      <w:r w:rsidR="00D72C68" w:rsidRPr="00290BAD">
        <w:rPr>
          <w:color w:val="auto"/>
          <w:lang w:val="es-ES"/>
        </w:rPr>
        <w:t xml:space="preserve"> APS y la </w:t>
      </w:r>
      <w:r w:rsidR="00F31353">
        <w:rPr>
          <w:color w:val="auto"/>
          <w:lang w:val="es-ES"/>
        </w:rPr>
        <w:t>salud familiar</w:t>
      </w:r>
      <w:r w:rsidR="00F31353" w:rsidRPr="00290BAD">
        <w:rPr>
          <w:color w:val="auto"/>
          <w:lang w:val="es-ES"/>
        </w:rPr>
        <w:t xml:space="preserve"> </w:t>
      </w:r>
      <w:r w:rsidR="00D20357" w:rsidRPr="00290BAD">
        <w:rPr>
          <w:color w:val="auto"/>
          <w:lang w:val="es-ES"/>
        </w:rPr>
        <w:t>son áreas donde las TS deben ir acorde a los avance</w:t>
      </w:r>
      <w:r w:rsidR="009E1A43" w:rsidRPr="00290BAD">
        <w:rPr>
          <w:color w:val="auto"/>
          <w:lang w:val="es-ES"/>
        </w:rPr>
        <w:t>s científicos y</w:t>
      </w:r>
      <w:r w:rsidR="00577C2C" w:rsidRPr="00290BAD">
        <w:rPr>
          <w:color w:val="auto"/>
          <w:lang w:val="es-ES"/>
        </w:rPr>
        <w:t xml:space="preserve"> las</w:t>
      </w:r>
      <w:r w:rsidR="009E1A43" w:rsidRPr="00290BAD">
        <w:rPr>
          <w:color w:val="auto"/>
          <w:lang w:val="es-ES"/>
        </w:rPr>
        <w:t xml:space="preserve"> transformacion</w:t>
      </w:r>
      <w:r w:rsidR="00D20357" w:rsidRPr="00290BAD">
        <w:rPr>
          <w:color w:val="auto"/>
          <w:lang w:val="es-ES"/>
        </w:rPr>
        <w:t>es sociales, ya que deben ser impulsoras de cambios organizacionales, introducir innovaciones en sus procesos</w:t>
      </w:r>
      <w:r w:rsidR="009E1A43" w:rsidRPr="00290BAD">
        <w:rPr>
          <w:color w:val="auto"/>
          <w:lang w:val="es-ES"/>
        </w:rPr>
        <w:t>,</w:t>
      </w:r>
      <w:r w:rsidR="00B7792E">
        <w:rPr>
          <w:color w:val="auto"/>
          <w:lang w:val="es-ES"/>
        </w:rPr>
        <w:t xml:space="preserve"> todo</w:t>
      </w:r>
      <w:r w:rsidR="00D20357" w:rsidRPr="00290BAD">
        <w:rPr>
          <w:color w:val="auto"/>
          <w:lang w:val="es-ES"/>
        </w:rPr>
        <w:t xml:space="preserve"> en beneficio de ellos mismos y de las familias adscritas a los sistemas de salud</w:t>
      </w:r>
      <w:r w:rsidR="00B7792E">
        <w:rPr>
          <w:color w:val="auto"/>
          <w:lang w:val="es-ES"/>
        </w:rPr>
        <w:t>. Y esto</w:t>
      </w:r>
      <w:r w:rsidR="00D20357" w:rsidRPr="00290BAD">
        <w:rPr>
          <w:color w:val="auto"/>
          <w:lang w:val="es-ES"/>
        </w:rPr>
        <w:t xml:space="preserve"> </w:t>
      </w:r>
      <w:r w:rsidR="00577C2C" w:rsidRPr="00290BAD">
        <w:rPr>
          <w:color w:val="auto"/>
          <w:lang w:val="es-ES"/>
        </w:rPr>
        <w:t>tendrá mayor viabilidad</w:t>
      </w:r>
      <w:r w:rsidR="00D20357" w:rsidRPr="00290BAD">
        <w:rPr>
          <w:color w:val="auto"/>
          <w:lang w:val="es-ES"/>
        </w:rPr>
        <w:t xml:space="preserve"> si quienes dirigen tienen la formación en gestión</w:t>
      </w:r>
      <w:r w:rsidR="00577C2C" w:rsidRPr="00290BAD">
        <w:rPr>
          <w:color w:val="auto"/>
          <w:lang w:val="es-ES"/>
        </w:rPr>
        <w:t xml:space="preserve"> acorde a</w:t>
      </w:r>
      <w:r w:rsidR="00D20357" w:rsidRPr="00290BAD">
        <w:rPr>
          <w:color w:val="auto"/>
          <w:lang w:val="es-ES"/>
        </w:rPr>
        <w:t xml:space="preserve"> lo que debe ser objeto de </w:t>
      </w:r>
      <w:r w:rsidR="00577C2C" w:rsidRPr="00290BAD">
        <w:rPr>
          <w:color w:val="auto"/>
          <w:lang w:val="es-ES"/>
        </w:rPr>
        <w:t>una</w:t>
      </w:r>
      <w:r w:rsidR="00D20357" w:rsidRPr="00290BAD">
        <w:rPr>
          <w:color w:val="auto"/>
          <w:lang w:val="es-ES"/>
        </w:rPr>
        <w:t xml:space="preserve"> investigación </w:t>
      </w:r>
      <w:r w:rsidR="009E1A43" w:rsidRPr="00290BAD">
        <w:rPr>
          <w:color w:val="auto"/>
          <w:lang w:val="es-ES"/>
        </w:rPr>
        <w:t>más</w:t>
      </w:r>
      <w:r w:rsidR="00D20357" w:rsidRPr="00290BAD">
        <w:rPr>
          <w:color w:val="auto"/>
          <w:lang w:val="es-ES"/>
        </w:rPr>
        <w:t xml:space="preserve"> amplia que identifique características de los gestores actuales y de las competencias directivas requeridas a utilizar en </w:t>
      </w:r>
      <w:r w:rsidR="00577C2C" w:rsidRPr="00290BAD">
        <w:rPr>
          <w:color w:val="auto"/>
          <w:lang w:val="es-ES"/>
        </w:rPr>
        <w:t xml:space="preserve">esta </w:t>
      </w:r>
      <w:r w:rsidR="00D20357" w:rsidRPr="00290BAD">
        <w:rPr>
          <w:color w:val="auto"/>
          <w:lang w:val="es-ES"/>
        </w:rPr>
        <w:t xml:space="preserve">labor en los </w:t>
      </w:r>
      <w:proofErr w:type="spellStart"/>
      <w:r w:rsidR="00F31353" w:rsidRPr="00290BAD">
        <w:rPr>
          <w:color w:val="auto"/>
          <w:lang w:val="es-ES"/>
        </w:rPr>
        <w:t>Cesfam</w:t>
      </w:r>
      <w:proofErr w:type="spellEnd"/>
      <w:r w:rsidR="00D20357" w:rsidRPr="00290BAD">
        <w:rPr>
          <w:color w:val="auto"/>
          <w:lang w:val="es-ES"/>
        </w:rPr>
        <w:t>.</w:t>
      </w:r>
      <w:r w:rsidR="00D20357" w:rsidRPr="001B4D39">
        <w:rPr>
          <w:color w:val="auto"/>
          <w:lang w:val="es-ES"/>
        </w:rPr>
        <w:t xml:space="preserve"> </w:t>
      </w:r>
    </w:p>
    <w:p w14:paraId="365316EC" w14:textId="716DEF0A" w:rsidR="00C472B4" w:rsidRDefault="00C472B4" w:rsidP="0061730D">
      <w:pPr>
        <w:rPr>
          <w:b/>
          <w:color w:val="auto"/>
          <w:sz w:val="32"/>
          <w:szCs w:val="32"/>
        </w:rPr>
      </w:pPr>
    </w:p>
    <w:p w14:paraId="21784BCB" w14:textId="1F0079A6" w:rsidR="007231D9" w:rsidRDefault="007231D9" w:rsidP="0061730D">
      <w:pPr>
        <w:rPr>
          <w:b/>
          <w:color w:val="auto"/>
          <w:sz w:val="32"/>
          <w:szCs w:val="32"/>
        </w:rPr>
      </w:pPr>
    </w:p>
    <w:p w14:paraId="7047930B" w14:textId="04E1009D" w:rsidR="007231D9" w:rsidRDefault="007231D9" w:rsidP="0061730D">
      <w:pPr>
        <w:rPr>
          <w:b/>
          <w:color w:val="auto"/>
          <w:sz w:val="32"/>
          <w:szCs w:val="32"/>
        </w:rPr>
      </w:pPr>
    </w:p>
    <w:p w14:paraId="46E14500" w14:textId="4B20F328" w:rsidR="007231D9" w:rsidRDefault="007231D9" w:rsidP="0061730D">
      <w:pPr>
        <w:rPr>
          <w:b/>
          <w:color w:val="auto"/>
          <w:sz w:val="32"/>
          <w:szCs w:val="32"/>
        </w:rPr>
      </w:pPr>
    </w:p>
    <w:p w14:paraId="4A1D1D6C" w14:textId="59FE948B" w:rsidR="007231D9" w:rsidRDefault="007231D9" w:rsidP="0061730D">
      <w:pPr>
        <w:rPr>
          <w:b/>
          <w:color w:val="auto"/>
          <w:sz w:val="32"/>
          <w:szCs w:val="32"/>
        </w:rPr>
      </w:pPr>
    </w:p>
    <w:p w14:paraId="1695904F" w14:textId="77777777" w:rsidR="007231D9" w:rsidRDefault="007231D9" w:rsidP="0061730D">
      <w:pPr>
        <w:rPr>
          <w:b/>
          <w:color w:val="auto"/>
          <w:sz w:val="32"/>
          <w:szCs w:val="32"/>
        </w:rPr>
      </w:pPr>
    </w:p>
    <w:p w14:paraId="08CA428C" w14:textId="7A980DB7" w:rsidR="000D3616" w:rsidRPr="00DB078F" w:rsidRDefault="00290BAD" w:rsidP="00C472B4">
      <w:pPr>
        <w:jc w:val="center"/>
        <w:rPr>
          <w:b/>
          <w:color w:val="auto"/>
          <w:sz w:val="32"/>
          <w:szCs w:val="32"/>
        </w:rPr>
      </w:pPr>
      <w:r w:rsidRPr="00D46F59">
        <w:rPr>
          <w:b/>
          <w:color w:val="auto"/>
          <w:sz w:val="32"/>
          <w:szCs w:val="32"/>
        </w:rPr>
        <w:lastRenderedPageBreak/>
        <w:t>Discusión</w:t>
      </w:r>
    </w:p>
    <w:p w14:paraId="5267A38A" w14:textId="5ACE8BBB" w:rsidR="00794614" w:rsidRPr="001B4D39" w:rsidRDefault="00D46F59" w:rsidP="0061730D">
      <w:pPr>
        <w:rPr>
          <w:color w:val="auto"/>
        </w:rPr>
      </w:pPr>
      <w:r>
        <w:rPr>
          <w:color w:val="auto"/>
        </w:rPr>
        <w:tab/>
      </w:r>
      <w:r w:rsidR="004673DF" w:rsidRPr="001B4D39">
        <w:rPr>
          <w:color w:val="auto"/>
        </w:rPr>
        <w:t xml:space="preserve">La ciencia ha sido un </w:t>
      </w:r>
      <w:r w:rsidR="00EF1C62" w:rsidRPr="001B4D39">
        <w:rPr>
          <w:color w:val="auto"/>
        </w:rPr>
        <w:t>constructo</w:t>
      </w:r>
      <w:r w:rsidR="004673DF" w:rsidRPr="001B4D39">
        <w:rPr>
          <w:color w:val="auto"/>
        </w:rPr>
        <w:t xml:space="preserve"> fundamental para el desarrollo de</w:t>
      </w:r>
      <w:r w:rsidR="000C0E27">
        <w:rPr>
          <w:color w:val="auto"/>
        </w:rPr>
        <w:t xml:space="preserve"> la humanidad </w:t>
      </w:r>
      <w:r w:rsidR="004673DF" w:rsidRPr="001B4D39">
        <w:rPr>
          <w:color w:val="auto"/>
        </w:rPr>
        <w:t xml:space="preserve">en </w:t>
      </w:r>
      <w:r w:rsidR="00930AE1" w:rsidRPr="001B4D39">
        <w:rPr>
          <w:color w:val="auto"/>
        </w:rPr>
        <w:t>todas las esferas del conocimiento, y en el ámbito sanitario</w:t>
      </w:r>
      <w:r w:rsidR="000C0E27">
        <w:rPr>
          <w:color w:val="auto"/>
        </w:rPr>
        <w:t xml:space="preserve"> </w:t>
      </w:r>
      <w:r w:rsidR="00930AE1" w:rsidRPr="001B4D39">
        <w:rPr>
          <w:color w:val="auto"/>
        </w:rPr>
        <w:t xml:space="preserve">ha dado muestra de aportes en el área clínica, organizacional, farmacológica, bioética, epidemiológica, educación médica, por nombrar algunas, y donde el sentido de bien común es un propósito fundamental. </w:t>
      </w:r>
    </w:p>
    <w:p w14:paraId="6CF9C530" w14:textId="05DB167D" w:rsidR="00794614" w:rsidRPr="001B4D39" w:rsidRDefault="00D46F59" w:rsidP="0061730D">
      <w:pPr>
        <w:rPr>
          <w:color w:val="auto"/>
        </w:rPr>
      </w:pPr>
      <w:r>
        <w:rPr>
          <w:color w:val="auto"/>
        </w:rPr>
        <w:tab/>
      </w:r>
      <w:r w:rsidR="00930AE1" w:rsidRPr="001B4D39">
        <w:rPr>
          <w:color w:val="auto"/>
        </w:rPr>
        <w:t xml:space="preserve">En </w:t>
      </w:r>
      <w:r w:rsidR="00A82B6F" w:rsidRPr="001B4D39">
        <w:rPr>
          <w:color w:val="auto"/>
        </w:rPr>
        <w:t>el presente trabajo, los autores</w:t>
      </w:r>
      <w:r w:rsidR="00F405BD" w:rsidRPr="001B4D39">
        <w:rPr>
          <w:color w:val="auto"/>
        </w:rPr>
        <w:t xml:space="preserve"> significan que en </w:t>
      </w:r>
      <w:r w:rsidR="00930AE1" w:rsidRPr="001B4D39">
        <w:rPr>
          <w:color w:val="auto"/>
        </w:rPr>
        <w:t>Chile el desarrollo de la ciencia vino con el inicio de su período republicano, a partir de lo cual prosperó un desarrollo científico y tecnol</w:t>
      </w:r>
      <w:r w:rsidR="00F405BD" w:rsidRPr="001B4D39">
        <w:rPr>
          <w:color w:val="auto"/>
        </w:rPr>
        <w:t>ógico</w:t>
      </w:r>
      <w:r w:rsidR="00930AE1" w:rsidRPr="001B4D39">
        <w:rPr>
          <w:color w:val="auto"/>
        </w:rPr>
        <w:t xml:space="preserve"> que prepar</w:t>
      </w:r>
      <w:r w:rsidR="0079522B">
        <w:rPr>
          <w:color w:val="auto"/>
        </w:rPr>
        <w:t>ó</w:t>
      </w:r>
      <w:r w:rsidR="00930AE1" w:rsidRPr="001B4D39">
        <w:rPr>
          <w:color w:val="auto"/>
        </w:rPr>
        <w:t xml:space="preserve"> </w:t>
      </w:r>
      <w:r w:rsidR="001F5764" w:rsidRPr="001B4D39">
        <w:rPr>
          <w:color w:val="auto"/>
        </w:rPr>
        <w:t xml:space="preserve">a futuras </w:t>
      </w:r>
      <w:r w:rsidR="00930AE1" w:rsidRPr="001B4D39">
        <w:rPr>
          <w:color w:val="auto"/>
        </w:rPr>
        <w:t xml:space="preserve">generaciones para consolidar </w:t>
      </w:r>
      <w:r w:rsidR="001F5764" w:rsidRPr="001B4D39">
        <w:rPr>
          <w:color w:val="auto"/>
        </w:rPr>
        <w:t xml:space="preserve">en la actualidad </w:t>
      </w:r>
      <w:r w:rsidR="00930AE1" w:rsidRPr="001B4D39">
        <w:rPr>
          <w:color w:val="auto"/>
        </w:rPr>
        <w:t xml:space="preserve">un modelo educativo laico, pluralista y humanista. </w:t>
      </w:r>
    </w:p>
    <w:p w14:paraId="450EBD65" w14:textId="5A663CC0" w:rsidR="00622ED3" w:rsidRPr="001B4D39" w:rsidRDefault="00D46F59" w:rsidP="0061730D">
      <w:pPr>
        <w:rPr>
          <w:color w:val="auto"/>
        </w:rPr>
      </w:pPr>
      <w:r>
        <w:rPr>
          <w:color w:val="auto"/>
        </w:rPr>
        <w:tab/>
      </w:r>
      <w:r w:rsidR="00930AE1" w:rsidRPr="001B4D39">
        <w:rPr>
          <w:color w:val="auto"/>
        </w:rPr>
        <w:t>Chile pasó de tener modelos de salud privados basados en la beneficencia, organizado por familias aristócratas</w:t>
      </w:r>
      <w:r w:rsidR="001F5764" w:rsidRPr="001B4D39">
        <w:rPr>
          <w:color w:val="auto"/>
        </w:rPr>
        <w:t xml:space="preserve"> a fines del siglo XIX</w:t>
      </w:r>
      <w:r w:rsidR="00930AE1" w:rsidRPr="001B4D39">
        <w:rPr>
          <w:color w:val="auto"/>
        </w:rPr>
        <w:t xml:space="preserve">, a un modelo a cargo del Estado, </w:t>
      </w:r>
      <w:r w:rsidR="00DA40F7" w:rsidRPr="001B4D39">
        <w:rPr>
          <w:color w:val="auto"/>
        </w:rPr>
        <w:t xml:space="preserve">que se perfecciona sobre la base de </w:t>
      </w:r>
      <w:r w:rsidR="00930AE1" w:rsidRPr="001B4D39">
        <w:rPr>
          <w:color w:val="auto"/>
        </w:rPr>
        <w:t>los principios de la seguridad socia</w:t>
      </w:r>
      <w:r w:rsidR="000E00AF" w:rsidRPr="001B4D39">
        <w:rPr>
          <w:color w:val="auto"/>
        </w:rPr>
        <w:t xml:space="preserve">l </w:t>
      </w:r>
      <w:r w:rsidR="00C95661">
        <w:rPr>
          <w:color w:val="auto"/>
        </w:rPr>
        <w:t>a</w:t>
      </w:r>
      <w:r w:rsidR="00C95661" w:rsidRPr="001B4D39">
        <w:rPr>
          <w:color w:val="auto"/>
        </w:rPr>
        <w:t xml:space="preserve">lemana </w:t>
      </w:r>
      <w:r w:rsidR="00DA4AB0" w:rsidRPr="001B4D39">
        <w:rPr>
          <w:color w:val="auto"/>
        </w:rPr>
        <w:t xml:space="preserve">e </w:t>
      </w:r>
      <w:r w:rsidR="00C95661">
        <w:rPr>
          <w:color w:val="auto"/>
        </w:rPr>
        <w:t>i</w:t>
      </w:r>
      <w:r w:rsidR="00C95661" w:rsidRPr="001B4D39">
        <w:rPr>
          <w:color w:val="auto"/>
        </w:rPr>
        <w:t>nglesa</w:t>
      </w:r>
      <w:r w:rsidR="00DA4AB0" w:rsidRPr="001B4D39">
        <w:rPr>
          <w:color w:val="auto"/>
        </w:rPr>
        <w:t>,</w:t>
      </w:r>
      <w:r w:rsidR="00D8442E">
        <w:rPr>
          <w:color w:val="auto"/>
        </w:rPr>
        <w:t xml:space="preserve"> aterrizados</w:t>
      </w:r>
      <w:r w:rsidR="00DA4AB0" w:rsidRPr="001B4D39">
        <w:rPr>
          <w:color w:val="auto"/>
        </w:rPr>
        <w:t xml:space="preserve"> </w:t>
      </w:r>
      <w:r w:rsidR="00DA40F7" w:rsidRPr="001B4D39">
        <w:rPr>
          <w:color w:val="auto"/>
        </w:rPr>
        <w:t xml:space="preserve">por </w:t>
      </w:r>
      <w:r w:rsidR="00DA4AB0" w:rsidRPr="001B4D39">
        <w:rPr>
          <w:color w:val="auto"/>
        </w:rPr>
        <w:t>chilenos de la aristocracia criolla que se formaba</w:t>
      </w:r>
      <w:r w:rsidR="001D1B1B" w:rsidRPr="001B4D39">
        <w:rPr>
          <w:color w:val="auto"/>
        </w:rPr>
        <w:t>n</w:t>
      </w:r>
      <w:r w:rsidR="00DA4AB0" w:rsidRPr="001B4D39">
        <w:rPr>
          <w:color w:val="auto"/>
        </w:rPr>
        <w:t xml:space="preserve"> en Europa </w:t>
      </w:r>
      <w:r w:rsidR="00F405BD" w:rsidRPr="001B4D39">
        <w:rPr>
          <w:color w:val="auto"/>
        </w:rPr>
        <w:t xml:space="preserve">o por libre pensadores traídos desde Europa, como </w:t>
      </w:r>
      <w:r w:rsidR="00DA4AB0" w:rsidRPr="001B4D39">
        <w:rPr>
          <w:color w:val="auto"/>
        </w:rPr>
        <w:t>catedráticos e investigadores</w:t>
      </w:r>
      <w:r w:rsidR="00DA40F7" w:rsidRPr="001B4D39">
        <w:rPr>
          <w:color w:val="auto"/>
        </w:rPr>
        <w:t xml:space="preserve">, los que además </w:t>
      </w:r>
      <w:r w:rsidR="00DA4AB0" w:rsidRPr="001B4D39">
        <w:rPr>
          <w:color w:val="auto"/>
        </w:rPr>
        <w:t>fortalec</w:t>
      </w:r>
      <w:r w:rsidR="00DA40F7" w:rsidRPr="001B4D39">
        <w:rPr>
          <w:color w:val="auto"/>
        </w:rPr>
        <w:t>i</w:t>
      </w:r>
      <w:r w:rsidR="00DA4AB0" w:rsidRPr="001B4D39">
        <w:rPr>
          <w:color w:val="auto"/>
        </w:rPr>
        <w:t>er</w:t>
      </w:r>
      <w:r w:rsidR="00DA40F7" w:rsidRPr="001B4D39">
        <w:rPr>
          <w:color w:val="auto"/>
        </w:rPr>
        <w:t>on</w:t>
      </w:r>
      <w:r w:rsidR="00DA4AB0" w:rsidRPr="001B4D39">
        <w:rPr>
          <w:color w:val="auto"/>
        </w:rPr>
        <w:t xml:space="preserve"> diferentes áreas del conocimiento y de las ciencias en nuestro país. </w:t>
      </w:r>
    </w:p>
    <w:p w14:paraId="12BB2D15" w14:textId="15BBBD62" w:rsidR="003758DC" w:rsidRDefault="00D46F59" w:rsidP="0061730D">
      <w:pPr>
        <w:rPr>
          <w:color w:val="auto"/>
        </w:rPr>
      </w:pPr>
      <w:r>
        <w:rPr>
          <w:color w:val="auto"/>
        </w:rPr>
        <w:tab/>
      </w:r>
      <w:r w:rsidR="00DA4AB0" w:rsidRPr="001B4D39">
        <w:rPr>
          <w:color w:val="auto"/>
        </w:rPr>
        <w:t xml:space="preserve">En este contexto, Chile </w:t>
      </w:r>
      <w:r w:rsidR="001D1B1B" w:rsidRPr="001B4D39">
        <w:rPr>
          <w:color w:val="auto"/>
        </w:rPr>
        <w:t>se desarrolló</w:t>
      </w:r>
      <w:r w:rsidR="00DA4AB0" w:rsidRPr="001B4D39">
        <w:rPr>
          <w:color w:val="auto"/>
        </w:rPr>
        <w:t xml:space="preserve"> en el ámbito </w:t>
      </w:r>
      <w:r w:rsidR="00CF453A" w:rsidRPr="001B4D39">
        <w:rPr>
          <w:color w:val="auto"/>
        </w:rPr>
        <w:t>de las ciencias y con ello se hizo cargo de los problemas de l</w:t>
      </w:r>
      <w:r w:rsidR="0079522B">
        <w:rPr>
          <w:color w:val="auto"/>
        </w:rPr>
        <w:t>as ciencias en salud, instaló</w:t>
      </w:r>
      <w:r w:rsidR="00CF453A" w:rsidRPr="001B4D39">
        <w:rPr>
          <w:color w:val="auto"/>
        </w:rPr>
        <w:t xml:space="preserve"> en sus bases científicas sanitarias </w:t>
      </w:r>
      <w:r w:rsidR="00DA4AB0" w:rsidRPr="001B4D39">
        <w:rPr>
          <w:color w:val="auto"/>
        </w:rPr>
        <w:t xml:space="preserve">y de las TS </w:t>
      </w:r>
      <w:r w:rsidR="00CF453A" w:rsidRPr="001B4D39">
        <w:rPr>
          <w:color w:val="auto"/>
        </w:rPr>
        <w:t>sistemas formativos que permiten deducir que hubo bases filosóficas, éticas y morales en su constructo, que los autores evidencia</w:t>
      </w:r>
      <w:r w:rsidR="00622ED3" w:rsidRPr="001B4D39">
        <w:rPr>
          <w:color w:val="auto"/>
        </w:rPr>
        <w:t>n</w:t>
      </w:r>
      <w:r w:rsidR="00CF453A" w:rsidRPr="001B4D39">
        <w:rPr>
          <w:color w:val="auto"/>
        </w:rPr>
        <w:t xml:space="preserve"> en la filosofía </w:t>
      </w:r>
      <w:r w:rsidR="00622ED3" w:rsidRPr="001B4D39">
        <w:rPr>
          <w:color w:val="auto"/>
        </w:rPr>
        <w:t>helénica, en pensadores europeos y l</w:t>
      </w:r>
      <w:r w:rsidR="00CF453A" w:rsidRPr="001B4D39">
        <w:rPr>
          <w:color w:val="auto"/>
        </w:rPr>
        <w:t xml:space="preserve">atinoamericanos, </w:t>
      </w:r>
      <w:r w:rsidR="00622ED3" w:rsidRPr="001B4D39">
        <w:rPr>
          <w:color w:val="auto"/>
        </w:rPr>
        <w:t xml:space="preserve">todos los cuales </w:t>
      </w:r>
      <w:r w:rsidR="00CF453A" w:rsidRPr="001B4D39">
        <w:rPr>
          <w:color w:val="auto"/>
        </w:rPr>
        <w:t xml:space="preserve">le dieron solidez a </w:t>
      </w:r>
      <w:r w:rsidR="00622ED3" w:rsidRPr="001B4D39">
        <w:rPr>
          <w:color w:val="auto"/>
        </w:rPr>
        <w:t>un</w:t>
      </w:r>
      <w:r w:rsidR="00CF453A" w:rsidRPr="001B4D39">
        <w:rPr>
          <w:color w:val="auto"/>
        </w:rPr>
        <w:t xml:space="preserve"> sistema científico, social y sanitario que </w:t>
      </w:r>
      <w:r w:rsidR="00DA40F7" w:rsidRPr="001B4D39">
        <w:rPr>
          <w:color w:val="auto"/>
        </w:rPr>
        <w:t>ubic</w:t>
      </w:r>
      <w:r w:rsidR="00CF453A" w:rsidRPr="001B4D39">
        <w:rPr>
          <w:color w:val="auto"/>
        </w:rPr>
        <w:t>a a Chile</w:t>
      </w:r>
      <w:r w:rsidR="00DA4AB0" w:rsidRPr="001B4D39">
        <w:rPr>
          <w:color w:val="auto"/>
        </w:rPr>
        <w:t xml:space="preserve"> dentro de los países </w:t>
      </w:r>
      <w:r w:rsidR="00CF453A" w:rsidRPr="001B4D39">
        <w:rPr>
          <w:color w:val="auto"/>
        </w:rPr>
        <w:t xml:space="preserve">de la región de </w:t>
      </w:r>
      <w:r w:rsidR="00B343E0">
        <w:rPr>
          <w:color w:val="auto"/>
        </w:rPr>
        <w:t>Latinoamérica</w:t>
      </w:r>
      <w:r w:rsidR="00CF453A" w:rsidRPr="001B4D39">
        <w:rPr>
          <w:color w:val="auto"/>
        </w:rPr>
        <w:t xml:space="preserve"> </w:t>
      </w:r>
      <w:r w:rsidR="00DA4AB0" w:rsidRPr="001B4D39">
        <w:rPr>
          <w:color w:val="auto"/>
        </w:rPr>
        <w:t xml:space="preserve">con </w:t>
      </w:r>
      <w:r w:rsidR="00622ED3" w:rsidRPr="001B4D39">
        <w:rPr>
          <w:color w:val="auto"/>
        </w:rPr>
        <w:t>avances</w:t>
      </w:r>
      <w:r w:rsidR="00DA4AB0" w:rsidRPr="001B4D39">
        <w:rPr>
          <w:color w:val="auto"/>
        </w:rPr>
        <w:t xml:space="preserve"> </w:t>
      </w:r>
      <w:r w:rsidR="00622ED3" w:rsidRPr="001B4D39">
        <w:rPr>
          <w:color w:val="auto"/>
        </w:rPr>
        <w:t xml:space="preserve">macroeconómicos y </w:t>
      </w:r>
      <w:proofErr w:type="spellStart"/>
      <w:r w:rsidR="00DA4AB0" w:rsidRPr="001B4D39">
        <w:rPr>
          <w:color w:val="auto"/>
        </w:rPr>
        <w:t>macrosanitarios</w:t>
      </w:r>
      <w:proofErr w:type="spellEnd"/>
      <w:r w:rsidR="008C2241" w:rsidRPr="001B4D39">
        <w:rPr>
          <w:color w:val="auto"/>
        </w:rPr>
        <w:t>. En complemento</w:t>
      </w:r>
      <w:r w:rsidR="001D1B1B" w:rsidRPr="001B4D39">
        <w:rPr>
          <w:color w:val="auto"/>
        </w:rPr>
        <w:t xml:space="preserve">, </w:t>
      </w:r>
      <w:r w:rsidR="008C2241" w:rsidRPr="001B4D39">
        <w:rPr>
          <w:color w:val="auto"/>
        </w:rPr>
        <w:t xml:space="preserve">exhibe una </w:t>
      </w:r>
      <w:r w:rsidR="00F405BD" w:rsidRPr="001B4D39">
        <w:rPr>
          <w:color w:val="auto"/>
        </w:rPr>
        <w:t xml:space="preserve">base axiológica de </w:t>
      </w:r>
      <w:r w:rsidR="008C2241" w:rsidRPr="001B4D39">
        <w:rPr>
          <w:color w:val="auto"/>
        </w:rPr>
        <w:t>la</w:t>
      </w:r>
      <w:r w:rsidR="00F405BD" w:rsidRPr="001B4D39">
        <w:rPr>
          <w:color w:val="auto"/>
        </w:rPr>
        <w:t xml:space="preserve"> salud con certezas constitucionales y legales, orientada al bien común, </w:t>
      </w:r>
      <w:r w:rsidR="00DA4AB0" w:rsidRPr="001B4D39">
        <w:rPr>
          <w:color w:val="auto"/>
        </w:rPr>
        <w:t>que obliga</w:t>
      </w:r>
      <w:r w:rsidR="003758DC">
        <w:rPr>
          <w:color w:val="auto"/>
        </w:rPr>
        <w:t>n al país</w:t>
      </w:r>
      <w:r w:rsidR="00DA4AB0" w:rsidRPr="001B4D39">
        <w:rPr>
          <w:color w:val="auto"/>
        </w:rPr>
        <w:t xml:space="preserve"> a </w:t>
      </w:r>
      <w:r w:rsidR="0097110A" w:rsidRPr="001B4D39">
        <w:rPr>
          <w:color w:val="auto"/>
        </w:rPr>
        <w:t>enfrentar sus</w:t>
      </w:r>
      <w:r w:rsidR="00DA4AB0" w:rsidRPr="001B4D39">
        <w:rPr>
          <w:color w:val="auto"/>
        </w:rPr>
        <w:t xml:space="preserve"> indicadores </w:t>
      </w:r>
      <w:r w:rsidR="00DA40F7" w:rsidRPr="001B4D39">
        <w:rPr>
          <w:color w:val="auto"/>
        </w:rPr>
        <w:t>sa</w:t>
      </w:r>
      <w:r w:rsidR="008C2241" w:rsidRPr="001B4D39">
        <w:rPr>
          <w:color w:val="auto"/>
        </w:rPr>
        <w:t>nitarios</w:t>
      </w:r>
      <w:r w:rsidR="00DA40F7" w:rsidRPr="001B4D39">
        <w:rPr>
          <w:color w:val="auto"/>
        </w:rPr>
        <w:t xml:space="preserve"> en forma integral, pues </w:t>
      </w:r>
      <w:r w:rsidR="008C2241" w:rsidRPr="001B4D39">
        <w:rPr>
          <w:color w:val="auto"/>
        </w:rPr>
        <w:t>cuenta en la actualidad con</w:t>
      </w:r>
      <w:r w:rsidR="00DA40F7" w:rsidRPr="001B4D39">
        <w:rPr>
          <w:color w:val="auto"/>
        </w:rPr>
        <w:t xml:space="preserve"> </w:t>
      </w:r>
      <w:r w:rsidR="00DA4AB0" w:rsidRPr="001B4D39">
        <w:rPr>
          <w:color w:val="auto"/>
        </w:rPr>
        <w:t xml:space="preserve">un perfil sociodemográfico </w:t>
      </w:r>
      <w:r w:rsidR="0097110A" w:rsidRPr="001B4D39">
        <w:rPr>
          <w:color w:val="auto"/>
        </w:rPr>
        <w:t>de</w:t>
      </w:r>
      <w:r w:rsidR="00DA4AB0" w:rsidRPr="001B4D39">
        <w:rPr>
          <w:color w:val="auto"/>
        </w:rPr>
        <w:t xml:space="preserve"> envejec</w:t>
      </w:r>
      <w:r w:rsidR="0097110A" w:rsidRPr="001B4D39">
        <w:rPr>
          <w:color w:val="auto"/>
        </w:rPr>
        <w:t>imiento</w:t>
      </w:r>
      <w:r w:rsidR="00DA4AB0" w:rsidRPr="001B4D39">
        <w:rPr>
          <w:color w:val="auto"/>
        </w:rPr>
        <w:t xml:space="preserve"> acelerad</w:t>
      </w:r>
      <w:r w:rsidR="0097110A" w:rsidRPr="001B4D39">
        <w:rPr>
          <w:color w:val="auto"/>
        </w:rPr>
        <w:t>o</w:t>
      </w:r>
      <w:r w:rsidR="00DA40F7" w:rsidRPr="001B4D39">
        <w:rPr>
          <w:color w:val="auto"/>
        </w:rPr>
        <w:t xml:space="preserve">, junto a </w:t>
      </w:r>
      <w:r w:rsidR="00DA4AB0" w:rsidRPr="001B4D39">
        <w:rPr>
          <w:color w:val="auto"/>
        </w:rPr>
        <w:t>un perfil epidemiológico que avanza a la par, con prevalencias de patologías crónicas y degenerativas que aumentan</w:t>
      </w:r>
      <w:r w:rsidR="001F5764" w:rsidRPr="001B4D39">
        <w:rPr>
          <w:color w:val="auto"/>
        </w:rPr>
        <w:t xml:space="preserve"> e</w:t>
      </w:r>
      <w:r w:rsidR="00DA4AB0" w:rsidRPr="001B4D39">
        <w:rPr>
          <w:color w:val="auto"/>
        </w:rPr>
        <w:t xml:space="preserve"> </w:t>
      </w:r>
      <w:r w:rsidR="0097110A" w:rsidRPr="001B4D39">
        <w:rPr>
          <w:color w:val="auto"/>
        </w:rPr>
        <w:t xml:space="preserve">impactan a la </w:t>
      </w:r>
      <w:r w:rsidR="00DA4AB0" w:rsidRPr="001B4D39">
        <w:rPr>
          <w:color w:val="auto"/>
        </w:rPr>
        <w:t xml:space="preserve">población </w:t>
      </w:r>
      <w:r w:rsidR="001F5764" w:rsidRPr="001B4D39">
        <w:rPr>
          <w:color w:val="auto"/>
        </w:rPr>
        <w:t xml:space="preserve">más desprotegida y vulnerable </w:t>
      </w:r>
      <w:r w:rsidR="00DA4AB0" w:rsidRPr="001B4D39">
        <w:rPr>
          <w:color w:val="auto"/>
        </w:rPr>
        <w:t>del sector público</w:t>
      </w:r>
      <w:r w:rsidR="00C05FF0" w:rsidRPr="001B4D39">
        <w:rPr>
          <w:color w:val="auto"/>
        </w:rPr>
        <w:t xml:space="preserve">. </w:t>
      </w:r>
    </w:p>
    <w:p w14:paraId="6184A860" w14:textId="04976ECA" w:rsidR="000D3616" w:rsidRPr="001B4D39" w:rsidRDefault="003758DC" w:rsidP="0061730D">
      <w:pPr>
        <w:rPr>
          <w:color w:val="auto"/>
        </w:rPr>
      </w:pPr>
      <w:r>
        <w:rPr>
          <w:color w:val="auto"/>
        </w:rPr>
        <w:tab/>
      </w:r>
      <w:r w:rsidR="00C05FF0" w:rsidRPr="001B4D39">
        <w:rPr>
          <w:color w:val="auto"/>
        </w:rPr>
        <w:t xml:space="preserve">El modelo de </w:t>
      </w:r>
      <w:r w:rsidR="00EF1C62" w:rsidRPr="001B4D39">
        <w:rPr>
          <w:color w:val="auto"/>
        </w:rPr>
        <w:t xml:space="preserve">protección de la </w:t>
      </w:r>
      <w:r w:rsidR="00C05FF0" w:rsidRPr="001B4D39">
        <w:rPr>
          <w:color w:val="auto"/>
        </w:rPr>
        <w:t xml:space="preserve">salud </w:t>
      </w:r>
      <w:r w:rsidR="00EF1C62" w:rsidRPr="001B4D39">
        <w:rPr>
          <w:color w:val="auto"/>
        </w:rPr>
        <w:t>en Chile</w:t>
      </w:r>
      <w:r w:rsidR="00A92A2C" w:rsidRPr="001B4D39">
        <w:rPr>
          <w:color w:val="auto"/>
        </w:rPr>
        <w:t xml:space="preserve"> debiera reformularse para </w:t>
      </w:r>
      <w:r w:rsidR="00EF1C62" w:rsidRPr="001B4D39">
        <w:rPr>
          <w:color w:val="auto"/>
        </w:rPr>
        <w:t xml:space="preserve">brindar </w:t>
      </w:r>
      <w:r w:rsidR="00A92A2C" w:rsidRPr="001B4D39">
        <w:rPr>
          <w:color w:val="auto"/>
        </w:rPr>
        <w:t xml:space="preserve">planes y programas que no segmenten a la población, que no discrimen por riesgos, </w:t>
      </w:r>
      <w:r w:rsidR="00C05FF0" w:rsidRPr="001B4D39">
        <w:rPr>
          <w:color w:val="auto"/>
        </w:rPr>
        <w:t xml:space="preserve">que </w:t>
      </w:r>
      <w:r w:rsidR="00A92A2C" w:rsidRPr="001B4D39">
        <w:rPr>
          <w:color w:val="auto"/>
        </w:rPr>
        <w:t>ofrezca</w:t>
      </w:r>
      <w:r w:rsidR="00EF1C62" w:rsidRPr="001B4D39">
        <w:rPr>
          <w:color w:val="auto"/>
        </w:rPr>
        <w:t>n</w:t>
      </w:r>
      <w:r w:rsidR="00A92A2C" w:rsidRPr="001B4D39">
        <w:rPr>
          <w:color w:val="auto"/>
        </w:rPr>
        <w:t xml:space="preserve"> acceso universal</w:t>
      </w:r>
      <w:r w:rsidR="00794614" w:rsidRPr="001B4D39">
        <w:rPr>
          <w:color w:val="auto"/>
        </w:rPr>
        <w:t xml:space="preserve">, en tanto </w:t>
      </w:r>
      <w:r>
        <w:rPr>
          <w:color w:val="auto"/>
        </w:rPr>
        <w:t xml:space="preserve">que </w:t>
      </w:r>
      <w:r w:rsidR="00794614" w:rsidRPr="001B4D39">
        <w:rPr>
          <w:color w:val="auto"/>
        </w:rPr>
        <w:t>el desarrollo mi</w:t>
      </w:r>
      <w:r w:rsidR="00DA40F7" w:rsidRPr="001B4D39">
        <w:rPr>
          <w:color w:val="auto"/>
        </w:rPr>
        <w:t>croeconómico del país muestra profundas brechas de inequidad</w:t>
      </w:r>
      <w:r w:rsidR="008C2241" w:rsidRPr="001B4D39">
        <w:rPr>
          <w:color w:val="auto"/>
        </w:rPr>
        <w:t>, que quedaron anclada</w:t>
      </w:r>
      <w:r w:rsidR="00622ED3" w:rsidRPr="001B4D39">
        <w:rPr>
          <w:color w:val="auto"/>
        </w:rPr>
        <w:t>s con la reforma estructural y c</w:t>
      </w:r>
      <w:r w:rsidR="008C2241" w:rsidRPr="001B4D39">
        <w:rPr>
          <w:color w:val="auto"/>
        </w:rPr>
        <w:t xml:space="preserve">onstitucional realizada </w:t>
      </w:r>
      <w:r w:rsidR="00622ED3" w:rsidRPr="001B4D39">
        <w:rPr>
          <w:color w:val="auto"/>
        </w:rPr>
        <w:t>durante</w:t>
      </w:r>
      <w:r w:rsidR="008C2241" w:rsidRPr="001B4D39">
        <w:rPr>
          <w:color w:val="auto"/>
        </w:rPr>
        <w:t xml:space="preserve"> la </w:t>
      </w:r>
      <w:r w:rsidR="008C2241" w:rsidRPr="001B4D39">
        <w:rPr>
          <w:color w:val="auto"/>
        </w:rPr>
        <w:lastRenderedPageBreak/>
        <w:t xml:space="preserve">dictadura militar, </w:t>
      </w:r>
      <w:r>
        <w:rPr>
          <w:color w:val="auto"/>
        </w:rPr>
        <w:t>la cual</w:t>
      </w:r>
      <w:r w:rsidRPr="001B4D39">
        <w:rPr>
          <w:color w:val="auto"/>
        </w:rPr>
        <w:t xml:space="preserve"> </w:t>
      </w:r>
      <w:r w:rsidR="008C2241" w:rsidRPr="001B4D39">
        <w:rPr>
          <w:color w:val="auto"/>
        </w:rPr>
        <w:t>expuso bienes sociales como la educación, la previsión social y la salud, al libre mercado</w:t>
      </w:r>
      <w:r w:rsidR="00A92A2C" w:rsidRPr="001B4D39">
        <w:rPr>
          <w:color w:val="auto"/>
        </w:rPr>
        <w:t xml:space="preserve">. La </w:t>
      </w:r>
      <w:r w:rsidR="00622ED3" w:rsidRPr="001B4D39">
        <w:rPr>
          <w:color w:val="auto"/>
        </w:rPr>
        <w:t>APS</w:t>
      </w:r>
      <w:r w:rsidR="00A92A2C" w:rsidRPr="001B4D39">
        <w:rPr>
          <w:color w:val="auto"/>
        </w:rPr>
        <w:t xml:space="preserve"> </w:t>
      </w:r>
      <w:r w:rsidR="0079522B">
        <w:rPr>
          <w:color w:val="auto"/>
        </w:rPr>
        <w:t>es u</w:t>
      </w:r>
      <w:r w:rsidR="00EF1C62" w:rsidRPr="001B4D39">
        <w:rPr>
          <w:color w:val="auto"/>
        </w:rPr>
        <w:t xml:space="preserve">na </w:t>
      </w:r>
      <w:r w:rsidR="00A92A2C" w:rsidRPr="001B4D39">
        <w:rPr>
          <w:color w:val="auto"/>
        </w:rPr>
        <w:t xml:space="preserve">estrategia </w:t>
      </w:r>
      <w:r w:rsidR="00EF1C62" w:rsidRPr="001B4D39">
        <w:rPr>
          <w:color w:val="auto"/>
        </w:rPr>
        <w:t>válida para el primer nivel de atención que</w:t>
      </w:r>
      <w:r>
        <w:rPr>
          <w:color w:val="auto"/>
        </w:rPr>
        <w:t>,</w:t>
      </w:r>
      <w:r w:rsidR="00EF1C62" w:rsidRPr="001B4D39">
        <w:rPr>
          <w:color w:val="auto"/>
        </w:rPr>
        <w:t xml:space="preserve"> sumada al modelo integral con enfoque familiar y comunitario, </w:t>
      </w:r>
      <w:r w:rsidR="008C2241" w:rsidRPr="001B4D39">
        <w:rPr>
          <w:color w:val="auto"/>
        </w:rPr>
        <w:t xml:space="preserve">enfrenta el desafío de </w:t>
      </w:r>
      <w:r w:rsidR="00EF1C62" w:rsidRPr="001B4D39">
        <w:rPr>
          <w:color w:val="auto"/>
        </w:rPr>
        <w:t>prom</w:t>
      </w:r>
      <w:r w:rsidR="008C2241" w:rsidRPr="001B4D39">
        <w:rPr>
          <w:color w:val="auto"/>
        </w:rPr>
        <w:t>over</w:t>
      </w:r>
      <w:r w:rsidR="00DA40F7" w:rsidRPr="001B4D39">
        <w:rPr>
          <w:color w:val="auto"/>
        </w:rPr>
        <w:t xml:space="preserve"> y mejora</w:t>
      </w:r>
      <w:r w:rsidR="008C2241" w:rsidRPr="001B4D39">
        <w:rPr>
          <w:color w:val="auto"/>
        </w:rPr>
        <w:t>r</w:t>
      </w:r>
      <w:r w:rsidR="00EF1C62" w:rsidRPr="001B4D39">
        <w:rPr>
          <w:color w:val="auto"/>
        </w:rPr>
        <w:t xml:space="preserve"> la calidad de vida de la población.</w:t>
      </w:r>
    </w:p>
    <w:p w14:paraId="393C5F2A" w14:textId="77777777" w:rsidR="00DA4AB0" w:rsidRPr="001B4D39" w:rsidRDefault="00DA4AB0" w:rsidP="0061730D">
      <w:pPr>
        <w:rPr>
          <w:color w:val="auto"/>
        </w:rPr>
      </w:pPr>
    </w:p>
    <w:p w14:paraId="5C1BA480" w14:textId="120B6B4C" w:rsidR="00D20357" w:rsidRPr="00DB078F" w:rsidRDefault="00D46F59" w:rsidP="00C472B4">
      <w:pPr>
        <w:jc w:val="center"/>
        <w:rPr>
          <w:b/>
          <w:color w:val="auto"/>
          <w:sz w:val="32"/>
          <w:szCs w:val="32"/>
        </w:rPr>
      </w:pPr>
      <w:r w:rsidRPr="00DB078F">
        <w:rPr>
          <w:b/>
          <w:color w:val="auto"/>
          <w:sz w:val="32"/>
          <w:szCs w:val="32"/>
        </w:rPr>
        <w:t>Conclusiones</w:t>
      </w:r>
    </w:p>
    <w:p w14:paraId="2B829EF7" w14:textId="5B1FFF60" w:rsidR="00D20357" w:rsidRPr="001B4D39" w:rsidRDefault="00D46F59" w:rsidP="0061730D">
      <w:pPr>
        <w:rPr>
          <w:color w:val="auto"/>
          <w:lang w:val="es-ES"/>
        </w:rPr>
      </w:pPr>
      <w:r>
        <w:rPr>
          <w:color w:val="auto"/>
          <w:lang w:val="es-ES"/>
        </w:rPr>
        <w:tab/>
      </w:r>
      <w:r w:rsidR="00D20357" w:rsidRPr="001B4D39">
        <w:rPr>
          <w:color w:val="auto"/>
          <w:lang w:val="es-ES"/>
        </w:rPr>
        <w:t>La primera conclusión de este trabajo se relaciona con la enseñanza legada por diferentes pensadores clásicos que nos vinculan con conceptos incorruptibles en el tiempo, como son la forma de abordar el bien y las virtudes del hombre, a través de su pensamiento dialéctico y filosófico para alcanzar la felicidad y calidad de vida</w:t>
      </w:r>
      <w:r w:rsidR="00E85B73" w:rsidRPr="001B4D39">
        <w:rPr>
          <w:color w:val="auto"/>
          <w:lang w:val="es-ES"/>
        </w:rPr>
        <w:t xml:space="preserve"> de las personas</w:t>
      </w:r>
      <w:r w:rsidR="00D20357" w:rsidRPr="001B4D39">
        <w:rPr>
          <w:color w:val="auto"/>
          <w:lang w:val="es-ES"/>
        </w:rPr>
        <w:t xml:space="preserve">, conceptos de invaluable utilidad en la educación en ciencias médicas </w:t>
      </w:r>
      <w:r w:rsidR="00E85B73" w:rsidRPr="001B4D39">
        <w:rPr>
          <w:color w:val="auto"/>
          <w:lang w:val="es-ES"/>
        </w:rPr>
        <w:t>y</w:t>
      </w:r>
      <w:r w:rsidR="00D20357" w:rsidRPr="001B4D39">
        <w:rPr>
          <w:color w:val="auto"/>
          <w:lang w:val="es-ES"/>
        </w:rPr>
        <w:t xml:space="preserve"> de las </w:t>
      </w:r>
      <w:r w:rsidR="00347E11">
        <w:rPr>
          <w:color w:val="auto"/>
          <w:lang w:val="es-ES"/>
        </w:rPr>
        <w:t>TS</w:t>
      </w:r>
      <w:r w:rsidR="00D20357" w:rsidRPr="001B4D39">
        <w:rPr>
          <w:color w:val="auto"/>
          <w:lang w:val="es-ES"/>
        </w:rPr>
        <w:t>.</w:t>
      </w:r>
    </w:p>
    <w:p w14:paraId="4D1922C0" w14:textId="600D02A6" w:rsidR="00D20357" w:rsidRPr="001B4D39" w:rsidRDefault="00D46F59" w:rsidP="0061730D">
      <w:pPr>
        <w:rPr>
          <w:color w:val="auto"/>
          <w:lang w:val="es-ES"/>
        </w:rPr>
      </w:pPr>
      <w:r>
        <w:rPr>
          <w:color w:val="auto"/>
          <w:lang w:val="es-ES"/>
        </w:rPr>
        <w:tab/>
      </w:r>
      <w:r w:rsidR="00D20357" w:rsidRPr="001B4D39">
        <w:rPr>
          <w:color w:val="auto"/>
          <w:lang w:val="es-ES"/>
        </w:rPr>
        <w:t xml:space="preserve">José Martí y Fidel Castro, junto a otros referentes </w:t>
      </w:r>
      <w:r w:rsidR="00F90BC2">
        <w:rPr>
          <w:color w:val="auto"/>
          <w:lang w:val="es-ES"/>
        </w:rPr>
        <w:t>l</w:t>
      </w:r>
      <w:r w:rsidR="00F90BC2" w:rsidRPr="001B4D39">
        <w:rPr>
          <w:color w:val="auto"/>
          <w:lang w:val="es-ES"/>
        </w:rPr>
        <w:t xml:space="preserve">atinoamericanos </w:t>
      </w:r>
      <w:r w:rsidR="00F90BC2">
        <w:rPr>
          <w:color w:val="auto"/>
          <w:lang w:val="es-ES"/>
        </w:rPr>
        <w:t>de la talla de</w:t>
      </w:r>
      <w:r w:rsidR="00F90BC2" w:rsidRPr="001B4D39">
        <w:rPr>
          <w:color w:val="auto"/>
          <w:lang w:val="es-ES"/>
        </w:rPr>
        <w:t xml:space="preserve"> </w:t>
      </w:r>
      <w:r w:rsidR="00E85B73" w:rsidRPr="001B4D39">
        <w:rPr>
          <w:color w:val="auto"/>
          <w:lang w:val="es-ES"/>
        </w:rPr>
        <w:t xml:space="preserve">Ernesto </w:t>
      </w:r>
      <w:r w:rsidR="00D20357" w:rsidRPr="001B4D39">
        <w:rPr>
          <w:color w:val="auto"/>
          <w:lang w:val="es-ES"/>
        </w:rPr>
        <w:t>“Che</w:t>
      </w:r>
      <w:r w:rsidR="00E85B73" w:rsidRPr="001B4D39">
        <w:rPr>
          <w:color w:val="auto"/>
          <w:lang w:val="es-ES"/>
        </w:rPr>
        <w:t>”</w:t>
      </w:r>
      <w:r w:rsidR="00D20357" w:rsidRPr="001B4D39">
        <w:rPr>
          <w:color w:val="auto"/>
          <w:lang w:val="es-ES"/>
        </w:rPr>
        <w:t xml:space="preserve"> Guevara</w:t>
      </w:r>
      <w:r w:rsidR="00E85B73" w:rsidRPr="001B4D39">
        <w:rPr>
          <w:color w:val="auto"/>
          <w:lang w:val="es-ES"/>
        </w:rPr>
        <w:t xml:space="preserve"> y Salvador</w:t>
      </w:r>
      <w:r w:rsidR="00D20357" w:rsidRPr="001B4D39">
        <w:rPr>
          <w:color w:val="auto"/>
          <w:lang w:val="es-ES"/>
        </w:rPr>
        <w:t xml:space="preserve"> Allende, llenan los espacios e</w:t>
      </w:r>
      <w:r w:rsidR="00E85B73" w:rsidRPr="001B4D39">
        <w:rPr>
          <w:color w:val="auto"/>
          <w:lang w:val="es-ES"/>
        </w:rPr>
        <w:t>n</w:t>
      </w:r>
      <w:r w:rsidR="00D20357" w:rsidRPr="001B4D39">
        <w:rPr>
          <w:color w:val="auto"/>
          <w:lang w:val="es-ES"/>
        </w:rPr>
        <w:t xml:space="preserve"> la ciencia y </w:t>
      </w:r>
      <w:r w:rsidR="007D2245" w:rsidRPr="001B4D39">
        <w:rPr>
          <w:color w:val="auto"/>
          <w:lang w:val="es-ES"/>
        </w:rPr>
        <w:t>las TS</w:t>
      </w:r>
      <w:r w:rsidR="00D20357" w:rsidRPr="001B4D39">
        <w:rPr>
          <w:color w:val="auto"/>
          <w:lang w:val="es-ES"/>
        </w:rPr>
        <w:t xml:space="preserve"> con concepciones revolucionarias</w:t>
      </w:r>
      <w:r w:rsidR="00F14D98" w:rsidRPr="001B4D39">
        <w:rPr>
          <w:color w:val="auto"/>
          <w:lang w:val="es-ES"/>
        </w:rPr>
        <w:t>,</w:t>
      </w:r>
      <w:r w:rsidR="00F90BC2">
        <w:rPr>
          <w:color w:val="auto"/>
          <w:lang w:val="es-ES"/>
        </w:rPr>
        <w:t xml:space="preserve"> e influyen</w:t>
      </w:r>
      <w:r w:rsidR="00E85B73" w:rsidRPr="001B4D39">
        <w:rPr>
          <w:color w:val="auto"/>
          <w:lang w:val="es-ES"/>
        </w:rPr>
        <w:t xml:space="preserve"> </w:t>
      </w:r>
      <w:r w:rsidR="00963E2B" w:rsidRPr="001B4D39">
        <w:rPr>
          <w:color w:val="auto"/>
          <w:lang w:val="es-ES"/>
        </w:rPr>
        <w:t xml:space="preserve">con sus ideales y principios </w:t>
      </w:r>
      <w:r w:rsidR="0029272E">
        <w:rPr>
          <w:color w:val="auto"/>
          <w:lang w:val="es-ES"/>
        </w:rPr>
        <w:t>en el desarrollo de</w:t>
      </w:r>
      <w:r w:rsidR="00D20357" w:rsidRPr="001B4D39">
        <w:rPr>
          <w:color w:val="auto"/>
          <w:lang w:val="es-ES"/>
        </w:rPr>
        <w:t xml:space="preserve"> una sociedad </w:t>
      </w:r>
      <w:r w:rsidR="00E85B73" w:rsidRPr="001B4D39">
        <w:rPr>
          <w:color w:val="auto"/>
          <w:lang w:val="es-ES"/>
        </w:rPr>
        <w:t>más</w:t>
      </w:r>
      <w:r w:rsidR="00D20357" w:rsidRPr="001B4D39">
        <w:rPr>
          <w:color w:val="auto"/>
          <w:lang w:val="es-ES"/>
        </w:rPr>
        <w:t xml:space="preserve"> justa, igualitaria</w:t>
      </w:r>
      <w:r w:rsidR="00A6192D" w:rsidRPr="001B4D39">
        <w:rPr>
          <w:color w:val="auto"/>
          <w:lang w:val="es-ES"/>
        </w:rPr>
        <w:t xml:space="preserve"> y</w:t>
      </w:r>
      <w:r w:rsidR="00D20357" w:rsidRPr="001B4D39">
        <w:rPr>
          <w:color w:val="auto"/>
          <w:lang w:val="es-ES"/>
        </w:rPr>
        <w:t xml:space="preserve"> humana, </w:t>
      </w:r>
      <w:r w:rsidR="007D2245" w:rsidRPr="001B4D39">
        <w:rPr>
          <w:color w:val="auto"/>
          <w:lang w:val="es-ES"/>
        </w:rPr>
        <w:t>en poblaciones</w:t>
      </w:r>
      <w:r w:rsidR="00D20357" w:rsidRPr="001B4D39">
        <w:rPr>
          <w:color w:val="auto"/>
          <w:lang w:val="es-ES"/>
        </w:rPr>
        <w:t xml:space="preserve"> </w:t>
      </w:r>
      <w:r w:rsidR="007D2245" w:rsidRPr="001B4D39">
        <w:rPr>
          <w:color w:val="auto"/>
          <w:lang w:val="es-ES"/>
        </w:rPr>
        <w:t xml:space="preserve">con </w:t>
      </w:r>
      <w:r w:rsidR="00E85B73" w:rsidRPr="001B4D39">
        <w:rPr>
          <w:color w:val="auto"/>
          <w:lang w:val="es-ES"/>
        </w:rPr>
        <w:t>más</w:t>
      </w:r>
      <w:r w:rsidR="00D20357" w:rsidRPr="001B4D39">
        <w:rPr>
          <w:color w:val="auto"/>
          <w:lang w:val="es-ES"/>
        </w:rPr>
        <w:t xml:space="preserve"> educa</w:t>
      </w:r>
      <w:r w:rsidR="007D2245" w:rsidRPr="001B4D39">
        <w:rPr>
          <w:color w:val="auto"/>
          <w:lang w:val="es-ES"/>
        </w:rPr>
        <w:t>ción</w:t>
      </w:r>
      <w:r w:rsidR="00D20357" w:rsidRPr="001B4D39">
        <w:rPr>
          <w:color w:val="auto"/>
          <w:lang w:val="es-ES"/>
        </w:rPr>
        <w:t>, cult</w:t>
      </w:r>
      <w:r w:rsidR="007D2245" w:rsidRPr="001B4D39">
        <w:rPr>
          <w:color w:val="auto"/>
          <w:lang w:val="es-ES"/>
        </w:rPr>
        <w:t>ura</w:t>
      </w:r>
      <w:r w:rsidR="00D20357" w:rsidRPr="001B4D39">
        <w:rPr>
          <w:color w:val="auto"/>
          <w:lang w:val="es-ES"/>
        </w:rPr>
        <w:t xml:space="preserve"> y espiritual</w:t>
      </w:r>
      <w:r w:rsidR="007D2245" w:rsidRPr="001B4D39">
        <w:rPr>
          <w:color w:val="auto"/>
          <w:lang w:val="es-ES"/>
        </w:rPr>
        <w:t>idad</w:t>
      </w:r>
      <w:r w:rsidR="00D20357" w:rsidRPr="001B4D39">
        <w:rPr>
          <w:color w:val="auto"/>
          <w:lang w:val="es-ES"/>
        </w:rPr>
        <w:t>. Esto es un marco para revalorizar la salud en Chile</w:t>
      </w:r>
      <w:r w:rsidR="004B56A9">
        <w:rPr>
          <w:color w:val="auto"/>
          <w:lang w:val="es-ES"/>
        </w:rPr>
        <w:t>; hace frente</w:t>
      </w:r>
      <w:r w:rsidR="00D20357" w:rsidRPr="001B4D39">
        <w:rPr>
          <w:color w:val="auto"/>
          <w:lang w:val="es-ES"/>
        </w:rPr>
        <w:t xml:space="preserve"> a una salud que convive con un modelo económico neoliberal de mercado</w:t>
      </w:r>
      <w:r w:rsidR="00E85B73" w:rsidRPr="001B4D39">
        <w:rPr>
          <w:color w:val="auto"/>
          <w:lang w:val="es-ES"/>
        </w:rPr>
        <w:t>,</w:t>
      </w:r>
      <w:r w:rsidR="00D20357" w:rsidRPr="001B4D39">
        <w:rPr>
          <w:color w:val="auto"/>
          <w:lang w:val="es-ES"/>
        </w:rPr>
        <w:t xml:space="preserve"> sustentado en la Constitución Política de la República </w:t>
      </w:r>
      <w:r w:rsidR="00E85B73" w:rsidRPr="001B4D39">
        <w:rPr>
          <w:color w:val="auto"/>
          <w:lang w:val="es-ES"/>
        </w:rPr>
        <w:t>de 1980,</w:t>
      </w:r>
      <w:r w:rsidR="00D20357" w:rsidRPr="001B4D39">
        <w:rPr>
          <w:color w:val="auto"/>
          <w:lang w:val="es-ES"/>
        </w:rPr>
        <w:t xml:space="preserve"> </w:t>
      </w:r>
      <w:r w:rsidR="00A6192D" w:rsidRPr="001B4D39">
        <w:rPr>
          <w:color w:val="auto"/>
          <w:lang w:val="es-ES"/>
        </w:rPr>
        <w:t xml:space="preserve">que </w:t>
      </w:r>
      <w:r w:rsidR="00E85B73" w:rsidRPr="001B4D39">
        <w:rPr>
          <w:color w:val="auto"/>
          <w:lang w:val="es-ES"/>
        </w:rPr>
        <w:t xml:space="preserve">pone </w:t>
      </w:r>
      <w:r w:rsidR="00F14D98" w:rsidRPr="001B4D39">
        <w:rPr>
          <w:color w:val="auto"/>
          <w:lang w:val="es-ES"/>
        </w:rPr>
        <w:t xml:space="preserve">la salud </w:t>
      </w:r>
      <w:r w:rsidR="00E85B73" w:rsidRPr="001B4D39">
        <w:rPr>
          <w:color w:val="auto"/>
          <w:lang w:val="es-ES"/>
        </w:rPr>
        <w:t xml:space="preserve">como </w:t>
      </w:r>
      <w:r w:rsidR="00D20357" w:rsidRPr="001B4D39">
        <w:rPr>
          <w:color w:val="auto"/>
          <w:lang w:val="es-ES"/>
        </w:rPr>
        <w:t xml:space="preserve">un bien transable, </w:t>
      </w:r>
      <w:r w:rsidR="00E85B73" w:rsidRPr="001B4D39">
        <w:rPr>
          <w:color w:val="auto"/>
          <w:lang w:val="es-ES"/>
        </w:rPr>
        <w:t xml:space="preserve">lo que </w:t>
      </w:r>
      <w:r w:rsidR="00005AA0">
        <w:rPr>
          <w:color w:val="auto"/>
          <w:lang w:val="es-ES"/>
        </w:rPr>
        <w:t xml:space="preserve">en forma </w:t>
      </w:r>
      <w:r w:rsidR="00E85B73" w:rsidRPr="001B4D39">
        <w:rPr>
          <w:color w:val="auto"/>
          <w:lang w:val="es-ES"/>
        </w:rPr>
        <w:t xml:space="preserve">inevitable </w:t>
      </w:r>
      <w:r w:rsidR="00D20357" w:rsidRPr="001B4D39">
        <w:rPr>
          <w:color w:val="auto"/>
          <w:lang w:val="es-ES"/>
        </w:rPr>
        <w:t>colisiona con los principios de solidaridad</w:t>
      </w:r>
      <w:r w:rsidR="00E85B73" w:rsidRPr="001B4D39">
        <w:rPr>
          <w:color w:val="auto"/>
          <w:lang w:val="es-ES"/>
        </w:rPr>
        <w:t xml:space="preserve"> y universalidad de las atenciones de salud</w:t>
      </w:r>
      <w:r w:rsidR="00D20357" w:rsidRPr="001B4D39">
        <w:rPr>
          <w:color w:val="auto"/>
          <w:lang w:val="es-ES"/>
        </w:rPr>
        <w:t xml:space="preserve">. </w:t>
      </w:r>
    </w:p>
    <w:p w14:paraId="5857025B" w14:textId="2AF3F042" w:rsidR="00D20357" w:rsidRPr="001B4D39" w:rsidRDefault="00D46F59" w:rsidP="0061730D">
      <w:pPr>
        <w:rPr>
          <w:color w:val="auto"/>
          <w:lang w:val="es-ES"/>
        </w:rPr>
      </w:pPr>
      <w:r>
        <w:rPr>
          <w:color w:val="auto"/>
          <w:lang w:val="es-ES"/>
        </w:rPr>
        <w:tab/>
      </w:r>
      <w:r w:rsidR="00D20357" w:rsidRPr="001B4D39">
        <w:rPr>
          <w:color w:val="auto"/>
          <w:lang w:val="es-ES"/>
        </w:rPr>
        <w:t>La ciencia, las tecnologías</w:t>
      </w:r>
      <w:r w:rsidR="004C4A83">
        <w:rPr>
          <w:color w:val="auto"/>
          <w:lang w:val="es-ES"/>
        </w:rPr>
        <w:t>, la salud pública</w:t>
      </w:r>
      <w:r w:rsidR="00D20357" w:rsidRPr="001B4D39">
        <w:rPr>
          <w:color w:val="auto"/>
          <w:lang w:val="es-ES"/>
        </w:rPr>
        <w:t xml:space="preserve"> y la APS pueden ser el reflejo de una realidad idealizada, que desde una perspectiva dialéctico materialista permite tomar conciencia de las ciencias y de la</w:t>
      </w:r>
      <w:r w:rsidR="00E85B73" w:rsidRPr="001B4D39">
        <w:rPr>
          <w:color w:val="auto"/>
          <w:lang w:val="es-ES"/>
        </w:rPr>
        <w:t>s</w:t>
      </w:r>
      <w:r w:rsidR="00D20357" w:rsidRPr="001B4D39">
        <w:rPr>
          <w:color w:val="auto"/>
          <w:lang w:val="es-ES"/>
        </w:rPr>
        <w:t xml:space="preserve"> posibilidades </w:t>
      </w:r>
      <w:r w:rsidR="00E85B73" w:rsidRPr="001B4D39">
        <w:rPr>
          <w:color w:val="auto"/>
          <w:lang w:val="es-ES"/>
        </w:rPr>
        <w:t>existentes</w:t>
      </w:r>
      <w:r w:rsidR="004C4A83">
        <w:rPr>
          <w:color w:val="auto"/>
          <w:lang w:val="es-ES"/>
        </w:rPr>
        <w:t xml:space="preserve">: </w:t>
      </w:r>
      <w:r w:rsidR="00D20357" w:rsidRPr="001B4D39">
        <w:rPr>
          <w:color w:val="auto"/>
          <w:lang w:val="es-ES"/>
        </w:rPr>
        <w:t xml:space="preserve">una triangulación epistémica a tener presente en la universalidad de la ciencia y las </w:t>
      </w:r>
      <w:r w:rsidR="007D2245" w:rsidRPr="001B4D39">
        <w:rPr>
          <w:color w:val="auto"/>
          <w:lang w:val="es-ES"/>
        </w:rPr>
        <w:t>TS</w:t>
      </w:r>
      <w:r w:rsidR="00D20357" w:rsidRPr="001B4D39">
        <w:rPr>
          <w:color w:val="auto"/>
          <w:lang w:val="es-ES"/>
        </w:rPr>
        <w:t>.</w:t>
      </w:r>
    </w:p>
    <w:p w14:paraId="1D023866" w14:textId="6FC42A6A" w:rsidR="00D20357" w:rsidRDefault="00D46F59" w:rsidP="0061730D">
      <w:pPr>
        <w:rPr>
          <w:color w:val="auto"/>
          <w:lang w:val="es-ES"/>
        </w:rPr>
      </w:pPr>
      <w:r>
        <w:rPr>
          <w:color w:val="auto"/>
          <w:lang w:val="es-ES"/>
        </w:rPr>
        <w:tab/>
      </w:r>
      <w:r w:rsidR="00D20357" w:rsidRPr="001B4D39">
        <w:rPr>
          <w:color w:val="auto"/>
          <w:lang w:val="es-ES"/>
        </w:rPr>
        <w:t xml:space="preserve">La APS es una estrategia que tiene por misión transformar el espacio territorial donde viven </w:t>
      </w:r>
      <w:r w:rsidR="00F14D98" w:rsidRPr="001B4D39">
        <w:rPr>
          <w:color w:val="auto"/>
          <w:lang w:val="es-ES"/>
        </w:rPr>
        <w:t xml:space="preserve">las </w:t>
      </w:r>
      <w:r w:rsidR="00D20357" w:rsidRPr="001B4D39">
        <w:rPr>
          <w:color w:val="auto"/>
          <w:lang w:val="es-ES"/>
        </w:rPr>
        <w:t xml:space="preserve">familias y comunidades, </w:t>
      </w:r>
      <w:bookmarkStart w:id="0" w:name="_GoBack"/>
      <w:bookmarkEnd w:id="0"/>
      <w:r w:rsidR="00D20357" w:rsidRPr="001B4D39">
        <w:rPr>
          <w:color w:val="auto"/>
          <w:lang w:val="es-ES"/>
        </w:rPr>
        <w:t xml:space="preserve">en tanto es una estrategia de desarrollo, de superación de la pobreza, de mejoramiento de calidad de vida, que al igual que las ciencias, debe realizarse </w:t>
      </w:r>
      <w:r w:rsidR="00005AA0">
        <w:rPr>
          <w:color w:val="auto"/>
          <w:lang w:val="es-ES"/>
        </w:rPr>
        <w:t xml:space="preserve">de forma </w:t>
      </w:r>
      <w:r w:rsidR="00D20357" w:rsidRPr="001B4D39">
        <w:rPr>
          <w:color w:val="auto"/>
          <w:lang w:val="es-ES"/>
        </w:rPr>
        <w:t xml:space="preserve">inter y transdisciplinaria, con enfoque sistémico y en equipo, donde es relevante el modelo formativo en salud, dentro del cual debe estar la gestión en salud, porque </w:t>
      </w:r>
      <w:r w:rsidR="004C4A83">
        <w:rPr>
          <w:color w:val="auto"/>
          <w:lang w:val="es-ES"/>
        </w:rPr>
        <w:t>la salud pública</w:t>
      </w:r>
      <w:r w:rsidR="00D20357" w:rsidRPr="001B4D39">
        <w:rPr>
          <w:color w:val="auto"/>
          <w:lang w:val="es-ES"/>
        </w:rPr>
        <w:t xml:space="preserve"> y la APS requieren de una óptima gestión, con directivos que estén a la altura en </w:t>
      </w:r>
      <w:r w:rsidR="00F14D98" w:rsidRPr="001B4D39">
        <w:rPr>
          <w:color w:val="auto"/>
          <w:lang w:val="es-ES"/>
        </w:rPr>
        <w:t xml:space="preserve">su </w:t>
      </w:r>
      <w:r w:rsidR="00D20357" w:rsidRPr="001B4D39">
        <w:rPr>
          <w:color w:val="auto"/>
          <w:lang w:val="es-ES"/>
        </w:rPr>
        <w:t xml:space="preserve">formación y desempeño, lo cual requiere ser estudiado para enfrentar de buena manera los desafíos que la ciencia, las tecnologías y la propia salud le exigen a la </w:t>
      </w:r>
      <w:r w:rsidR="007D2245" w:rsidRPr="001B4D39">
        <w:rPr>
          <w:color w:val="auto"/>
          <w:lang w:val="es-ES"/>
        </w:rPr>
        <w:t>sociedad</w:t>
      </w:r>
      <w:r w:rsidR="00D20357" w:rsidRPr="001B4D39">
        <w:rPr>
          <w:color w:val="auto"/>
          <w:lang w:val="es-ES"/>
        </w:rPr>
        <w:t>.</w:t>
      </w:r>
    </w:p>
    <w:p w14:paraId="6BA44238" w14:textId="61415D95" w:rsidR="00D20357" w:rsidRPr="00C472B4" w:rsidRDefault="001B4D39" w:rsidP="0061730D">
      <w:pPr>
        <w:rPr>
          <w:rFonts w:ascii="Calibri" w:eastAsiaTheme="minorHAnsi" w:hAnsi="Calibri" w:cs="Calibri"/>
          <w:b/>
          <w:bCs/>
          <w:color w:val="auto"/>
          <w:sz w:val="28"/>
          <w:shd w:val="clear" w:color="auto" w:fill="auto"/>
          <w:lang w:val="es-ES" w:eastAsia="en-US"/>
        </w:rPr>
      </w:pPr>
      <w:r w:rsidRPr="00C472B4">
        <w:rPr>
          <w:rFonts w:ascii="Calibri" w:eastAsiaTheme="minorHAnsi" w:hAnsi="Calibri" w:cs="Calibri"/>
          <w:b/>
          <w:bCs/>
          <w:color w:val="auto"/>
          <w:sz w:val="28"/>
          <w:shd w:val="clear" w:color="auto" w:fill="auto"/>
          <w:lang w:val="es-ES" w:eastAsia="en-US"/>
        </w:rPr>
        <w:lastRenderedPageBreak/>
        <w:t>Referencias</w:t>
      </w:r>
    </w:p>
    <w:p w14:paraId="178D5DBA" w14:textId="5AFC1868" w:rsidR="00B544E1" w:rsidRPr="001B4D39" w:rsidRDefault="00B544E1" w:rsidP="00DB078F">
      <w:pPr>
        <w:ind w:left="709" w:hanging="709"/>
        <w:rPr>
          <w:color w:val="auto"/>
        </w:rPr>
      </w:pPr>
      <w:r w:rsidRPr="001B4D39">
        <w:rPr>
          <w:color w:val="auto"/>
        </w:rPr>
        <w:t>Abbagnano</w:t>
      </w:r>
      <w:r w:rsidR="00005A06">
        <w:rPr>
          <w:color w:val="auto"/>
        </w:rPr>
        <w:t>,</w:t>
      </w:r>
      <w:r w:rsidRPr="001B4D39">
        <w:rPr>
          <w:color w:val="auto"/>
        </w:rPr>
        <w:t xml:space="preserve"> N. </w:t>
      </w:r>
      <w:r w:rsidR="00D2737D">
        <w:rPr>
          <w:color w:val="auto"/>
        </w:rPr>
        <w:t>(2004</w:t>
      </w:r>
      <w:r w:rsidR="00064AC5">
        <w:rPr>
          <w:color w:val="auto"/>
        </w:rPr>
        <w:t xml:space="preserve">). </w:t>
      </w:r>
      <w:r w:rsidRPr="00DB078F">
        <w:rPr>
          <w:i/>
          <w:iCs/>
          <w:color w:val="auto"/>
        </w:rPr>
        <w:t>Historia de la Filosofía</w:t>
      </w:r>
      <w:r w:rsidRPr="00005A06">
        <w:rPr>
          <w:color w:val="auto"/>
        </w:rPr>
        <w:t xml:space="preserve"> </w:t>
      </w:r>
      <w:r w:rsidR="00005A06">
        <w:rPr>
          <w:color w:val="auto"/>
        </w:rPr>
        <w:t>(t</w:t>
      </w:r>
      <w:r w:rsidR="00005A06" w:rsidRPr="00005A06">
        <w:rPr>
          <w:color w:val="auto"/>
        </w:rPr>
        <w:t xml:space="preserve">omo </w:t>
      </w:r>
      <w:r w:rsidRPr="00005A06">
        <w:rPr>
          <w:color w:val="auto"/>
        </w:rPr>
        <w:t>III</w:t>
      </w:r>
      <w:r w:rsidR="00005A06">
        <w:rPr>
          <w:color w:val="auto"/>
        </w:rPr>
        <w:t>)</w:t>
      </w:r>
      <w:r w:rsidRPr="001B4D39">
        <w:rPr>
          <w:color w:val="auto"/>
        </w:rPr>
        <w:t xml:space="preserve">. </w:t>
      </w:r>
      <w:r w:rsidR="00D2737D">
        <w:rPr>
          <w:color w:val="auto"/>
        </w:rPr>
        <w:t>Barcelona, España</w:t>
      </w:r>
      <w:r w:rsidRPr="001B4D39">
        <w:rPr>
          <w:color w:val="auto"/>
        </w:rPr>
        <w:t xml:space="preserve">: Editorial </w:t>
      </w:r>
      <w:r w:rsidR="00D2737D">
        <w:rPr>
          <w:color w:val="auto"/>
        </w:rPr>
        <w:t>Hora, S.A</w:t>
      </w:r>
      <w:r w:rsidR="00064AC5">
        <w:rPr>
          <w:color w:val="auto"/>
        </w:rPr>
        <w:t>.</w:t>
      </w:r>
    </w:p>
    <w:p w14:paraId="255153F5" w14:textId="77B0FDAE" w:rsidR="006249AE" w:rsidRPr="001B4D39" w:rsidRDefault="006249AE" w:rsidP="00DB078F">
      <w:pPr>
        <w:ind w:left="709" w:hanging="709"/>
        <w:rPr>
          <w:color w:val="auto"/>
        </w:rPr>
      </w:pPr>
      <w:proofErr w:type="spellStart"/>
      <w:r w:rsidRPr="001B4D39">
        <w:rPr>
          <w:color w:val="auto"/>
        </w:rPr>
        <w:t>Alema</w:t>
      </w:r>
      <w:r w:rsidR="00A64817">
        <w:rPr>
          <w:color w:val="auto"/>
        </w:rPr>
        <w:t>ñ</w:t>
      </w:r>
      <w:r w:rsidRPr="001B4D39">
        <w:rPr>
          <w:color w:val="auto"/>
        </w:rPr>
        <w:t>y</w:t>
      </w:r>
      <w:proofErr w:type="spellEnd"/>
      <w:r w:rsidR="00F51D14" w:rsidRPr="001B4D39">
        <w:rPr>
          <w:color w:val="auto"/>
        </w:rPr>
        <w:t>,</w:t>
      </w:r>
      <w:r w:rsidRPr="001B4D39">
        <w:rPr>
          <w:color w:val="auto"/>
        </w:rPr>
        <w:t xml:space="preserve"> E</w:t>
      </w:r>
      <w:r w:rsidR="00F51D14" w:rsidRPr="001B4D39">
        <w:rPr>
          <w:color w:val="auto"/>
        </w:rPr>
        <w:t>.</w:t>
      </w:r>
      <w:r w:rsidRPr="001B4D39">
        <w:rPr>
          <w:color w:val="auto"/>
        </w:rPr>
        <w:t>, Otero</w:t>
      </w:r>
      <w:r w:rsidR="00B50479" w:rsidRPr="001B4D39">
        <w:rPr>
          <w:color w:val="auto"/>
        </w:rPr>
        <w:t>,</w:t>
      </w:r>
      <w:r w:rsidRPr="001B4D39">
        <w:rPr>
          <w:color w:val="auto"/>
        </w:rPr>
        <w:t xml:space="preserve"> J</w:t>
      </w:r>
      <w:r w:rsidR="00B50479" w:rsidRPr="001B4D39">
        <w:rPr>
          <w:color w:val="auto"/>
        </w:rPr>
        <w:t>.</w:t>
      </w:r>
      <w:r w:rsidRPr="001B4D39">
        <w:rPr>
          <w:color w:val="auto"/>
        </w:rPr>
        <w:t xml:space="preserve">, </w:t>
      </w:r>
      <w:proofErr w:type="spellStart"/>
      <w:r w:rsidRPr="001B4D39">
        <w:rPr>
          <w:color w:val="auto"/>
        </w:rPr>
        <w:t>Borroto</w:t>
      </w:r>
      <w:proofErr w:type="spellEnd"/>
      <w:r w:rsidR="00B50479" w:rsidRPr="001B4D39">
        <w:rPr>
          <w:color w:val="auto"/>
        </w:rPr>
        <w:t>,</w:t>
      </w:r>
      <w:r w:rsidRPr="001B4D39">
        <w:rPr>
          <w:color w:val="auto"/>
        </w:rPr>
        <w:t xml:space="preserve"> R</w:t>
      </w:r>
      <w:r w:rsidR="00B50479" w:rsidRPr="001B4D39">
        <w:rPr>
          <w:color w:val="auto"/>
        </w:rPr>
        <w:t>.</w:t>
      </w:r>
      <w:r w:rsidRPr="001B4D39">
        <w:rPr>
          <w:color w:val="auto"/>
        </w:rPr>
        <w:t xml:space="preserve"> </w:t>
      </w:r>
      <w:r w:rsidR="00261242" w:rsidRPr="001B4D39">
        <w:rPr>
          <w:color w:val="auto"/>
        </w:rPr>
        <w:t xml:space="preserve">y </w:t>
      </w:r>
      <w:r w:rsidRPr="001B4D39">
        <w:rPr>
          <w:color w:val="auto"/>
        </w:rPr>
        <w:t>Díaz</w:t>
      </w:r>
      <w:r w:rsidR="00B50479" w:rsidRPr="001B4D39">
        <w:rPr>
          <w:color w:val="auto"/>
        </w:rPr>
        <w:t>,</w:t>
      </w:r>
      <w:r w:rsidRPr="001B4D39">
        <w:rPr>
          <w:color w:val="auto"/>
        </w:rPr>
        <w:t xml:space="preserve"> G</w:t>
      </w:r>
      <w:r w:rsidR="00B50479" w:rsidRPr="001B4D39">
        <w:rPr>
          <w:color w:val="auto"/>
        </w:rPr>
        <w:t>.</w:t>
      </w:r>
      <w:r w:rsidRPr="001B4D39">
        <w:rPr>
          <w:color w:val="auto"/>
        </w:rPr>
        <w:t xml:space="preserve"> (2002).</w:t>
      </w:r>
      <w:r w:rsidR="00AD39F1">
        <w:rPr>
          <w:color w:val="auto"/>
        </w:rPr>
        <w:t xml:space="preserve"> </w:t>
      </w:r>
      <w:r w:rsidR="00AD39F1" w:rsidRPr="00AD39F1">
        <w:rPr>
          <w:color w:val="auto"/>
        </w:rPr>
        <w:t>El pensamiento de Fidel Castro Ruz sobre el modelo del especialista en Medicina General Integral</w:t>
      </w:r>
      <w:r w:rsidR="00AD39F1">
        <w:rPr>
          <w:color w:val="auto"/>
        </w:rPr>
        <w:t>.</w:t>
      </w:r>
      <w:r w:rsidRPr="001B4D39">
        <w:rPr>
          <w:color w:val="auto"/>
        </w:rPr>
        <w:t xml:space="preserve"> </w:t>
      </w:r>
      <w:r w:rsidR="00A64817" w:rsidRPr="00DB078F">
        <w:rPr>
          <w:i/>
          <w:iCs/>
          <w:color w:val="auto"/>
        </w:rPr>
        <w:t>Educación Médica Superior</w:t>
      </w:r>
      <w:r w:rsidR="00A64817">
        <w:rPr>
          <w:color w:val="auto"/>
        </w:rPr>
        <w:t>,</w:t>
      </w:r>
      <w:r w:rsidRPr="001B4D39">
        <w:rPr>
          <w:color w:val="auto"/>
        </w:rPr>
        <w:t xml:space="preserve"> </w:t>
      </w:r>
      <w:r w:rsidRPr="001B4D39">
        <w:rPr>
          <w:i/>
          <w:color w:val="auto"/>
        </w:rPr>
        <w:t>16</w:t>
      </w:r>
      <w:r w:rsidR="008D76C5" w:rsidRPr="001B4D39">
        <w:rPr>
          <w:color w:val="auto"/>
        </w:rPr>
        <w:t>(</w:t>
      </w:r>
      <w:r w:rsidRPr="001B4D39">
        <w:rPr>
          <w:color w:val="auto"/>
        </w:rPr>
        <w:t>3</w:t>
      </w:r>
      <w:r w:rsidR="008D76C5" w:rsidRPr="001B4D39">
        <w:rPr>
          <w:color w:val="auto"/>
        </w:rPr>
        <w:t>)</w:t>
      </w:r>
      <w:r w:rsidR="00B50479" w:rsidRPr="001B4D39">
        <w:rPr>
          <w:color w:val="auto"/>
        </w:rPr>
        <w:t>,</w:t>
      </w:r>
      <w:r w:rsidR="00517BFB" w:rsidRPr="001B4D39">
        <w:rPr>
          <w:color w:val="auto"/>
        </w:rPr>
        <w:t xml:space="preserve"> </w:t>
      </w:r>
      <w:r w:rsidRPr="001B4D39">
        <w:rPr>
          <w:color w:val="auto"/>
        </w:rPr>
        <w:t>231-248</w:t>
      </w:r>
      <w:r w:rsidR="00A64817">
        <w:rPr>
          <w:color w:val="auto"/>
        </w:rPr>
        <w:t>.</w:t>
      </w:r>
    </w:p>
    <w:p w14:paraId="3C0E9800" w14:textId="5CA0BEBE" w:rsidR="00D20357" w:rsidRPr="00DB078F" w:rsidRDefault="000D3616" w:rsidP="00DB078F">
      <w:pPr>
        <w:ind w:left="709" w:hanging="709"/>
        <w:rPr>
          <w:iCs/>
          <w:color w:val="auto"/>
          <w:lang w:val="es-ES"/>
        </w:rPr>
      </w:pPr>
      <w:r w:rsidRPr="001B4D39">
        <w:rPr>
          <w:color w:val="auto"/>
          <w:lang w:val="es-ES"/>
        </w:rPr>
        <w:t>Allende</w:t>
      </w:r>
      <w:r w:rsidR="00B50479" w:rsidRPr="001B4D39">
        <w:rPr>
          <w:color w:val="auto"/>
          <w:lang w:val="es-ES"/>
        </w:rPr>
        <w:t>,</w:t>
      </w:r>
      <w:r w:rsidRPr="001B4D39">
        <w:rPr>
          <w:color w:val="auto"/>
          <w:lang w:val="es-ES"/>
        </w:rPr>
        <w:t xml:space="preserve"> S</w:t>
      </w:r>
      <w:r w:rsidR="00B50479" w:rsidRPr="001B4D39">
        <w:rPr>
          <w:color w:val="auto"/>
          <w:lang w:val="es-ES"/>
        </w:rPr>
        <w:t>.</w:t>
      </w:r>
      <w:r w:rsidR="00D20357" w:rsidRPr="001B4D39">
        <w:rPr>
          <w:color w:val="auto"/>
          <w:lang w:val="es-ES"/>
        </w:rPr>
        <w:t xml:space="preserve"> (</w:t>
      </w:r>
      <w:r w:rsidR="002E24A3" w:rsidRPr="001B4D39">
        <w:rPr>
          <w:color w:val="auto"/>
          <w:lang w:val="es-ES"/>
        </w:rPr>
        <w:t>1939</w:t>
      </w:r>
      <w:r w:rsidR="00D20357" w:rsidRPr="001B4D39">
        <w:rPr>
          <w:color w:val="auto"/>
          <w:lang w:val="es-ES"/>
        </w:rPr>
        <w:t xml:space="preserve">). </w:t>
      </w:r>
      <w:r w:rsidR="00D20357" w:rsidRPr="00DB078F">
        <w:rPr>
          <w:i/>
          <w:iCs/>
          <w:color w:val="auto"/>
          <w:lang w:val="es-ES"/>
        </w:rPr>
        <w:t xml:space="preserve">La realidad </w:t>
      </w:r>
      <w:r w:rsidR="00626DE3" w:rsidRPr="00DB078F">
        <w:rPr>
          <w:i/>
          <w:iCs/>
          <w:color w:val="auto"/>
          <w:lang w:val="es-ES"/>
        </w:rPr>
        <w:t>médico-</w:t>
      </w:r>
      <w:r w:rsidR="00D20357" w:rsidRPr="00DB078F">
        <w:rPr>
          <w:i/>
          <w:iCs/>
          <w:color w:val="auto"/>
          <w:lang w:val="es-ES"/>
        </w:rPr>
        <w:t>social chilena</w:t>
      </w:r>
      <w:r w:rsidR="002E24A3" w:rsidRPr="001B4D39">
        <w:rPr>
          <w:color w:val="auto"/>
          <w:lang w:val="es-ES"/>
        </w:rPr>
        <w:t xml:space="preserve"> (síntesis</w:t>
      </w:r>
      <w:r w:rsidR="00626DE3" w:rsidRPr="001B4D39">
        <w:rPr>
          <w:color w:val="auto"/>
          <w:lang w:val="es-ES"/>
        </w:rPr>
        <w:t>)</w:t>
      </w:r>
      <w:r w:rsidR="00626DE3">
        <w:rPr>
          <w:color w:val="auto"/>
          <w:lang w:val="es-ES"/>
        </w:rPr>
        <w:t xml:space="preserve">. </w:t>
      </w:r>
      <w:r w:rsidR="00626DE3" w:rsidRPr="001B4D39">
        <w:rPr>
          <w:color w:val="auto"/>
          <w:lang w:val="es-ES"/>
        </w:rPr>
        <w:t>Santiago</w:t>
      </w:r>
      <w:r w:rsidR="00626DE3">
        <w:rPr>
          <w:color w:val="auto"/>
          <w:lang w:val="es-ES"/>
        </w:rPr>
        <w:t xml:space="preserve">, </w:t>
      </w:r>
      <w:r w:rsidR="00626DE3" w:rsidRPr="001B4D39">
        <w:rPr>
          <w:color w:val="auto"/>
          <w:lang w:val="es-ES"/>
        </w:rPr>
        <w:t>Chile</w:t>
      </w:r>
      <w:r w:rsidR="00626DE3">
        <w:rPr>
          <w:color w:val="auto"/>
          <w:lang w:val="es-ES"/>
        </w:rPr>
        <w:t>:</w:t>
      </w:r>
      <w:r w:rsidR="00626DE3" w:rsidRPr="001B4D39">
        <w:rPr>
          <w:color w:val="auto"/>
          <w:lang w:val="es-ES"/>
        </w:rPr>
        <w:t xml:space="preserve"> </w:t>
      </w:r>
      <w:r w:rsidR="00301137" w:rsidRPr="00DB078F">
        <w:rPr>
          <w:iCs/>
          <w:color w:val="auto"/>
        </w:rPr>
        <w:t>Ministerio de S</w:t>
      </w:r>
      <w:r w:rsidR="002E24A3" w:rsidRPr="00DB078F">
        <w:rPr>
          <w:iCs/>
          <w:color w:val="auto"/>
        </w:rPr>
        <w:t>alubridad, Previsión y Asistencia Social</w:t>
      </w:r>
      <w:r w:rsidR="00626DE3">
        <w:rPr>
          <w:iCs/>
          <w:color w:val="auto"/>
          <w:lang w:val="es-ES"/>
        </w:rPr>
        <w:t>.</w:t>
      </w:r>
    </w:p>
    <w:p w14:paraId="2A5F91F0" w14:textId="284BDC2B" w:rsidR="00D20357" w:rsidRPr="00DB078F" w:rsidRDefault="00D20357" w:rsidP="00DB078F">
      <w:pPr>
        <w:pStyle w:val="Textoindependiente"/>
        <w:spacing w:after="0"/>
        <w:ind w:left="709" w:hanging="709"/>
        <w:rPr>
          <w:rFonts w:ascii="Times New Roman" w:hAnsi="Times New Roman"/>
          <w:lang w:val="es-ES"/>
        </w:rPr>
      </w:pPr>
      <w:r w:rsidRPr="00DB078F">
        <w:rPr>
          <w:rFonts w:ascii="Times New Roman" w:hAnsi="Times New Roman"/>
          <w:lang w:val="es-ES"/>
        </w:rPr>
        <w:t>Benguria</w:t>
      </w:r>
      <w:r w:rsidR="00E01E1F" w:rsidRPr="00DB078F">
        <w:rPr>
          <w:rFonts w:ascii="Times New Roman" w:hAnsi="Times New Roman"/>
          <w:lang w:val="es-ES"/>
        </w:rPr>
        <w:t>,</w:t>
      </w:r>
      <w:r w:rsidRPr="00DB078F">
        <w:rPr>
          <w:rFonts w:ascii="Times New Roman" w:hAnsi="Times New Roman"/>
          <w:lang w:val="es-ES"/>
        </w:rPr>
        <w:t xml:space="preserve"> R</w:t>
      </w:r>
      <w:r w:rsidR="00E01E1F" w:rsidRPr="00DB078F">
        <w:rPr>
          <w:rFonts w:ascii="Times New Roman" w:hAnsi="Times New Roman"/>
          <w:lang w:val="es-ES"/>
        </w:rPr>
        <w:t>.</w:t>
      </w:r>
      <w:r w:rsidRPr="00DB078F">
        <w:rPr>
          <w:rFonts w:ascii="Times New Roman" w:hAnsi="Times New Roman"/>
          <w:lang w:val="es-ES"/>
        </w:rPr>
        <w:t xml:space="preserve"> (2015). Ciencia en Chile en cinco momentos. </w:t>
      </w:r>
      <w:r w:rsidRPr="00DB078F">
        <w:rPr>
          <w:rFonts w:ascii="Times New Roman" w:hAnsi="Times New Roman"/>
          <w:i/>
          <w:lang w:val="es-ES"/>
        </w:rPr>
        <w:t xml:space="preserve">Revista </w:t>
      </w:r>
      <w:r w:rsidR="00804022" w:rsidRPr="00DB078F">
        <w:rPr>
          <w:rFonts w:ascii="Times New Roman" w:hAnsi="Times New Roman"/>
          <w:i/>
          <w:lang w:val="es-ES"/>
        </w:rPr>
        <w:t>A</w:t>
      </w:r>
      <w:r w:rsidRPr="00DB078F">
        <w:rPr>
          <w:rFonts w:ascii="Times New Roman" w:hAnsi="Times New Roman"/>
          <w:i/>
          <w:lang w:val="es-ES"/>
        </w:rPr>
        <w:t>nale</w:t>
      </w:r>
      <w:r w:rsidR="00301137" w:rsidRPr="00DB078F">
        <w:rPr>
          <w:rFonts w:ascii="Times New Roman" w:hAnsi="Times New Roman"/>
          <w:i/>
          <w:lang w:val="es-ES"/>
        </w:rPr>
        <w:t>s</w:t>
      </w:r>
      <w:r w:rsidR="00E01E1F" w:rsidRPr="00DB078F">
        <w:rPr>
          <w:rFonts w:ascii="Times New Roman" w:hAnsi="Times New Roman"/>
          <w:lang w:val="es-ES"/>
        </w:rPr>
        <w:t>,</w:t>
      </w:r>
      <w:r w:rsidR="00301137" w:rsidRPr="00DB078F">
        <w:rPr>
          <w:rFonts w:ascii="Times New Roman" w:hAnsi="Times New Roman"/>
          <w:lang w:val="es-ES"/>
        </w:rPr>
        <w:t xml:space="preserve"> </w:t>
      </w:r>
      <w:r w:rsidR="00E01E1F" w:rsidRPr="00DB078F">
        <w:rPr>
          <w:rFonts w:ascii="Times New Roman" w:hAnsi="Times New Roman"/>
          <w:i/>
          <w:lang w:val="es-ES"/>
        </w:rPr>
        <w:t>7</w:t>
      </w:r>
      <w:r w:rsidR="008D76C5" w:rsidRPr="00DB078F">
        <w:rPr>
          <w:rFonts w:ascii="Times New Roman" w:hAnsi="Times New Roman"/>
          <w:lang w:val="es-ES"/>
        </w:rPr>
        <w:t>(8)</w:t>
      </w:r>
    </w:p>
    <w:p w14:paraId="5D59A970" w14:textId="77777777" w:rsidR="00282D44" w:rsidRPr="001B4D39" w:rsidRDefault="00282D44" w:rsidP="00282D44">
      <w:pPr>
        <w:ind w:left="709" w:hanging="709"/>
        <w:rPr>
          <w:color w:val="auto"/>
          <w:lang w:val="es-ES"/>
        </w:rPr>
      </w:pPr>
      <w:r w:rsidRPr="001B4D39">
        <w:rPr>
          <w:color w:val="auto"/>
          <w:lang w:val="es-ES"/>
        </w:rPr>
        <w:t xml:space="preserve">Berkowitz, M. (1995). Educar a la persona moral en su totalidad. </w:t>
      </w:r>
      <w:r w:rsidRPr="001B4D39">
        <w:rPr>
          <w:i/>
          <w:color w:val="auto"/>
          <w:lang w:val="es-ES"/>
        </w:rPr>
        <w:t>Revista Iberoamericana de Educación,</w:t>
      </w:r>
      <w:r w:rsidRPr="001B4D39">
        <w:rPr>
          <w:color w:val="auto"/>
          <w:lang w:val="es-ES"/>
        </w:rPr>
        <w:t xml:space="preserve"> </w:t>
      </w:r>
      <w:r w:rsidRPr="001B4D39">
        <w:rPr>
          <w:i/>
          <w:color w:val="auto"/>
          <w:lang w:val="es-ES"/>
        </w:rPr>
        <w:t>Educación y Democracia</w:t>
      </w:r>
      <w:r w:rsidRPr="001B4D39">
        <w:rPr>
          <w:color w:val="auto"/>
          <w:lang w:val="es-ES"/>
        </w:rPr>
        <w:t xml:space="preserve">, </w:t>
      </w:r>
      <w:r>
        <w:rPr>
          <w:color w:val="auto"/>
          <w:lang w:val="es-ES"/>
        </w:rPr>
        <w:t>(</w:t>
      </w:r>
      <w:r w:rsidRPr="001B4D39">
        <w:rPr>
          <w:color w:val="auto"/>
          <w:lang w:val="es-ES"/>
        </w:rPr>
        <w:t>8)</w:t>
      </w:r>
      <w:r>
        <w:rPr>
          <w:color w:val="auto"/>
          <w:lang w:val="es-ES"/>
        </w:rPr>
        <w:t>,</w:t>
      </w:r>
      <w:r w:rsidRPr="001B4D39">
        <w:rPr>
          <w:color w:val="auto"/>
          <w:lang w:val="es-ES"/>
        </w:rPr>
        <w:t xml:space="preserve"> 73-101</w:t>
      </w:r>
    </w:p>
    <w:p w14:paraId="2F6E6CA5" w14:textId="08D7328C" w:rsidR="00D20357" w:rsidRPr="00DB078F" w:rsidRDefault="00D20357" w:rsidP="00DB078F">
      <w:pPr>
        <w:pStyle w:val="Textoindependiente"/>
        <w:spacing w:after="0"/>
        <w:ind w:left="709" w:hanging="709"/>
        <w:rPr>
          <w:rFonts w:ascii="Times New Roman" w:hAnsi="Times New Roman"/>
          <w:lang w:val="es-ES"/>
        </w:rPr>
      </w:pPr>
      <w:r w:rsidRPr="00DB078F">
        <w:rPr>
          <w:rFonts w:ascii="Times New Roman" w:hAnsi="Times New Roman"/>
          <w:lang w:val="es-ES"/>
        </w:rPr>
        <w:t>Bernal</w:t>
      </w:r>
      <w:r w:rsidR="00E01E1F" w:rsidRPr="00DB078F">
        <w:rPr>
          <w:rFonts w:ascii="Times New Roman" w:hAnsi="Times New Roman"/>
          <w:lang w:val="es-ES"/>
        </w:rPr>
        <w:t>,</w:t>
      </w:r>
      <w:r w:rsidRPr="00DB078F">
        <w:rPr>
          <w:rFonts w:ascii="Times New Roman" w:hAnsi="Times New Roman"/>
          <w:lang w:val="es-ES"/>
        </w:rPr>
        <w:t xml:space="preserve"> J</w:t>
      </w:r>
      <w:r w:rsidR="00E01E1F" w:rsidRPr="00DB078F">
        <w:rPr>
          <w:rFonts w:ascii="Times New Roman" w:hAnsi="Times New Roman"/>
          <w:lang w:val="es-ES"/>
        </w:rPr>
        <w:t>.</w:t>
      </w:r>
      <w:r w:rsidRPr="00DB078F">
        <w:rPr>
          <w:rFonts w:ascii="Times New Roman" w:hAnsi="Times New Roman"/>
          <w:lang w:val="es-ES"/>
        </w:rPr>
        <w:t xml:space="preserve"> (</w:t>
      </w:r>
      <w:r w:rsidR="005C192E" w:rsidRPr="00011254">
        <w:rPr>
          <w:rFonts w:ascii="Times New Roman" w:hAnsi="Times New Roman"/>
          <w:lang w:val="es-ES"/>
        </w:rPr>
        <w:t>2004</w:t>
      </w:r>
      <w:r w:rsidRPr="00DB078F">
        <w:rPr>
          <w:rFonts w:ascii="Times New Roman" w:hAnsi="Times New Roman"/>
          <w:lang w:val="es-ES"/>
        </w:rPr>
        <w:t>). Historia de la ciencia (</w:t>
      </w:r>
      <w:r w:rsidR="00191ED2">
        <w:rPr>
          <w:rFonts w:ascii="Times New Roman" w:hAnsi="Times New Roman"/>
          <w:lang w:val="es-ES"/>
        </w:rPr>
        <w:t>f</w:t>
      </w:r>
      <w:r w:rsidR="00191ED2" w:rsidRPr="00DB078F">
        <w:rPr>
          <w:rFonts w:ascii="Times New Roman" w:hAnsi="Times New Roman"/>
          <w:lang w:val="es-ES"/>
        </w:rPr>
        <w:t>ragmentos</w:t>
      </w:r>
      <w:r w:rsidRPr="00DB078F">
        <w:rPr>
          <w:rFonts w:ascii="Times New Roman" w:hAnsi="Times New Roman"/>
          <w:lang w:val="es-ES"/>
        </w:rPr>
        <w:t xml:space="preserve">). </w:t>
      </w:r>
      <w:r w:rsidR="005C192E">
        <w:rPr>
          <w:rFonts w:ascii="Times New Roman" w:hAnsi="Times New Roman"/>
          <w:lang w:val="es-ES"/>
        </w:rPr>
        <w:t>En</w:t>
      </w:r>
      <w:r w:rsidR="00DE4645" w:rsidRPr="00DB078F">
        <w:rPr>
          <w:rFonts w:ascii="Times New Roman" w:hAnsi="Times New Roman"/>
          <w:lang w:val="es-ES"/>
        </w:rPr>
        <w:t xml:space="preserve"> Valdés</w:t>
      </w:r>
      <w:r w:rsidR="005C192E">
        <w:rPr>
          <w:rFonts w:ascii="Times New Roman" w:hAnsi="Times New Roman"/>
          <w:lang w:val="es-ES"/>
        </w:rPr>
        <w:t>,</w:t>
      </w:r>
      <w:r w:rsidR="00DE4645" w:rsidRPr="00DB078F">
        <w:rPr>
          <w:rFonts w:ascii="Times New Roman" w:hAnsi="Times New Roman"/>
          <w:lang w:val="es-ES"/>
        </w:rPr>
        <w:t xml:space="preserve"> C</w:t>
      </w:r>
      <w:r w:rsidR="00E01E1F" w:rsidRPr="00DB078F">
        <w:rPr>
          <w:rFonts w:ascii="Times New Roman" w:hAnsi="Times New Roman"/>
          <w:lang w:val="es-ES"/>
        </w:rPr>
        <w:t>.</w:t>
      </w:r>
      <w:r w:rsidR="00DE4645" w:rsidRPr="00DB078F">
        <w:rPr>
          <w:rFonts w:ascii="Times New Roman" w:hAnsi="Times New Roman"/>
          <w:lang w:val="es-ES"/>
        </w:rPr>
        <w:t xml:space="preserve"> (coord</w:t>
      </w:r>
      <w:r w:rsidRPr="00DB078F">
        <w:rPr>
          <w:rFonts w:ascii="Times New Roman" w:hAnsi="Times New Roman"/>
          <w:lang w:val="es-ES"/>
        </w:rPr>
        <w:t>.)</w:t>
      </w:r>
      <w:r w:rsidR="005C192E">
        <w:rPr>
          <w:rFonts w:ascii="Times New Roman" w:hAnsi="Times New Roman"/>
          <w:lang w:val="es-ES"/>
        </w:rPr>
        <w:t>,</w:t>
      </w:r>
      <w:r w:rsidRPr="00DB078F">
        <w:rPr>
          <w:rFonts w:ascii="Times New Roman" w:hAnsi="Times New Roman"/>
          <w:lang w:val="es-ES"/>
        </w:rPr>
        <w:t xml:space="preserve"> </w:t>
      </w:r>
      <w:r w:rsidRPr="00DB078F">
        <w:rPr>
          <w:rFonts w:ascii="Times New Roman" w:hAnsi="Times New Roman"/>
          <w:i/>
          <w:lang w:val="es-ES"/>
        </w:rPr>
        <w:t>Problemas sociales de la ciencia y tecnología</w:t>
      </w:r>
      <w:r w:rsidR="005C192E">
        <w:rPr>
          <w:rFonts w:ascii="Times New Roman" w:hAnsi="Times New Roman"/>
          <w:i/>
          <w:lang w:val="es-ES"/>
        </w:rPr>
        <w:t xml:space="preserve"> </w:t>
      </w:r>
      <w:r w:rsidR="005C192E" w:rsidRPr="00011254">
        <w:rPr>
          <w:rFonts w:ascii="Times New Roman" w:hAnsi="Times New Roman"/>
          <w:lang w:val="es-ES"/>
        </w:rPr>
        <w:t>(pp. 1-26</w:t>
      </w:r>
      <w:r w:rsidR="005C192E">
        <w:rPr>
          <w:rFonts w:ascii="Times New Roman" w:hAnsi="Times New Roman"/>
          <w:lang w:val="es-ES"/>
        </w:rPr>
        <w:t>).</w:t>
      </w:r>
      <w:r w:rsidR="005C192E" w:rsidRPr="00DB078F">
        <w:rPr>
          <w:rFonts w:ascii="Times New Roman" w:hAnsi="Times New Roman"/>
          <w:lang w:val="es-ES"/>
        </w:rPr>
        <w:t xml:space="preserve"> </w:t>
      </w:r>
      <w:r w:rsidR="00301137" w:rsidRPr="00DB078F">
        <w:rPr>
          <w:rFonts w:ascii="Times New Roman" w:hAnsi="Times New Roman"/>
          <w:lang w:val="es-ES"/>
        </w:rPr>
        <w:t>La Habana</w:t>
      </w:r>
      <w:r w:rsidR="00C926B2" w:rsidRPr="00DB078F">
        <w:rPr>
          <w:rFonts w:ascii="Times New Roman" w:hAnsi="Times New Roman"/>
          <w:lang w:val="es-ES"/>
        </w:rPr>
        <w:t>, Cuba</w:t>
      </w:r>
      <w:r w:rsidR="00E01E1F" w:rsidRPr="00DB078F">
        <w:rPr>
          <w:rFonts w:ascii="Times New Roman" w:hAnsi="Times New Roman"/>
          <w:lang w:val="es-ES"/>
        </w:rPr>
        <w:t>: Editorial F</w:t>
      </w:r>
      <w:r w:rsidR="005C192E">
        <w:rPr>
          <w:rFonts w:ascii="Times New Roman" w:hAnsi="Times New Roman"/>
          <w:lang w:val="es-ES"/>
        </w:rPr>
        <w:t>é</w:t>
      </w:r>
      <w:r w:rsidR="00E01E1F" w:rsidRPr="00DB078F">
        <w:rPr>
          <w:rFonts w:ascii="Times New Roman" w:hAnsi="Times New Roman"/>
          <w:lang w:val="es-ES"/>
        </w:rPr>
        <w:t>li</w:t>
      </w:r>
      <w:r w:rsidR="005C192E">
        <w:rPr>
          <w:rFonts w:ascii="Times New Roman" w:hAnsi="Times New Roman"/>
          <w:lang w:val="es-ES"/>
        </w:rPr>
        <w:t>x</w:t>
      </w:r>
      <w:r w:rsidR="00E01E1F" w:rsidRPr="00DB078F">
        <w:rPr>
          <w:rFonts w:ascii="Times New Roman" w:hAnsi="Times New Roman"/>
          <w:lang w:val="es-ES"/>
        </w:rPr>
        <w:t xml:space="preserve"> Varela</w:t>
      </w:r>
      <w:r w:rsidR="005C192E">
        <w:rPr>
          <w:rFonts w:ascii="Times New Roman" w:hAnsi="Times New Roman"/>
          <w:lang w:val="es-ES"/>
        </w:rPr>
        <w:t>.</w:t>
      </w:r>
    </w:p>
    <w:p w14:paraId="3A4AC238" w14:textId="7DB87024" w:rsidR="00F2698A" w:rsidRPr="00DB078F" w:rsidRDefault="00F2698A" w:rsidP="00DB078F">
      <w:pPr>
        <w:pStyle w:val="Textoindependiente"/>
        <w:spacing w:after="0"/>
        <w:ind w:left="709" w:hanging="709"/>
        <w:rPr>
          <w:rFonts w:ascii="Times New Roman" w:hAnsi="Times New Roman"/>
          <w:lang w:val="es-ES"/>
        </w:rPr>
      </w:pPr>
      <w:r w:rsidRPr="00DB078F">
        <w:rPr>
          <w:rFonts w:ascii="Times New Roman" w:hAnsi="Times New Roman"/>
          <w:lang w:val="es-ES"/>
        </w:rPr>
        <w:t>Bonachea</w:t>
      </w:r>
      <w:r w:rsidR="00AE22C0" w:rsidRPr="00DB078F">
        <w:rPr>
          <w:rFonts w:ascii="Times New Roman" w:hAnsi="Times New Roman"/>
          <w:lang w:val="es-ES"/>
        </w:rPr>
        <w:t>,</w:t>
      </w:r>
      <w:r w:rsidRPr="00DB078F">
        <w:rPr>
          <w:rFonts w:ascii="Times New Roman" w:hAnsi="Times New Roman"/>
          <w:lang w:val="es-ES"/>
        </w:rPr>
        <w:t xml:space="preserve"> R</w:t>
      </w:r>
      <w:r w:rsidR="00AE22C0" w:rsidRPr="00DB078F">
        <w:rPr>
          <w:rFonts w:ascii="Times New Roman" w:hAnsi="Times New Roman"/>
          <w:lang w:val="es-ES"/>
        </w:rPr>
        <w:t>.</w:t>
      </w:r>
      <w:r w:rsidR="00BA7090">
        <w:rPr>
          <w:rFonts w:ascii="Times New Roman" w:hAnsi="Times New Roman"/>
          <w:lang w:val="es-ES"/>
        </w:rPr>
        <w:t xml:space="preserve"> (</w:t>
      </w:r>
      <w:proofErr w:type="spellStart"/>
      <w:r w:rsidR="00BA7090">
        <w:rPr>
          <w:rFonts w:ascii="Times New Roman" w:hAnsi="Times New Roman"/>
          <w:lang w:val="es-ES"/>
        </w:rPr>
        <w:t>comp.</w:t>
      </w:r>
      <w:proofErr w:type="spellEnd"/>
      <w:r w:rsidR="00BA7090">
        <w:rPr>
          <w:rFonts w:ascii="Times New Roman" w:hAnsi="Times New Roman"/>
          <w:lang w:val="es-ES"/>
        </w:rPr>
        <w:t>)</w:t>
      </w:r>
      <w:r w:rsidRPr="00DB078F">
        <w:rPr>
          <w:rFonts w:ascii="Times New Roman" w:hAnsi="Times New Roman"/>
          <w:lang w:val="es-ES"/>
        </w:rPr>
        <w:t xml:space="preserve"> (2008). </w:t>
      </w:r>
      <w:r w:rsidRPr="00DB078F">
        <w:rPr>
          <w:rFonts w:ascii="Times New Roman" w:hAnsi="Times New Roman"/>
          <w:i/>
          <w:lang w:val="es-ES"/>
        </w:rPr>
        <w:t>Así habló Fidel Castro</w:t>
      </w:r>
      <w:r w:rsidR="00BA7090">
        <w:rPr>
          <w:rFonts w:ascii="Times New Roman" w:hAnsi="Times New Roman"/>
          <w:iCs/>
          <w:lang w:val="es-ES"/>
        </w:rPr>
        <w:t>.</w:t>
      </w:r>
      <w:r w:rsidR="00B239C0">
        <w:rPr>
          <w:rFonts w:ascii="Times New Roman" w:hAnsi="Times New Roman"/>
          <w:lang w:val="es-ES"/>
        </w:rPr>
        <w:t xml:space="preserve"> </w:t>
      </w:r>
      <w:r w:rsidRPr="00DB078F">
        <w:rPr>
          <w:rFonts w:ascii="Times New Roman" w:hAnsi="Times New Roman"/>
          <w:lang w:val="es-ES"/>
        </w:rPr>
        <w:t>E</w:t>
      </w:r>
      <w:r w:rsidR="00DE4645" w:rsidRPr="00DB078F">
        <w:rPr>
          <w:rFonts w:ascii="Times New Roman" w:hAnsi="Times New Roman"/>
          <w:lang w:val="es-ES"/>
        </w:rPr>
        <w:t>s</w:t>
      </w:r>
      <w:r w:rsidRPr="00DB078F">
        <w:rPr>
          <w:rFonts w:ascii="Times New Roman" w:hAnsi="Times New Roman"/>
          <w:lang w:val="es-ES"/>
        </w:rPr>
        <w:t>paña</w:t>
      </w:r>
      <w:r w:rsidR="00C926B2" w:rsidRPr="00DB078F">
        <w:rPr>
          <w:rFonts w:ascii="Times New Roman" w:hAnsi="Times New Roman"/>
          <w:lang w:val="es-ES"/>
        </w:rPr>
        <w:t>: Idea</w:t>
      </w:r>
      <w:r w:rsidR="00BA7090">
        <w:rPr>
          <w:rFonts w:ascii="Times New Roman" w:hAnsi="Times New Roman"/>
          <w:lang w:val="es-ES"/>
        </w:rPr>
        <w:t>.</w:t>
      </w:r>
    </w:p>
    <w:p w14:paraId="6109B4BC" w14:textId="16E4D6D9" w:rsidR="00D20357" w:rsidRPr="001B4D39" w:rsidRDefault="00D20357" w:rsidP="00DB078F">
      <w:pPr>
        <w:ind w:left="709" w:hanging="709"/>
        <w:rPr>
          <w:color w:val="auto"/>
          <w:lang w:val="es-ES"/>
        </w:rPr>
      </w:pPr>
      <w:r w:rsidRPr="001B4D39">
        <w:rPr>
          <w:color w:val="auto"/>
          <w:lang w:val="es-ES"/>
        </w:rPr>
        <w:t>Bunge</w:t>
      </w:r>
      <w:r w:rsidR="00C926B2" w:rsidRPr="001B4D39">
        <w:rPr>
          <w:color w:val="auto"/>
          <w:lang w:val="es-ES"/>
        </w:rPr>
        <w:t>,</w:t>
      </w:r>
      <w:r w:rsidRPr="001B4D39">
        <w:rPr>
          <w:color w:val="auto"/>
          <w:lang w:val="es-ES"/>
        </w:rPr>
        <w:t xml:space="preserve"> M.</w:t>
      </w:r>
      <w:r w:rsidR="0029472D" w:rsidRPr="001B4D39">
        <w:rPr>
          <w:color w:val="auto"/>
          <w:lang w:val="es-ES"/>
        </w:rPr>
        <w:t xml:space="preserve"> </w:t>
      </w:r>
      <w:r w:rsidR="00251455">
        <w:rPr>
          <w:color w:val="auto"/>
          <w:lang w:val="es-ES"/>
        </w:rPr>
        <w:t xml:space="preserve">(1995). </w:t>
      </w:r>
      <w:r w:rsidR="0029472D" w:rsidRPr="00DB078F">
        <w:rPr>
          <w:i/>
          <w:iCs/>
          <w:color w:val="auto"/>
          <w:lang w:val="es-ES"/>
        </w:rPr>
        <w:t>La ciencia. Su método</w:t>
      </w:r>
      <w:r w:rsidR="0029472D" w:rsidRPr="001B4D39">
        <w:rPr>
          <w:color w:val="auto"/>
          <w:lang w:val="es-ES"/>
        </w:rPr>
        <w:t xml:space="preserve"> </w:t>
      </w:r>
      <w:r w:rsidR="0029472D" w:rsidRPr="00DB078F">
        <w:rPr>
          <w:i/>
          <w:iCs/>
          <w:color w:val="auto"/>
          <w:lang w:val="es-ES"/>
        </w:rPr>
        <w:t>y filosofía</w:t>
      </w:r>
      <w:r w:rsidR="00B8019F">
        <w:rPr>
          <w:i/>
          <w:iCs/>
          <w:color w:val="auto"/>
          <w:lang w:val="es-ES"/>
        </w:rPr>
        <w:t xml:space="preserve"> </w:t>
      </w:r>
      <w:r w:rsidR="00B8019F">
        <w:rPr>
          <w:color w:val="auto"/>
          <w:lang w:val="es-ES"/>
        </w:rPr>
        <w:t>(1.</w:t>
      </w:r>
      <w:r w:rsidR="00B8019F" w:rsidRPr="00DB078F">
        <w:rPr>
          <w:color w:val="auto"/>
          <w:vertAlign w:val="superscript"/>
          <w:lang w:val="es-ES"/>
        </w:rPr>
        <w:t>a</w:t>
      </w:r>
      <w:r w:rsidR="00B8019F">
        <w:rPr>
          <w:color w:val="auto"/>
          <w:lang w:val="es-ES"/>
        </w:rPr>
        <w:t xml:space="preserve"> ed.)</w:t>
      </w:r>
      <w:r w:rsidR="0029472D" w:rsidRPr="001B4D39">
        <w:rPr>
          <w:color w:val="auto"/>
          <w:lang w:val="es-ES"/>
        </w:rPr>
        <w:t xml:space="preserve">. </w:t>
      </w:r>
      <w:r w:rsidR="00B8019F" w:rsidRPr="001B4D39">
        <w:rPr>
          <w:color w:val="auto"/>
          <w:lang w:val="es-ES"/>
        </w:rPr>
        <w:t>Buenos Aires</w:t>
      </w:r>
      <w:r w:rsidR="00B8019F">
        <w:rPr>
          <w:color w:val="auto"/>
          <w:lang w:val="es-ES"/>
        </w:rPr>
        <w:t xml:space="preserve">, </w:t>
      </w:r>
      <w:r w:rsidR="00B8019F" w:rsidRPr="001B4D39">
        <w:rPr>
          <w:color w:val="auto"/>
          <w:lang w:val="es-ES"/>
        </w:rPr>
        <w:t>Argentina</w:t>
      </w:r>
      <w:r w:rsidR="00B8019F">
        <w:rPr>
          <w:color w:val="auto"/>
          <w:lang w:val="es-ES"/>
        </w:rPr>
        <w:t>:</w:t>
      </w:r>
      <w:r w:rsidR="00B8019F" w:rsidRPr="001B4D39">
        <w:rPr>
          <w:color w:val="auto"/>
          <w:lang w:val="es-ES"/>
        </w:rPr>
        <w:t xml:space="preserve"> </w:t>
      </w:r>
      <w:r w:rsidR="0029472D" w:rsidRPr="001B4D39">
        <w:rPr>
          <w:color w:val="auto"/>
          <w:lang w:val="es-ES"/>
        </w:rPr>
        <w:t>Editorial Sudamericana</w:t>
      </w:r>
      <w:r w:rsidR="00B8019F">
        <w:rPr>
          <w:color w:val="auto"/>
          <w:lang w:val="es-ES"/>
        </w:rPr>
        <w:t>. Recuperado de</w:t>
      </w:r>
      <w:r w:rsidR="00B239C0">
        <w:rPr>
          <w:color w:val="auto"/>
          <w:lang w:val="es-ES"/>
        </w:rPr>
        <w:t xml:space="preserve"> </w:t>
      </w:r>
      <w:hyperlink r:id="rId8" w:history="1">
        <w:r w:rsidR="0029472D" w:rsidRPr="001B4D39">
          <w:rPr>
            <w:rStyle w:val="Hipervnculo"/>
            <w:color w:val="auto"/>
            <w:u w:val="none"/>
          </w:rPr>
          <w:t>https://losapuntesdefilosofia.files.wordpress.com/2017/11/bunge_ciencia.pdf</w:t>
        </w:r>
      </w:hyperlink>
      <w:r w:rsidR="00B8019F">
        <w:rPr>
          <w:rStyle w:val="Hipervnculo"/>
          <w:color w:val="auto"/>
          <w:u w:val="none"/>
        </w:rPr>
        <w:t>.</w:t>
      </w:r>
    </w:p>
    <w:p w14:paraId="19B54A08" w14:textId="77777777" w:rsidR="009424C0" w:rsidRPr="00011254" w:rsidRDefault="009424C0" w:rsidP="009424C0">
      <w:pPr>
        <w:ind w:left="709" w:hanging="709"/>
        <w:rPr>
          <w:color w:val="auto"/>
          <w:lang w:val="es-ES"/>
        </w:rPr>
      </w:pPr>
      <w:r>
        <w:rPr>
          <w:color w:val="auto"/>
          <w:lang w:val="es-ES"/>
        </w:rPr>
        <w:t xml:space="preserve">Cardona, J. (1998). </w:t>
      </w:r>
      <w:r w:rsidRPr="007C6200">
        <w:rPr>
          <w:color w:val="auto"/>
          <w:lang w:val="es-ES"/>
        </w:rPr>
        <w:t>La salud pública en período de crisis</w:t>
      </w:r>
      <w:r>
        <w:rPr>
          <w:color w:val="auto"/>
          <w:lang w:val="es-ES"/>
        </w:rPr>
        <w:t>.</w:t>
      </w:r>
      <w:r w:rsidRPr="007C6200">
        <w:t xml:space="preserve"> </w:t>
      </w:r>
      <w:r w:rsidRPr="00011254">
        <w:rPr>
          <w:i/>
          <w:iCs/>
          <w:color w:val="auto"/>
          <w:lang w:val="es-ES"/>
        </w:rPr>
        <w:t>Revista Cubana de Medicina General Integral</w:t>
      </w:r>
      <w:r>
        <w:rPr>
          <w:i/>
          <w:iCs/>
          <w:color w:val="auto"/>
          <w:lang w:val="es-ES"/>
        </w:rPr>
        <w:t>, 14</w:t>
      </w:r>
      <w:r>
        <w:rPr>
          <w:color w:val="auto"/>
          <w:lang w:val="es-ES"/>
        </w:rPr>
        <w:t>(3).</w:t>
      </w:r>
    </w:p>
    <w:p w14:paraId="4C677AB2" w14:textId="46DC22E7" w:rsidR="00585363" w:rsidRPr="001B4D39" w:rsidRDefault="00585363" w:rsidP="00DB078F">
      <w:pPr>
        <w:ind w:left="709" w:hanging="709"/>
        <w:rPr>
          <w:color w:val="auto"/>
          <w:lang w:val="es-ES"/>
        </w:rPr>
      </w:pPr>
      <w:r w:rsidRPr="001B4D39">
        <w:rPr>
          <w:color w:val="auto"/>
          <w:lang w:val="es-ES"/>
        </w:rPr>
        <w:t>Carrera</w:t>
      </w:r>
      <w:r w:rsidR="00C926B2" w:rsidRPr="001B4D39">
        <w:rPr>
          <w:color w:val="auto"/>
          <w:lang w:val="es-ES"/>
        </w:rPr>
        <w:t>,</w:t>
      </w:r>
      <w:r w:rsidRPr="001B4D39">
        <w:rPr>
          <w:color w:val="auto"/>
          <w:lang w:val="es-ES"/>
        </w:rPr>
        <w:t xml:space="preserve"> B</w:t>
      </w:r>
      <w:r w:rsidR="00323342" w:rsidRPr="001B4D39">
        <w:rPr>
          <w:color w:val="auto"/>
          <w:lang w:val="es-ES"/>
        </w:rPr>
        <w:t>.</w:t>
      </w:r>
      <w:r w:rsidR="00323342">
        <w:rPr>
          <w:color w:val="auto"/>
          <w:lang w:val="es-ES"/>
        </w:rPr>
        <w:t xml:space="preserve"> y</w:t>
      </w:r>
      <w:r w:rsidR="00323342" w:rsidRPr="001B4D39">
        <w:rPr>
          <w:color w:val="auto"/>
          <w:lang w:val="es-ES"/>
        </w:rPr>
        <w:t xml:space="preserve"> </w:t>
      </w:r>
      <w:proofErr w:type="spellStart"/>
      <w:r w:rsidRPr="001B4D39">
        <w:rPr>
          <w:color w:val="auto"/>
          <w:lang w:val="es-ES"/>
        </w:rPr>
        <w:t>Mazzarella</w:t>
      </w:r>
      <w:proofErr w:type="spellEnd"/>
      <w:r w:rsidR="00C926B2" w:rsidRPr="001B4D39">
        <w:rPr>
          <w:color w:val="auto"/>
          <w:lang w:val="es-ES"/>
        </w:rPr>
        <w:t>,</w:t>
      </w:r>
      <w:r w:rsidRPr="001B4D39">
        <w:rPr>
          <w:color w:val="auto"/>
          <w:lang w:val="es-ES"/>
        </w:rPr>
        <w:t xml:space="preserve"> C</w:t>
      </w:r>
      <w:r w:rsidR="00C926B2" w:rsidRPr="001B4D39">
        <w:rPr>
          <w:color w:val="auto"/>
          <w:lang w:val="es-ES"/>
        </w:rPr>
        <w:t>.</w:t>
      </w:r>
      <w:r w:rsidRPr="001B4D39">
        <w:rPr>
          <w:color w:val="auto"/>
          <w:lang w:val="es-ES"/>
        </w:rPr>
        <w:t xml:space="preserve"> (2001). </w:t>
      </w:r>
      <w:proofErr w:type="spellStart"/>
      <w:r w:rsidRPr="001B4D39">
        <w:rPr>
          <w:color w:val="auto"/>
          <w:lang w:val="es-ES"/>
        </w:rPr>
        <w:t>Vigotsky</w:t>
      </w:r>
      <w:proofErr w:type="spellEnd"/>
      <w:r w:rsidRPr="001B4D39">
        <w:rPr>
          <w:color w:val="auto"/>
          <w:lang w:val="es-ES"/>
        </w:rPr>
        <w:t xml:space="preserve">: Enfoque Sociocultural. </w:t>
      </w:r>
      <w:r w:rsidR="00173D12" w:rsidRPr="001B4D39">
        <w:rPr>
          <w:i/>
          <w:color w:val="auto"/>
        </w:rPr>
        <w:t>Educere</w:t>
      </w:r>
      <w:r w:rsidR="00173D12" w:rsidRPr="001B4D39">
        <w:rPr>
          <w:color w:val="auto"/>
        </w:rPr>
        <w:t xml:space="preserve">, </w:t>
      </w:r>
      <w:r w:rsidRPr="001B4D39">
        <w:rPr>
          <w:i/>
          <w:color w:val="auto"/>
        </w:rPr>
        <w:t>5</w:t>
      </w:r>
      <w:r w:rsidR="008D76C5" w:rsidRPr="001B4D39">
        <w:rPr>
          <w:color w:val="auto"/>
        </w:rPr>
        <w:t>(</w:t>
      </w:r>
      <w:r w:rsidRPr="001B4D39">
        <w:rPr>
          <w:color w:val="auto"/>
        </w:rPr>
        <w:t>13</w:t>
      </w:r>
      <w:r w:rsidR="008D76C5" w:rsidRPr="001B4D39">
        <w:rPr>
          <w:color w:val="auto"/>
        </w:rPr>
        <w:t>)</w:t>
      </w:r>
      <w:r w:rsidR="00301137" w:rsidRPr="001B4D39">
        <w:rPr>
          <w:color w:val="auto"/>
        </w:rPr>
        <w:t xml:space="preserve">, </w:t>
      </w:r>
      <w:r w:rsidRPr="001B4D39">
        <w:rPr>
          <w:color w:val="auto"/>
        </w:rPr>
        <w:t>41-44</w:t>
      </w:r>
    </w:p>
    <w:p w14:paraId="16D7E319" w14:textId="1C618C84" w:rsidR="00FD12D1" w:rsidRPr="001B4D39" w:rsidRDefault="00D20357" w:rsidP="00DB078F">
      <w:pPr>
        <w:ind w:left="709" w:hanging="709"/>
        <w:rPr>
          <w:color w:val="auto"/>
        </w:rPr>
      </w:pPr>
      <w:r w:rsidRPr="001B4D39">
        <w:rPr>
          <w:color w:val="auto"/>
          <w:lang w:val="es-ES"/>
        </w:rPr>
        <w:t>Castro</w:t>
      </w:r>
      <w:r w:rsidR="00173D12" w:rsidRPr="001B4D39">
        <w:rPr>
          <w:color w:val="auto"/>
          <w:lang w:val="es-ES"/>
        </w:rPr>
        <w:t>,</w:t>
      </w:r>
      <w:r w:rsidRPr="001B4D39">
        <w:rPr>
          <w:color w:val="auto"/>
          <w:lang w:val="es-ES"/>
        </w:rPr>
        <w:t xml:space="preserve"> F</w:t>
      </w:r>
      <w:r w:rsidR="00173D12" w:rsidRPr="001B4D39">
        <w:rPr>
          <w:color w:val="auto"/>
          <w:lang w:val="es-ES"/>
        </w:rPr>
        <w:t>.</w:t>
      </w:r>
      <w:r w:rsidRPr="001B4D39">
        <w:rPr>
          <w:color w:val="auto"/>
          <w:lang w:val="es-ES"/>
        </w:rPr>
        <w:t xml:space="preserve"> (1982). </w:t>
      </w:r>
      <w:r w:rsidRPr="00DB078F">
        <w:rPr>
          <w:iCs/>
          <w:color w:val="auto"/>
          <w:lang w:val="es-ES"/>
        </w:rPr>
        <w:t xml:space="preserve">Discurso en el </w:t>
      </w:r>
      <w:r w:rsidR="005A1195">
        <w:rPr>
          <w:iCs/>
          <w:color w:val="auto"/>
        </w:rPr>
        <w:t>a</w:t>
      </w:r>
      <w:r w:rsidR="005A1195" w:rsidRPr="00DB078F">
        <w:rPr>
          <w:iCs/>
          <w:color w:val="auto"/>
        </w:rPr>
        <w:t xml:space="preserve">cto </w:t>
      </w:r>
      <w:r w:rsidR="00FD12D1" w:rsidRPr="00DB078F">
        <w:rPr>
          <w:iCs/>
          <w:color w:val="auto"/>
        </w:rPr>
        <w:t>de constitución del Destacamento de Ciencias Médicas</w:t>
      </w:r>
      <w:r w:rsidR="005A1195">
        <w:rPr>
          <w:iCs/>
          <w:color w:val="auto"/>
        </w:rPr>
        <w:t xml:space="preserve"> </w:t>
      </w:r>
      <w:r w:rsidR="0029472D" w:rsidRPr="00DB078F">
        <w:rPr>
          <w:iCs/>
          <w:color w:val="auto"/>
        </w:rPr>
        <w:t xml:space="preserve">Carlos J. </w:t>
      </w:r>
      <w:proofErr w:type="spellStart"/>
      <w:r w:rsidR="0029472D" w:rsidRPr="00DB078F">
        <w:rPr>
          <w:iCs/>
          <w:color w:val="auto"/>
        </w:rPr>
        <w:t>Finlay</w:t>
      </w:r>
      <w:proofErr w:type="spellEnd"/>
      <w:r w:rsidR="0055128F">
        <w:rPr>
          <w:iCs/>
          <w:color w:val="auto"/>
        </w:rPr>
        <w:t>.</w:t>
      </w:r>
      <w:r w:rsidR="0055128F" w:rsidRPr="001B4D39">
        <w:rPr>
          <w:i/>
          <w:color w:val="auto"/>
        </w:rPr>
        <w:t xml:space="preserve"> </w:t>
      </w:r>
      <w:r w:rsidR="005A1195">
        <w:rPr>
          <w:iCs/>
          <w:color w:val="auto"/>
        </w:rPr>
        <w:t xml:space="preserve">Recuperado de </w:t>
      </w:r>
      <w:r w:rsidR="005A1195" w:rsidRPr="005A1195">
        <w:rPr>
          <w:iCs/>
          <w:color w:val="auto"/>
        </w:rPr>
        <w:t>http://www.fidelcastro.cu/es/discursos/discurso-en-el-acto-de-constitucion-del-destacamento-de-ciencias-medicas-carlos-j-finlay</w:t>
      </w:r>
      <w:r w:rsidR="005A1195">
        <w:rPr>
          <w:iCs/>
          <w:color w:val="auto"/>
        </w:rPr>
        <w:t>.</w:t>
      </w:r>
    </w:p>
    <w:p w14:paraId="20E009B3" w14:textId="77777777" w:rsidR="001D43F1" w:rsidRPr="001D43F1" w:rsidRDefault="001D43F1" w:rsidP="001D43F1">
      <w:pPr>
        <w:ind w:left="709" w:hanging="709"/>
        <w:rPr>
          <w:color w:val="auto"/>
          <w:lang w:val="es-ES"/>
        </w:rPr>
      </w:pPr>
      <w:r w:rsidRPr="001D43F1">
        <w:rPr>
          <w:color w:val="auto"/>
          <w:lang w:val="es-ES"/>
        </w:rPr>
        <w:t>C</w:t>
      </w:r>
      <w:r w:rsidRPr="001D43F1">
        <w:rPr>
          <w:iCs/>
          <w:color w:val="auto"/>
          <w:lang w:val="es-ES"/>
        </w:rPr>
        <w:t>onstitución Política de la República de Chile (2017)</w:t>
      </w:r>
      <w:r w:rsidRPr="001D43F1">
        <w:rPr>
          <w:color w:val="auto"/>
          <w:lang w:val="es-ES"/>
        </w:rPr>
        <w:t>. Chile: Honorable Cámara de Diputados de Chile. Recuperado de https://www.camara.cl/camara/media/docs/constitucion_0517.pdf.</w:t>
      </w:r>
    </w:p>
    <w:p w14:paraId="0137D728" w14:textId="77152361" w:rsidR="00D20357" w:rsidRPr="001B4D39" w:rsidRDefault="00D20357" w:rsidP="00DB078F">
      <w:pPr>
        <w:ind w:left="709" w:hanging="709"/>
        <w:jc w:val="left"/>
        <w:rPr>
          <w:color w:val="auto"/>
          <w:lang w:val="es-ES"/>
        </w:rPr>
      </w:pPr>
      <w:r w:rsidRPr="001B4D39">
        <w:rPr>
          <w:color w:val="auto"/>
          <w:lang w:val="es-ES"/>
        </w:rPr>
        <w:t>Cubillos</w:t>
      </w:r>
      <w:r w:rsidR="00DD0E4E" w:rsidRPr="001B4D39">
        <w:rPr>
          <w:color w:val="auto"/>
          <w:lang w:val="es-ES"/>
        </w:rPr>
        <w:t>,</w:t>
      </w:r>
      <w:r w:rsidRPr="001B4D39">
        <w:rPr>
          <w:color w:val="auto"/>
          <w:lang w:val="es-ES"/>
        </w:rPr>
        <w:t xml:space="preserve"> L</w:t>
      </w:r>
      <w:r w:rsidR="00DD0E4E" w:rsidRPr="001B4D39">
        <w:rPr>
          <w:color w:val="auto"/>
          <w:lang w:val="es-ES"/>
        </w:rPr>
        <w:t>.</w:t>
      </w:r>
      <w:r w:rsidRPr="001B4D39">
        <w:rPr>
          <w:color w:val="auto"/>
          <w:lang w:val="es-ES"/>
        </w:rPr>
        <w:t xml:space="preserve"> (2005). </w:t>
      </w:r>
      <w:r w:rsidRPr="00DB078F">
        <w:rPr>
          <w:i/>
          <w:iCs/>
          <w:color w:val="auto"/>
          <w:lang w:val="es-ES"/>
        </w:rPr>
        <w:t>Evaluación de tecnologías en salud: aplicaciones y recomendaciones en el sistema de seguridad social en salud de Colombia</w:t>
      </w:r>
      <w:r w:rsidR="00DA0D45" w:rsidRPr="001B4D39">
        <w:rPr>
          <w:color w:val="auto"/>
          <w:lang w:val="es-ES"/>
        </w:rPr>
        <w:t>.</w:t>
      </w:r>
      <w:r w:rsidR="004C7396">
        <w:rPr>
          <w:color w:val="auto"/>
          <w:lang w:val="es-ES"/>
        </w:rPr>
        <w:t xml:space="preserve"> Colombia: </w:t>
      </w:r>
      <w:r w:rsidR="00846740">
        <w:rPr>
          <w:color w:val="auto"/>
          <w:lang w:val="es-ES"/>
        </w:rPr>
        <w:t xml:space="preserve">Ministerio de la Protección Social. Recuperado de </w:t>
      </w:r>
      <w:r w:rsidR="00DA0D45" w:rsidRPr="001B4D39">
        <w:rPr>
          <w:color w:val="auto"/>
          <w:lang w:val="es-ES"/>
        </w:rPr>
        <w:t>https://www.minsalud.gov.co/salud/Documents/Evaluaci%C3%B3n%20de%20Tecnologias%20en%20Salud.pdf</w:t>
      </w:r>
      <w:r w:rsidR="00846740">
        <w:rPr>
          <w:color w:val="auto"/>
          <w:lang w:val="es-ES"/>
        </w:rPr>
        <w:t>.</w:t>
      </w:r>
    </w:p>
    <w:p w14:paraId="1DAE9A03" w14:textId="77777777" w:rsidR="00C467E2" w:rsidRDefault="00C467E2" w:rsidP="00C467E2">
      <w:pPr>
        <w:ind w:left="709" w:hanging="709"/>
        <w:rPr>
          <w:color w:val="auto"/>
          <w:lang w:val="es-ES"/>
        </w:rPr>
      </w:pPr>
      <w:r w:rsidRPr="00FB3CD5">
        <w:rPr>
          <w:color w:val="auto"/>
          <w:lang w:val="es-ES"/>
        </w:rPr>
        <w:lastRenderedPageBreak/>
        <w:t>Departamento de Información Pública de las Naciones Unidas</w:t>
      </w:r>
      <w:r>
        <w:rPr>
          <w:color w:val="auto"/>
          <w:lang w:val="es-ES"/>
        </w:rPr>
        <w:t xml:space="preserve">. (1998). Estatuto de Roma de la Corte Penal Internacional. Preguntas y Respuestas. Roma, Italia: Naciones Unidas. Recuperado de </w:t>
      </w:r>
      <w:r w:rsidRPr="008D470E">
        <w:rPr>
          <w:color w:val="auto"/>
          <w:lang w:val="es-ES"/>
        </w:rPr>
        <w:t>https://www.un.org/spanish/law/icc/general/public.htm</w:t>
      </w:r>
      <w:r>
        <w:rPr>
          <w:color w:val="auto"/>
          <w:lang w:val="es-ES"/>
        </w:rPr>
        <w:t xml:space="preserve">. </w:t>
      </w:r>
    </w:p>
    <w:p w14:paraId="5645D7CC" w14:textId="0F92B97E" w:rsidR="00D20357" w:rsidRPr="001B4D39" w:rsidRDefault="00D20357" w:rsidP="00DB078F">
      <w:pPr>
        <w:ind w:left="709" w:hanging="709"/>
        <w:rPr>
          <w:color w:val="auto"/>
          <w:lang w:val="es-ES"/>
        </w:rPr>
      </w:pPr>
      <w:r w:rsidRPr="001B4D39">
        <w:rPr>
          <w:color w:val="auto"/>
          <w:lang w:val="es-ES"/>
        </w:rPr>
        <w:t>Díaz</w:t>
      </w:r>
      <w:r w:rsidR="00DD0E4E" w:rsidRPr="001B4D39">
        <w:rPr>
          <w:color w:val="auto"/>
          <w:lang w:val="es-ES"/>
        </w:rPr>
        <w:t>,</w:t>
      </w:r>
      <w:r w:rsidRPr="001B4D39">
        <w:rPr>
          <w:color w:val="auto"/>
          <w:lang w:val="es-ES"/>
        </w:rPr>
        <w:t xml:space="preserve"> V</w:t>
      </w:r>
      <w:r w:rsidR="00DD0E4E" w:rsidRPr="001B4D39">
        <w:rPr>
          <w:color w:val="auto"/>
          <w:lang w:val="es-ES"/>
        </w:rPr>
        <w:t>.</w:t>
      </w:r>
      <w:r w:rsidRPr="001B4D39">
        <w:rPr>
          <w:color w:val="auto"/>
          <w:lang w:val="es-ES"/>
        </w:rPr>
        <w:t xml:space="preserve"> (2011). Relación entre la sociedad del conocimiento, </w:t>
      </w:r>
      <w:r w:rsidR="00762BEF" w:rsidRPr="001B4D39">
        <w:rPr>
          <w:color w:val="auto"/>
          <w:lang w:val="es-ES"/>
        </w:rPr>
        <w:t>m</w:t>
      </w:r>
      <w:r w:rsidRPr="001B4D39">
        <w:rPr>
          <w:color w:val="auto"/>
          <w:lang w:val="es-ES"/>
        </w:rPr>
        <w:t xml:space="preserve">etodología de la </w:t>
      </w:r>
      <w:r w:rsidR="00846740" w:rsidRPr="001B4D39">
        <w:rPr>
          <w:color w:val="auto"/>
          <w:lang w:val="es-ES"/>
        </w:rPr>
        <w:t>investigación y producción científicas</w:t>
      </w:r>
      <w:r w:rsidRPr="001B4D39">
        <w:rPr>
          <w:color w:val="auto"/>
          <w:lang w:val="es-ES"/>
        </w:rPr>
        <w:t xml:space="preserve"> estudiantil en estudiantes de medicina, </w:t>
      </w:r>
      <w:r w:rsidR="00DD0E4E" w:rsidRPr="001B4D39">
        <w:rPr>
          <w:color w:val="auto"/>
          <w:lang w:val="es-ES"/>
        </w:rPr>
        <w:t xml:space="preserve">Santiago, </w:t>
      </w:r>
      <w:r w:rsidRPr="001B4D39">
        <w:rPr>
          <w:color w:val="auto"/>
          <w:lang w:val="es-ES"/>
        </w:rPr>
        <w:t>Chile</w:t>
      </w:r>
      <w:r w:rsidR="00846740">
        <w:rPr>
          <w:color w:val="auto"/>
          <w:lang w:val="es-ES"/>
        </w:rPr>
        <w:t>.</w:t>
      </w:r>
      <w:r w:rsidR="00846740" w:rsidRPr="001B4D39">
        <w:rPr>
          <w:color w:val="auto"/>
          <w:lang w:val="es-ES"/>
        </w:rPr>
        <w:t xml:space="preserve"> </w:t>
      </w:r>
      <w:r w:rsidRPr="001B4D39">
        <w:rPr>
          <w:i/>
          <w:color w:val="auto"/>
          <w:lang w:val="es-ES"/>
        </w:rPr>
        <w:t>Colomb</w:t>
      </w:r>
      <w:r w:rsidR="00804022" w:rsidRPr="001B4D39">
        <w:rPr>
          <w:i/>
          <w:color w:val="auto"/>
          <w:lang w:val="es-ES"/>
        </w:rPr>
        <w:t>ia Mé</w:t>
      </w:r>
      <w:r w:rsidRPr="001B4D39">
        <w:rPr>
          <w:i/>
          <w:color w:val="auto"/>
          <w:lang w:val="es-ES"/>
        </w:rPr>
        <w:t>d</w:t>
      </w:r>
      <w:r w:rsidR="00804022" w:rsidRPr="001B4D39">
        <w:rPr>
          <w:i/>
          <w:color w:val="auto"/>
          <w:lang w:val="es-ES"/>
        </w:rPr>
        <w:t xml:space="preserve">ica, </w:t>
      </w:r>
      <w:r w:rsidRPr="001B4D39">
        <w:rPr>
          <w:i/>
          <w:color w:val="auto"/>
          <w:lang w:val="es-ES"/>
        </w:rPr>
        <w:t>42</w:t>
      </w:r>
      <w:r w:rsidR="008D76C5" w:rsidRPr="001B4D39">
        <w:rPr>
          <w:color w:val="auto"/>
          <w:lang w:val="es-ES"/>
        </w:rPr>
        <w:t>(</w:t>
      </w:r>
      <w:r w:rsidRPr="001B4D39">
        <w:rPr>
          <w:color w:val="auto"/>
          <w:lang w:val="es-ES"/>
        </w:rPr>
        <w:t>3</w:t>
      </w:r>
      <w:r w:rsidR="008D76C5" w:rsidRPr="001B4D39">
        <w:rPr>
          <w:color w:val="auto"/>
          <w:lang w:val="es-ES"/>
        </w:rPr>
        <w:t>)</w:t>
      </w:r>
      <w:r w:rsidR="00DD0E4E" w:rsidRPr="001B4D39">
        <w:rPr>
          <w:color w:val="auto"/>
          <w:lang w:val="es-ES"/>
        </w:rPr>
        <w:t>,</w:t>
      </w:r>
      <w:r w:rsidR="000610CF" w:rsidRPr="001B4D39">
        <w:rPr>
          <w:color w:val="auto"/>
          <w:lang w:val="es-ES"/>
        </w:rPr>
        <w:t xml:space="preserve"> </w:t>
      </w:r>
      <w:r w:rsidRPr="001B4D39">
        <w:rPr>
          <w:color w:val="auto"/>
          <w:lang w:val="es-ES"/>
        </w:rPr>
        <w:t>388-</w:t>
      </w:r>
      <w:r w:rsidR="00846740">
        <w:rPr>
          <w:color w:val="auto"/>
          <w:lang w:val="es-ES"/>
        </w:rPr>
        <w:t>3</w:t>
      </w:r>
      <w:r w:rsidRPr="001B4D39">
        <w:rPr>
          <w:color w:val="auto"/>
          <w:lang w:val="es-ES"/>
        </w:rPr>
        <w:t>99</w:t>
      </w:r>
      <w:r w:rsidR="00846740">
        <w:rPr>
          <w:color w:val="auto"/>
          <w:lang w:val="es-ES"/>
        </w:rPr>
        <w:t>.</w:t>
      </w:r>
    </w:p>
    <w:p w14:paraId="507484C7" w14:textId="14874C83" w:rsidR="004729BD" w:rsidRPr="001B4D39" w:rsidRDefault="004729BD" w:rsidP="00DB078F">
      <w:pPr>
        <w:ind w:left="709" w:hanging="709"/>
        <w:rPr>
          <w:color w:val="auto"/>
        </w:rPr>
      </w:pPr>
      <w:r w:rsidRPr="001B4D39">
        <w:rPr>
          <w:color w:val="auto"/>
        </w:rPr>
        <w:t>Durkheim</w:t>
      </w:r>
      <w:r w:rsidR="00DD0E4E" w:rsidRPr="001B4D39">
        <w:rPr>
          <w:color w:val="auto"/>
        </w:rPr>
        <w:t>,</w:t>
      </w:r>
      <w:r w:rsidRPr="001B4D39">
        <w:rPr>
          <w:color w:val="auto"/>
        </w:rPr>
        <w:t xml:space="preserve"> E</w:t>
      </w:r>
      <w:r w:rsidR="00DD0E4E" w:rsidRPr="001B4D39">
        <w:rPr>
          <w:color w:val="auto"/>
        </w:rPr>
        <w:t>.</w:t>
      </w:r>
      <w:r w:rsidRPr="001B4D39">
        <w:rPr>
          <w:color w:val="auto"/>
        </w:rPr>
        <w:t xml:space="preserve"> (1947). </w:t>
      </w:r>
      <w:r w:rsidRPr="001B4D39">
        <w:rPr>
          <w:i/>
          <w:color w:val="auto"/>
        </w:rPr>
        <w:t>La educación moral</w:t>
      </w:r>
      <w:r w:rsidRPr="001B4D39">
        <w:rPr>
          <w:color w:val="auto"/>
        </w:rPr>
        <w:t>. Buenos Aires</w:t>
      </w:r>
      <w:r w:rsidR="00846740">
        <w:rPr>
          <w:color w:val="auto"/>
        </w:rPr>
        <w:t>,</w:t>
      </w:r>
      <w:r w:rsidR="00846740" w:rsidRPr="001B4D39">
        <w:rPr>
          <w:color w:val="auto"/>
        </w:rPr>
        <w:t xml:space="preserve"> </w:t>
      </w:r>
      <w:r w:rsidR="00DD0E4E" w:rsidRPr="001B4D39">
        <w:rPr>
          <w:color w:val="auto"/>
        </w:rPr>
        <w:t>Argentina: Losada</w:t>
      </w:r>
      <w:r w:rsidR="00846740">
        <w:rPr>
          <w:color w:val="auto"/>
        </w:rPr>
        <w:t>.</w:t>
      </w:r>
    </w:p>
    <w:p w14:paraId="2116992A" w14:textId="305E8BAF" w:rsidR="006814F1" w:rsidRPr="001B4D39" w:rsidRDefault="006814F1" w:rsidP="00DB078F">
      <w:pPr>
        <w:ind w:left="709" w:hanging="709"/>
        <w:rPr>
          <w:color w:val="auto"/>
          <w:lang w:val="es-ES"/>
        </w:rPr>
      </w:pPr>
      <w:r w:rsidRPr="001B4D39">
        <w:rPr>
          <w:color w:val="auto"/>
        </w:rPr>
        <w:t>Egaña</w:t>
      </w:r>
      <w:r w:rsidR="00DD0E4E" w:rsidRPr="001B4D39">
        <w:rPr>
          <w:color w:val="auto"/>
        </w:rPr>
        <w:t>,</w:t>
      </w:r>
      <w:r w:rsidRPr="001B4D39">
        <w:rPr>
          <w:color w:val="auto"/>
        </w:rPr>
        <w:t xml:space="preserve"> J</w:t>
      </w:r>
      <w:r w:rsidR="00DD0E4E" w:rsidRPr="001B4D39">
        <w:rPr>
          <w:color w:val="auto"/>
        </w:rPr>
        <w:t>.</w:t>
      </w:r>
      <w:r w:rsidRPr="001B4D39">
        <w:rPr>
          <w:color w:val="auto"/>
        </w:rPr>
        <w:t xml:space="preserve"> (</w:t>
      </w:r>
      <w:r w:rsidR="00B47A3D" w:rsidRPr="00B47A3D">
        <w:rPr>
          <w:color w:val="auto"/>
        </w:rPr>
        <w:t>1812</w:t>
      </w:r>
      <w:r w:rsidRPr="001B4D39">
        <w:rPr>
          <w:color w:val="auto"/>
        </w:rPr>
        <w:t xml:space="preserve">). La importancia de la Educación, primera parte. </w:t>
      </w:r>
      <w:r w:rsidR="00DD0E4E" w:rsidRPr="001B4D39">
        <w:rPr>
          <w:i/>
          <w:color w:val="auto"/>
        </w:rPr>
        <w:t xml:space="preserve">Diario </w:t>
      </w:r>
      <w:r w:rsidRPr="001B4D39">
        <w:rPr>
          <w:i/>
          <w:color w:val="auto"/>
        </w:rPr>
        <w:t>Aurora de Chile</w:t>
      </w:r>
      <w:r w:rsidR="00B47A3D">
        <w:rPr>
          <w:color w:val="auto"/>
        </w:rPr>
        <w:t>. Recuperado de</w:t>
      </w:r>
      <w:r w:rsidR="008E38EB" w:rsidRPr="001B4D39">
        <w:rPr>
          <w:color w:val="auto"/>
        </w:rPr>
        <w:t xml:space="preserve"> http://www.auroradechile.cl/newtenberg/681/article-2680.html</w:t>
      </w:r>
      <w:r w:rsidR="00B47A3D">
        <w:rPr>
          <w:color w:val="auto"/>
        </w:rPr>
        <w:t>.</w:t>
      </w:r>
    </w:p>
    <w:p w14:paraId="7AFEB60C" w14:textId="252F271A" w:rsidR="00D35A05" w:rsidRPr="001B4D39" w:rsidRDefault="00D35A05" w:rsidP="00DB078F">
      <w:pPr>
        <w:ind w:left="709" w:hanging="709"/>
        <w:rPr>
          <w:color w:val="auto"/>
          <w:lang w:val="es-ES" w:eastAsia="es-MX"/>
        </w:rPr>
      </w:pPr>
      <w:proofErr w:type="spellStart"/>
      <w:r w:rsidRPr="001B4D39">
        <w:rPr>
          <w:color w:val="auto"/>
          <w:lang w:val="es-ES" w:eastAsia="es-MX"/>
        </w:rPr>
        <w:t>Escriva</w:t>
      </w:r>
      <w:proofErr w:type="spellEnd"/>
      <w:r w:rsidR="005C765A" w:rsidRPr="001B4D39">
        <w:rPr>
          <w:color w:val="auto"/>
          <w:lang w:val="es-ES" w:eastAsia="es-MX"/>
        </w:rPr>
        <w:t>,</w:t>
      </w:r>
      <w:r w:rsidRPr="001B4D39">
        <w:rPr>
          <w:color w:val="auto"/>
          <w:lang w:val="es-ES" w:eastAsia="es-MX"/>
        </w:rPr>
        <w:t xml:space="preserve"> M</w:t>
      </w:r>
      <w:r w:rsidR="005C765A" w:rsidRPr="001B4D39">
        <w:rPr>
          <w:color w:val="auto"/>
          <w:lang w:val="es-ES" w:eastAsia="es-MX"/>
        </w:rPr>
        <w:t>.</w:t>
      </w:r>
      <w:r w:rsidRPr="001B4D39">
        <w:rPr>
          <w:color w:val="auto"/>
          <w:lang w:val="es-ES" w:eastAsia="es-MX"/>
        </w:rPr>
        <w:t xml:space="preserve"> (1985). </w:t>
      </w:r>
      <w:r w:rsidRPr="00DB078F">
        <w:rPr>
          <w:i/>
          <w:iCs/>
          <w:color w:val="auto"/>
          <w:lang w:val="es-ES" w:eastAsia="es-MX"/>
        </w:rPr>
        <w:t>Medicina de la personalidad</w:t>
      </w:r>
      <w:r w:rsidR="005C765A" w:rsidRPr="00DB078F">
        <w:rPr>
          <w:i/>
          <w:iCs/>
          <w:color w:val="auto"/>
          <w:lang w:val="es-ES" w:eastAsia="es-MX"/>
        </w:rPr>
        <w:t>.</w:t>
      </w:r>
      <w:r w:rsidR="00B60B55" w:rsidRPr="00DB078F">
        <w:rPr>
          <w:i/>
          <w:iCs/>
          <w:color w:val="auto"/>
          <w:lang w:val="es-ES" w:eastAsia="es-MX"/>
        </w:rPr>
        <w:t xml:space="preserve"> El hombre, su diagnóstico, promoción y medicina</w:t>
      </w:r>
      <w:r w:rsidRPr="001B4D39">
        <w:rPr>
          <w:color w:val="auto"/>
          <w:lang w:val="es-ES" w:eastAsia="es-MX"/>
        </w:rPr>
        <w:t xml:space="preserve"> </w:t>
      </w:r>
      <w:r w:rsidR="003635DC">
        <w:rPr>
          <w:color w:val="auto"/>
          <w:lang w:val="es-ES" w:eastAsia="es-MX"/>
        </w:rPr>
        <w:t>(</w:t>
      </w:r>
      <w:r w:rsidR="005C765A" w:rsidRPr="001B4D39">
        <w:rPr>
          <w:color w:val="auto"/>
          <w:lang w:val="es-ES" w:eastAsia="es-MX"/>
        </w:rPr>
        <w:t>4</w:t>
      </w:r>
      <w:r w:rsidR="003635DC">
        <w:rPr>
          <w:color w:val="auto"/>
          <w:lang w:val="es-ES" w:eastAsia="es-MX"/>
        </w:rPr>
        <w:t>.</w:t>
      </w:r>
      <w:r w:rsidR="005C765A" w:rsidRPr="001B4D39">
        <w:rPr>
          <w:color w:val="auto"/>
          <w:lang w:val="es-ES" w:eastAsia="es-MX"/>
        </w:rPr>
        <w:t xml:space="preserve">º </w:t>
      </w:r>
      <w:r w:rsidR="00762BEF" w:rsidRPr="001B4D39">
        <w:rPr>
          <w:color w:val="auto"/>
          <w:lang w:val="es-ES" w:eastAsia="es-MX"/>
        </w:rPr>
        <w:t>e</w:t>
      </w:r>
      <w:r w:rsidR="005C765A" w:rsidRPr="001B4D39">
        <w:rPr>
          <w:color w:val="auto"/>
          <w:lang w:val="es-ES" w:eastAsia="es-MX"/>
        </w:rPr>
        <w:t>d</w:t>
      </w:r>
      <w:r w:rsidR="00762BEF" w:rsidRPr="001B4D39">
        <w:rPr>
          <w:color w:val="auto"/>
          <w:lang w:val="es-ES" w:eastAsia="es-MX"/>
        </w:rPr>
        <w:t>.</w:t>
      </w:r>
      <w:r w:rsidR="003635DC">
        <w:rPr>
          <w:color w:val="auto"/>
          <w:lang w:val="es-ES" w:eastAsia="es-MX"/>
        </w:rPr>
        <w:t xml:space="preserve">). </w:t>
      </w:r>
      <w:r w:rsidR="007B1C26">
        <w:rPr>
          <w:color w:val="auto"/>
          <w:lang w:val="es-ES" w:eastAsia="es-MX"/>
        </w:rPr>
        <w:t xml:space="preserve">España: </w:t>
      </w:r>
      <w:r w:rsidR="007B1C26" w:rsidRPr="007B1C26">
        <w:rPr>
          <w:color w:val="auto"/>
          <w:lang w:val="es-ES" w:eastAsia="es-MX"/>
        </w:rPr>
        <w:t xml:space="preserve">Editorial Sal </w:t>
      </w:r>
      <w:proofErr w:type="spellStart"/>
      <w:r w:rsidR="007B1C26" w:rsidRPr="007B1C26">
        <w:rPr>
          <w:color w:val="auto"/>
          <w:lang w:val="es-ES" w:eastAsia="es-MX"/>
        </w:rPr>
        <w:t>Terrae</w:t>
      </w:r>
      <w:proofErr w:type="spellEnd"/>
      <w:r w:rsidR="007B1C26">
        <w:rPr>
          <w:color w:val="auto"/>
          <w:lang w:val="es-ES" w:eastAsia="es-MX"/>
        </w:rPr>
        <w:t>.</w:t>
      </w:r>
    </w:p>
    <w:p w14:paraId="189AE9BD" w14:textId="2FEF87EA" w:rsidR="00A86E19" w:rsidRPr="001B4D39" w:rsidRDefault="00D20357" w:rsidP="00DB078F">
      <w:pPr>
        <w:ind w:left="709" w:hanging="709"/>
        <w:rPr>
          <w:color w:val="auto"/>
          <w:lang w:val="es-ES" w:eastAsia="es-MX"/>
        </w:rPr>
      </w:pPr>
      <w:r w:rsidRPr="001B4D39">
        <w:rPr>
          <w:color w:val="auto"/>
          <w:lang w:val="es-ES" w:eastAsia="es-MX"/>
        </w:rPr>
        <w:t>Fernández</w:t>
      </w:r>
      <w:r w:rsidR="005C765A" w:rsidRPr="001B4D39">
        <w:rPr>
          <w:color w:val="auto"/>
          <w:lang w:val="es-ES" w:eastAsia="es-MX"/>
        </w:rPr>
        <w:t>,</w:t>
      </w:r>
      <w:r w:rsidRPr="001B4D39">
        <w:rPr>
          <w:color w:val="auto"/>
          <w:lang w:val="es-ES" w:eastAsia="es-MX"/>
        </w:rPr>
        <w:t xml:space="preserve"> J</w:t>
      </w:r>
      <w:r w:rsidR="005C765A" w:rsidRPr="001B4D39">
        <w:rPr>
          <w:color w:val="auto"/>
          <w:lang w:val="es-ES" w:eastAsia="es-MX"/>
        </w:rPr>
        <w:t>.</w:t>
      </w:r>
      <w:r w:rsidRPr="001B4D39">
        <w:rPr>
          <w:color w:val="auto"/>
          <w:lang w:val="es-ES" w:eastAsia="es-MX"/>
        </w:rPr>
        <w:t xml:space="preserve"> (201</w:t>
      </w:r>
      <w:r w:rsidR="00E167C4" w:rsidRPr="001B4D39">
        <w:rPr>
          <w:color w:val="auto"/>
          <w:lang w:val="es-ES" w:eastAsia="es-MX"/>
        </w:rPr>
        <w:t>2</w:t>
      </w:r>
      <w:r w:rsidRPr="001B4D39">
        <w:rPr>
          <w:color w:val="auto"/>
          <w:lang w:val="es-ES" w:eastAsia="es-MX"/>
        </w:rPr>
        <w:t xml:space="preserve">). </w:t>
      </w:r>
      <w:r w:rsidRPr="00DB078F">
        <w:rPr>
          <w:iCs/>
          <w:color w:val="auto"/>
          <w:lang w:val="es-ES" w:eastAsia="es-MX"/>
        </w:rPr>
        <w:t>La triangulación epistemológica en la interpretación del proceso de enseñanza-aprendizaje de la medicina</w:t>
      </w:r>
      <w:r w:rsidRPr="001B4D39">
        <w:rPr>
          <w:color w:val="auto"/>
          <w:lang w:val="es-ES" w:eastAsia="es-MX"/>
        </w:rPr>
        <w:t xml:space="preserve">. </w:t>
      </w:r>
      <w:r w:rsidR="00C73072">
        <w:rPr>
          <w:i/>
          <w:iCs/>
          <w:color w:val="auto"/>
          <w:lang w:val="es-ES" w:eastAsia="es-MX"/>
        </w:rPr>
        <w:t>Educación Media Superior,</w:t>
      </w:r>
      <w:r w:rsidR="00F81A21" w:rsidRPr="001B4D39">
        <w:rPr>
          <w:color w:val="auto"/>
          <w:lang w:val="es-ES" w:eastAsia="es-MX"/>
        </w:rPr>
        <w:t xml:space="preserve"> </w:t>
      </w:r>
      <w:r w:rsidR="00E167C4" w:rsidRPr="001B4D39">
        <w:rPr>
          <w:i/>
          <w:color w:val="auto"/>
          <w:lang w:val="es-ES" w:eastAsia="es-MX"/>
        </w:rPr>
        <w:t>26</w:t>
      </w:r>
      <w:r w:rsidR="00E167C4" w:rsidRPr="001B4D39">
        <w:rPr>
          <w:color w:val="auto"/>
          <w:lang w:val="es-ES" w:eastAsia="es-MX"/>
        </w:rPr>
        <w:t>(3</w:t>
      </w:r>
      <w:r w:rsidR="00C73072" w:rsidRPr="001B4D39">
        <w:rPr>
          <w:color w:val="auto"/>
          <w:lang w:val="es-ES" w:eastAsia="es-MX"/>
        </w:rPr>
        <w:t>)</w:t>
      </w:r>
      <w:r w:rsidR="00C73072">
        <w:rPr>
          <w:color w:val="auto"/>
          <w:lang w:val="es-ES" w:eastAsia="es-MX"/>
        </w:rPr>
        <w:t>. Recuperado de</w:t>
      </w:r>
      <w:r w:rsidR="00C73072" w:rsidRPr="001B4D39">
        <w:rPr>
          <w:color w:val="auto"/>
          <w:lang w:val="es-ES" w:eastAsia="es-MX"/>
        </w:rPr>
        <w:t xml:space="preserve"> </w:t>
      </w:r>
      <w:r w:rsidR="00F81A21" w:rsidRPr="001B4D39">
        <w:rPr>
          <w:color w:val="auto"/>
          <w:lang w:val="es-ES" w:eastAsia="es-MX"/>
        </w:rPr>
        <w:t>http://www.ems.sld.cu/index.php/ems/article/view/54</w:t>
      </w:r>
      <w:r w:rsidR="00C73072">
        <w:rPr>
          <w:color w:val="auto"/>
          <w:lang w:val="es-ES" w:eastAsia="es-MX"/>
        </w:rPr>
        <w:t>.</w:t>
      </w:r>
    </w:p>
    <w:p w14:paraId="0A05C969" w14:textId="5522E0F5" w:rsidR="00A86E19" w:rsidRPr="001B4D39" w:rsidRDefault="00A86E19" w:rsidP="00DB078F">
      <w:pPr>
        <w:ind w:left="709" w:hanging="709"/>
        <w:rPr>
          <w:color w:val="auto"/>
        </w:rPr>
      </w:pPr>
      <w:r w:rsidRPr="001B4D39">
        <w:rPr>
          <w:bCs/>
          <w:color w:val="auto"/>
          <w:lang w:val="es-ES" w:eastAsia="es-MX"/>
        </w:rPr>
        <w:t>Figueroa</w:t>
      </w:r>
      <w:r w:rsidR="005C765A" w:rsidRPr="001B4D39">
        <w:rPr>
          <w:bCs/>
          <w:color w:val="auto"/>
          <w:lang w:val="es-ES" w:eastAsia="es-MX"/>
        </w:rPr>
        <w:t>,</w:t>
      </w:r>
      <w:r w:rsidRPr="001B4D39">
        <w:rPr>
          <w:bCs/>
          <w:color w:val="auto"/>
          <w:lang w:val="es-ES" w:eastAsia="es-MX"/>
        </w:rPr>
        <w:t xml:space="preserve"> R</w:t>
      </w:r>
      <w:r w:rsidR="005C765A" w:rsidRPr="001B4D39">
        <w:rPr>
          <w:bCs/>
          <w:color w:val="auto"/>
          <w:lang w:val="es-ES" w:eastAsia="es-MX"/>
        </w:rPr>
        <w:t>.</w:t>
      </w:r>
      <w:r w:rsidRPr="001B4D39">
        <w:rPr>
          <w:bCs/>
          <w:color w:val="auto"/>
          <w:lang w:val="es-ES" w:eastAsia="es-MX"/>
        </w:rPr>
        <w:t xml:space="preserve"> (2013). El Derecho a la Salud.</w:t>
      </w:r>
      <w:r w:rsidRPr="001B4D39">
        <w:rPr>
          <w:color w:val="auto"/>
        </w:rPr>
        <w:t xml:space="preserve"> </w:t>
      </w:r>
      <w:r w:rsidR="00EC72DF" w:rsidRPr="001B4D39">
        <w:rPr>
          <w:i/>
          <w:color w:val="auto"/>
        </w:rPr>
        <w:t>Revista de Estudios Constitucionales</w:t>
      </w:r>
      <w:r w:rsidR="000610CF" w:rsidRPr="001B4D39">
        <w:rPr>
          <w:color w:val="auto"/>
        </w:rPr>
        <w:t xml:space="preserve">, </w:t>
      </w:r>
      <w:r w:rsidR="00301137" w:rsidRPr="001B4D39">
        <w:rPr>
          <w:i/>
          <w:color w:val="auto"/>
        </w:rPr>
        <w:t>11</w:t>
      </w:r>
      <w:r w:rsidR="008D76C5" w:rsidRPr="001B4D39">
        <w:rPr>
          <w:color w:val="auto"/>
        </w:rPr>
        <w:t>(</w:t>
      </w:r>
      <w:r w:rsidR="00301137" w:rsidRPr="001B4D39">
        <w:rPr>
          <w:color w:val="auto"/>
        </w:rPr>
        <w:t>2</w:t>
      </w:r>
      <w:r w:rsidR="008D76C5" w:rsidRPr="001B4D39">
        <w:rPr>
          <w:color w:val="auto"/>
        </w:rPr>
        <w:t>)</w:t>
      </w:r>
      <w:r w:rsidR="005C765A" w:rsidRPr="001B4D39">
        <w:rPr>
          <w:color w:val="auto"/>
        </w:rPr>
        <w:t>,</w:t>
      </w:r>
      <w:r w:rsidRPr="001B4D39">
        <w:rPr>
          <w:color w:val="auto"/>
        </w:rPr>
        <w:t xml:space="preserve"> 283</w:t>
      </w:r>
      <w:r w:rsidR="005C765A" w:rsidRPr="001B4D39">
        <w:rPr>
          <w:color w:val="auto"/>
        </w:rPr>
        <w:t>-</w:t>
      </w:r>
      <w:r w:rsidRPr="001B4D39">
        <w:rPr>
          <w:color w:val="auto"/>
        </w:rPr>
        <w:t>332</w:t>
      </w:r>
      <w:r w:rsidR="00C73072">
        <w:rPr>
          <w:color w:val="auto"/>
        </w:rPr>
        <w:t>.</w:t>
      </w:r>
    </w:p>
    <w:p w14:paraId="1B0C7B24" w14:textId="13D07247" w:rsidR="00382B2F" w:rsidRPr="001B4D39" w:rsidRDefault="00382B2F" w:rsidP="00DB078F">
      <w:pPr>
        <w:ind w:left="709" w:hanging="709"/>
        <w:rPr>
          <w:bCs/>
          <w:color w:val="auto"/>
          <w:lang w:val="es-ES" w:eastAsia="es-MX"/>
        </w:rPr>
      </w:pPr>
      <w:r w:rsidRPr="001B4D39">
        <w:rPr>
          <w:color w:val="auto"/>
        </w:rPr>
        <w:t>Frenk</w:t>
      </w:r>
      <w:r w:rsidR="005C765A" w:rsidRPr="001B4D39">
        <w:rPr>
          <w:color w:val="auto"/>
        </w:rPr>
        <w:t>,</w:t>
      </w:r>
      <w:r w:rsidRPr="001B4D39">
        <w:rPr>
          <w:color w:val="auto"/>
        </w:rPr>
        <w:t xml:space="preserve"> J. </w:t>
      </w:r>
      <w:r w:rsidR="005C765A" w:rsidRPr="001B4D39">
        <w:rPr>
          <w:color w:val="auto"/>
        </w:rPr>
        <w:t xml:space="preserve">(2013). </w:t>
      </w:r>
      <w:r w:rsidRPr="001B4D39">
        <w:rPr>
          <w:i/>
          <w:color w:val="auto"/>
        </w:rPr>
        <w:t>La Nueva Salud Pública</w:t>
      </w:r>
      <w:r w:rsidRPr="001B4D39">
        <w:rPr>
          <w:color w:val="auto"/>
        </w:rPr>
        <w:t xml:space="preserve"> </w:t>
      </w:r>
      <w:r w:rsidR="005C765A" w:rsidRPr="001B4D39">
        <w:rPr>
          <w:color w:val="auto"/>
        </w:rPr>
        <w:t>(3</w:t>
      </w:r>
      <w:r w:rsidR="00C73072">
        <w:rPr>
          <w:color w:val="auto"/>
        </w:rPr>
        <w:t>.</w:t>
      </w:r>
      <w:r w:rsidR="00C73072" w:rsidRPr="00DB078F">
        <w:rPr>
          <w:color w:val="auto"/>
          <w:vertAlign w:val="superscript"/>
        </w:rPr>
        <w:t>a</w:t>
      </w:r>
      <w:r w:rsidR="005C765A" w:rsidRPr="001B4D39">
        <w:rPr>
          <w:color w:val="auto"/>
        </w:rPr>
        <w:t xml:space="preserve"> ed.) México: </w:t>
      </w:r>
      <w:r w:rsidRPr="001B4D39">
        <w:rPr>
          <w:color w:val="auto"/>
        </w:rPr>
        <w:t>Fondo de Cultura Económica</w:t>
      </w:r>
      <w:r w:rsidR="00C73072">
        <w:rPr>
          <w:color w:val="auto"/>
        </w:rPr>
        <w:t>.</w:t>
      </w:r>
    </w:p>
    <w:p w14:paraId="48DCDE2F" w14:textId="36B15314" w:rsidR="00D20357" w:rsidRPr="001B4D39" w:rsidRDefault="00D20357" w:rsidP="00DB078F">
      <w:pPr>
        <w:ind w:left="709" w:hanging="709"/>
        <w:rPr>
          <w:color w:val="auto"/>
          <w:lang w:val="es-ES"/>
        </w:rPr>
      </w:pPr>
      <w:r w:rsidRPr="001B4D39">
        <w:rPr>
          <w:iCs/>
          <w:color w:val="auto"/>
          <w:lang w:val="es-ES"/>
        </w:rPr>
        <w:t>García</w:t>
      </w:r>
      <w:r w:rsidR="005C765A" w:rsidRPr="001B4D39">
        <w:rPr>
          <w:iCs/>
          <w:color w:val="auto"/>
          <w:lang w:val="es-ES"/>
        </w:rPr>
        <w:t>,</w:t>
      </w:r>
      <w:r w:rsidRPr="001B4D39">
        <w:rPr>
          <w:iCs/>
          <w:color w:val="auto"/>
          <w:lang w:val="es-ES"/>
        </w:rPr>
        <w:t xml:space="preserve"> L</w:t>
      </w:r>
      <w:r w:rsidR="005C765A" w:rsidRPr="001B4D39">
        <w:rPr>
          <w:iCs/>
          <w:color w:val="auto"/>
          <w:lang w:val="es-ES"/>
        </w:rPr>
        <w:t>.</w:t>
      </w:r>
      <w:r w:rsidRPr="001B4D39">
        <w:rPr>
          <w:iCs/>
          <w:color w:val="auto"/>
          <w:lang w:val="es-ES"/>
        </w:rPr>
        <w:t xml:space="preserve"> (1996). </w:t>
      </w:r>
      <w:r w:rsidRPr="001B4D39">
        <w:rPr>
          <w:color w:val="auto"/>
          <w:lang w:val="es-ES"/>
        </w:rPr>
        <w:t>Alma y cuerpo, enfermedad del alma y enfermedad del cuerpo en el pensamiento médico de Galeno,</w:t>
      </w:r>
      <w:r w:rsidR="00C73072">
        <w:rPr>
          <w:color w:val="auto"/>
          <w:lang w:val="es-ES"/>
        </w:rPr>
        <w:t>.</w:t>
      </w:r>
      <w:r w:rsidRPr="001B4D39">
        <w:rPr>
          <w:b/>
          <w:color w:val="auto"/>
          <w:lang w:val="es-ES"/>
        </w:rPr>
        <w:t xml:space="preserve"> </w:t>
      </w:r>
      <w:r w:rsidRPr="001B4D39">
        <w:rPr>
          <w:i/>
          <w:iCs/>
          <w:color w:val="auto"/>
          <w:lang w:val="es-ES"/>
        </w:rPr>
        <w:t>Rev</w:t>
      </w:r>
      <w:r w:rsidR="00762BEF" w:rsidRPr="001B4D39">
        <w:rPr>
          <w:i/>
          <w:iCs/>
          <w:color w:val="auto"/>
          <w:lang w:val="es-ES"/>
        </w:rPr>
        <w:t>ista</w:t>
      </w:r>
      <w:r w:rsidRPr="001B4D39">
        <w:rPr>
          <w:i/>
          <w:iCs/>
          <w:color w:val="auto"/>
          <w:lang w:val="es-ES"/>
        </w:rPr>
        <w:t xml:space="preserve"> Asoc</w:t>
      </w:r>
      <w:r w:rsidR="00EC72DF" w:rsidRPr="001B4D39">
        <w:rPr>
          <w:i/>
          <w:iCs/>
          <w:color w:val="auto"/>
          <w:lang w:val="es-ES"/>
        </w:rPr>
        <w:t>iación</w:t>
      </w:r>
      <w:r w:rsidRPr="001B4D39">
        <w:rPr>
          <w:i/>
          <w:iCs/>
          <w:color w:val="auto"/>
          <w:lang w:val="es-ES"/>
        </w:rPr>
        <w:t xml:space="preserve"> Esp</w:t>
      </w:r>
      <w:r w:rsidR="00EC72DF" w:rsidRPr="001B4D39">
        <w:rPr>
          <w:i/>
          <w:iCs/>
          <w:color w:val="auto"/>
          <w:lang w:val="es-ES"/>
        </w:rPr>
        <w:t xml:space="preserve">añola de </w:t>
      </w:r>
      <w:r w:rsidRPr="001B4D39">
        <w:rPr>
          <w:i/>
          <w:iCs/>
          <w:color w:val="auto"/>
          <w:lang w:val="es-ES"/>
        </w:rPr>
        <w:t>Neuropsiq</w:t>
      </w:r>
      <w:r w:rsidR="00EC72DF" w:rsidRPr="001B4D39">
        <w:rPr>
          <w:i/>
          <w:iCs/>
          <w:color w:val="auto"/>
          <w:lang w:val="es-ES"/>
        </w:rPr>
        <w:t>uiatría</w:t>
      </w:r>
      <w:r w:rsidRPr="001B4D39">
        <w:rPr>
          <w:i/>
          <w:iCs/>
          <w:color w:val="auto"/>
          <w:lang w:val="es-ES"/>
        </w:rPr>
        <w:t xml:space="preserve">, </w:t>
      </w:r>
      <w:r w:rsidR="005C765A" w:rsidRPr="001B4D39">
        <w:rPr>
          <w:i/>
          <w:iCs/>
          <w:color w:val="auto"/>
          <w:lang w:val="es-ES"/>
        </w:rPr>
        <w:t>16</w:t>
      </w:r>
      <w:r w:rsidR="008D76C5" w:rsidRPr="001B4D39">
        <w:rPr>
          <w:iCs/>
          <w:color w:val="auto"/>
          <w:lang w:val="es-ES"/>
        </w:rPr>
        <w:t>(</w:t>
      </w:r>
      <w:r w:rsidR="005C765A" w:rsidRPr="001B4D39">
        <w:rPr>
          <w:iCs/>
          <w:color w:val="auto"/>
          <w:lang w:val="es-ES"/>
        </w:rPr>
        <w:t>60</w:t>
      </w:r>
      <w:r w:rsidR="008D76C5" w:rsidRPr="001B4D39">
        <w:rPr>
          <w:iCs/>
          <w:color w:val="auto"/>
          <w:lang w:val="es-ES"/>
        </w:rPr>
        <w:t>)</w:t>
      </w:r>
      <w:r w:rsidR="00FE79DB" w:rsidRPr="001B4D39">
        <w:rPr>
          <w:color w:val="auto"/>
          <w:lang w:val="es-ES"/>
        </w:rPr>
        <w:t xml:space="preserve">, </w:t>
      </w:r>
      <w:r w:rsidR="00F4016E" w:rsidRPr="001B4D39">
        <w:rPr>
          <w:color w:val="auto"/>
          <w:lang w:val="es-ES"/>
        </w:rPr>
        <w:t>705-735</w:t>
      </w:r>
      <w:r w:rsidR="00C73072">
        <w:rPr>
          <w:color w:val="auto"/>
          <w:lang w:val="es-ES"/>
        </w:rPr>
        <w:t>.</w:t>
      </w:r>
    </w:p>
    <w:p w14:paraId="5C447D33" w14:textId="42668B35" w:rsidR="00280CD9" w:rsidRPr="001B4D39" w:rsidRDefault="00280CD9" w:rsidP="00DB078F">
      <w:pPr>
        <w:ind w:left="709" w:hanging="709"/>
        <w:rPr>
          <w:color w:val="auto"/>
          <w:lang w:val="es-ES"/>
        </w:rPr>
      </w:pPr>
      <w:r w:rsidRPr="001B4D39">
        <w:rPr>
          <w:color w:val="auto"/>
          <w:lang w:val="es-ES"/>
        </w:rPr>
        <w:t>Goic</w:t>
      </w:r>
      <w:r w:rsidR="00EC72DF" w:rsidRPr="001B4D39">
        <w:rPr>
          <w:color w:val="auto"/>
          <w:lang w:val="es-ES"/>
        </w:rPr>
        <w:t>,</w:t>
      </w:r>
      <w:r w:rsidRPr="001B4D39">
        <w:rPr>
          <w:color w:val="auto"/>
          <w:lang w:val="es-ES"/>
        </w:rPr>
        <w:t xml:space="preserve"> A</w:t>
      </w:r>
      <w:r w:rsidR="00EC72DF" w:rsidRPr="001B4D39">
        <w:rPr>
          <w:color w:val="auto"/>
          <w:lang w:val="es-ES"/>
        </w:rPr>
        <w:t>.</w:t>
      </w:r>
      <w:r w:rsidRPr="001B4D39">
        <w:rPr>
          <w:color w:val="auto"/>
          <w:lang w:val="es-ES"/>
        </w:rPr>
        <w:t xml:space="preserve"> (2015). El Sistema de Salud de Chile: Una tarea pendiente. </w:t>
      </w:r>
      <w:r w:rsidRPr="001B4D39">
        <w:rPr>
          <w:i/>
          <w:color w:val="auto"/>
        </w:rPr>
        <w:t>Rev</w:t>
      </w:r>
      <w:r w:rsidR="00FE79DB" w:rsidRPr="001B4D39">
        <w:rPr>
          <w:i/>
          <w:color w:val="auto"/>
        </w:rPr>
        <w:t>ista Médica de</w:t>
      </w:r>
      <w:r w:rsidRPr="001B4D39">
        <w:rPr>
          <w:i/>
          <w:color w:val="auto"/>
        </w:rPr>
        <w:t xml:space="preserve"> Chile</w:t>
      </w:r>
      <w:r w:rsidR="00EC72DF" w:rsidRPr="001B4D39">
        <w:rPr>
          <w:color w:val="auto"/>
        </w:rPr>
        <w:t xml:space="preserve">, </w:t>
      </w:r>
      <w:r w:rsidR="0067168B">
        <w:rPr>
          <w:color w:val="auto"/>
        </w:rPr>
        <w:t>(</w:t>
      </w:r>
      <w:r w:rsidRPr="001B4D39">
        <w:rPr>
          <w:color w:val="auto"/>
        </w:rPr>
        <w:t>143</w:t>
      </w:r>
      <w:r w:rsidR="0067168B">
        <w:rPr>
          <w:color w:val="auto"/>
        </w:rPr>
        <w:t>)</w:t>
      </w:r>
      <w:r w:rsidR="00EC72DF" w:rsidRPr="001B4D39">
        <w:rPr>
          <w:color w:val="auto"/>
        </w:rPr>
        <w:t>,</w:t>
      </w:r>
      <w:r w:rsidRPr="001B4D39">
        <w:rPr>
          <w:color w:val="auto"/>
        </w:rPr>
        <w:t xml:space="preserve"> 774-786</w:t>
      </w:r>
      <w:r w:rsidR="00C73072">
        <w:rPr>
          <w:color w:val="auto"/>
        </w:rPr>
        <w:t>.</w:t>
      </w:r>
    </w:p>
    <w:p w14:paraId="4474AE9C" w14:textId="541426CE" w:rsidR="00CB0429" w:rsidRPr="001B4D39" w:rsidRDefault="00CB0429" w:rsidP="00DB078F">
      <w:pPr>
        <w:ind w:left="709" w:hanging="709"/>
        <w:rPr>
          <w:color w:val="auto"/>
          <w:highlight w:val="yellow"/>
          <w:lang w:val="es-ES"/>
        </w:rPr>
      </w:pPr>
      <w:r w:rsidRPr="001B4D39">
        <w:rPr>
          <w:color w:val="auto"/>
        </w:rPr>
        <w:t xml:space="preserve">González, </w:t>
      </w:r>
      <w:r w:rsidR="00921A09">
        <w:rPr>
          <w:color w:val="auto"/>
        </w:rPr>
        <w:t>J.</w:t>
      </w:r>
      <w:r w:rsidR="00921A09" w:rsidRPr="001B4D39">
        <w:rPr>
          <w:color w:val="auto"/>
        </w:rPr>
        <w:t xml:space="preserve"> </w:t>
      </w:r>
      <w:r w:rsidRPr="001B4D39">
        <w:rPr>
          <w:color w:val="auto"/>
        </w:rPr>
        <w:t>E</w:t>
      </w:r>
      <w:r w:rsidR="00720DE3" w:rsidRPr="001B4D39">
        <w:rPr>
          <w:color w:val="auto"/>
        </w:rPr>
        <w:t>.</w:t>
      </w:r>
      <w:r w:rsidR="00720DE3">
        <w:rPr>
          <w:color w:val="auto"/>
        </w:rPr>
        <w:t xml:space="preserve"> y</w:t>
      </w:r>
      <w:r w:rsidR="00720DE3" w:rsidRPr="001B4D39">
        <w:rPr>
          <w:color w:val="auto"/>
        </w:rPr>
        <w:t xml:space="preserve"> </w:t>
      </w:r>
      <w:r w:rsidRPr="001B4D39">
        <w:rPr>
          <w:color w:val="auto"/>
        </w:rPr>
        <w:t>Camejo</w:t>
      </w:r>
      <w:r w:rsidR="00720DE3">
        <w:rPr>
          <w:color w:val="auto"/>
        </w:rPr>
        <w:t>, Z.</w:t>
      </w:r>
      <w:r w:rsidRPr="001B4D39">
        <w:rPr>
          <w:color w:val="auto"/>
        </w:rPr>
        <w:t xml:space="preserve"> (2015). </w:t>
      </w:r>
      <w:proofErr w:type="spellStart"/>
      <w:r w:rsidRPr="001B4D39">
        <w:rPr>
          <w:color w:val="auto"/>
        </w:rPr>
        <w:t>Esclepios</w:t>
      </w:r>
      <w:proofErr w:type="spellEnd"/>
      <w:r w:rsidRPr="001B4D39">
        <w:rPr>
          <w:color w:val="auto"/>
        </w:rPr>
        <w:t xml:space="preserve"> (Esculapio) y su familia en la mitología y la medicina occidental</w:t>
      </w:r>
      <w:r w:rsidRPr="001B4D39">
        <w:rPr>
          <w:i/>
          <w:color w:val="auto"/>
        </w:rPr>
        <w:t>. Revista de la Facultad de Ciencias de la Salud</w:t>
      </w:r>
      <w:r w:rsidR="00301137" w:rsidRPr="001B4D39">
        <w:rPr>
          <w:color w:val="auto"/>
        </w:rPr>
        <w:t xml:space="preserve">, </w:t>
      </w:r>
      <w:r w:rsidR="001C1869" w:rsidRPr="001B4D39">
        <w:rPr>
          <w:i/>
          <w:color w:val="auto"/>
        </w:rPr>
        <w:t>19</w:t>
      </w:r>
      <w:r w:rsidR="008D76C5" w:rsidRPr="001B4D39">
        <w:rPr>
          <w:color w:val="auto"/>
        </w:rPr>
        <w:t>(</w:t>
      </w:r>
      <w:r w:rsidR="001C1869" w:rsidRPr="001B4D39">
        <w:rPr>
          <w:color w:val="auto"/>
        </w:rPr>
        <w:t>2</w:t>
      </w:r>
      <w:r w:rsidR="008D76C5" w:rsidRPr="001B4D39">
        <w:rPr>
          <w:color w:val="auto"/>
        </w:rPr>
        <w:t xml:space="preserve">), </w:t>
      </w:r>
      <w:r w:rsidR="001C1869" w:rsidRPr="001B4D39">
        <w:rPr>
          <w:color w:val="auto"/>
        </w:rPr>
        <w:t>26-32</w:t>
      </w:r>
      <w:r w:rsidR="002328DA">
        <w:rPr>
          <w:color w:val="auto"/>
        </w:rPr>
        <w:t>.</w:t>
      </w:r>
      <w:r w:rsidR="001C1869" w:rsidRPr="001B4D39">
        <w:rPr>
          <w:color w:val="auto"/>
        </w:rPr>
        <w:t xml:space="preserve"> </w:t>
      </w:r>
      <w:r w:rsidR="002328DA">
        <w:rPr>
          <w:color w:val="auto"/>
        </w:rPr>
        <w:t>Recuperado de</w:t>
      </w:r>
      <w:r w:rsidR="001C1869" w:rsidRPr="001B4D39">
        <w:rPr>
          <w:color w:val="auto"/>
        </w:rPr>
        <w:t xml:space="preserve"> </w:t>
      </w:r>
      <w:r w:rsidR="00A30A43" w:rsidRPr="001B4D39">
        <w:rPr>
          <w:color w:val="auto"/>
        </w:rPr>
        <w:t>http://www.redalyc.org/articulo.oa?id=375942683006</w:t>
      </w:r>
      <w:r w:rsidR="002328DA">
        <w:rPr>
          <w:color w:val="auto"/>
        </w:rPr>
        <w:t>.</w:t>
      </w:r>
    </w:p>
    <w:p w14:paraId="299DAFAA" w14:textId="77777777" w:rsidR="006730F7" w:rsidRPr="001B4D39" w:rsidRDefault="006730F7" w:rsidP="006730F7">
      <w:pPr>
        <w:ind w:left="709" w:hanging="709"/>
        <w:rPr>
          <w:color w:val="auto"/>
          <w:lang w:val="es-ES"/>
        </w:rPr>
      </w:pPr>
      <w:r w:rsidRPr="001B4D39">
        <w:rPr>
          <w:color w:val="auto"/>
          <w:lang w:val="es-ES"/>
        </w:rPr>
        <w:t xml:space="preserve">González, R. (2017). </w:t>
      </w:r>
      <w:r w:rsidRPr="001B4D39">
        <w:rPr>
          <w:i/>
          <w:color w:val="auto"/>
          <w:lang w:val="es-ES"/>
        </w:rPr>
        <w:t>La vocación médica en el mundo actual</w:t>
      </w:r>
      <w:r w:rsidRPr="001B4D39">
        <w:rPr>
          <w:color w:val="auto"/>
          <w:lang w:val="es-ES"/>
        </w:rPr>
        <w:t>. La Habana</w:t>
      </w:r>
      <w:r>
        <w:rPr>
          <w:color w:val="auto"/>
          <w:lang w:val="es-ES"/>
        </w:rPr>
        <w:t xml:space="preserve">, Cuba: </w:t>
      </w:r>
      <w:r w:rsidRPr="001B4D39">
        <w:rPr>
          <w:color w:val="auto"/>
          <w:lang w:val="es-ES"/>
        </w:rPr>
        <w:t>Ciencias Médicas</w:t>
      </w:r>
      <w:r>
        <w:rPr>
          <w:color w:val="auto"/>
          <w:lang w:val="es-ES"/>
        </w:rPr>
        <w:t>.</w:t>
      </w:r>
      <w:r w:rsidRPr="001B4D39">
        <w:rPr>
          <w:color w:val="auto"/>
          <w:lang w:val="es-ES"/>
        </w:rPr>
        <w:t xml:space="preserve"> </w:t>
      </w:r>
    </w:p>
    <w:p w14:paraId="4B5B6D10" w14:textId="7E415044" w:rsidR="00D20357" w:rsidRPr="001B4D39" w:rsidRDefault="00D20357" w:rsidP="00DB078F">
      <w:pPr>
        <w:ind w:left="709" w:hanging="709"/>
        <w:rPr>
          <w:color w:val="auto"/>
          <w:lang w:val="es-ES"/>
        </w:rPr>
      </w:pPr>
      <w:r w:rsidRPr="001B4D39">
        <w:rPr>
          <w:color w:val="auto"/>
          <w:lang w:val="es-ES"/>
        </w:rPr>
        <w:t>Guevara</w:t>
      </w:r>
      <w:r w:rsidR="00F67B26" w:rsidRPr="001B4D39">
        <w:rPr>
          <w:color w:val="auto"/>
          <w:lang w:val="es-ES"/>
        </w:rPr>
        <w:t>,</w:t>
      </w:r>
      <w:r w:rsidRPr="001B4D39">
        <w:rPr>
          <w:color w:val="auto"/>
          <w:lang w:val="es-ES"/>
        </w:rPr>
        <w:t xml:space="preserve"> E</w:t>
      </w:r>
      <w:r w:rsidR="00F67B26" w:rsidRPr="001B4D39">
        <w:rPr>
          <w:color w:val="auto"/>
          <w:lang w:val="es-ES"/>
        </w:rPr>
        <w:t>.</w:t>
      </w:r>
      <w:r w:rsidRPr="001B4D39">
        <w:rPr>
          <w:color w:val="auto"/>
          <w:lang w:val="es-ES"/>
        </w:rPr>
        <w:t xml:space="preserve"> (1970). </w:t>
      </w:r>
      <w:r w:rsidRPr="00DB078F">
        <w:rPr>
          <w:i/>
          <w:iCs/>
          <w:color w:val="auto"/>
          <w:lang w:val="es-ES"/>
        </w:rPr>
        <w:t>Obras. 1957-1967</w:t>
      </w:r>
      <w:r w:rsidR="00D97E21">
        <w:rPr>
          <w:color w:val="auto"/>
          <w:lang w:val="es-ES"/>
        </w:rPr>
        <w:t xml:space="preserve"> (tomo 2)</w:t>
      </w:r>
      <w:r w:rsidRPr="001B4D39">
        <w:rPr>
          <w:color w:val="auto"/>
          <w:lang w:val="es-ES"/>
        </w:rPr>
        <w:t>.</w:t>
      </w:r>
      <w:r w:rsidR="00772A85">
        <w:rPr>
          <w:color w:val="auto"/>
          <w:lang w:val="es-ES"/>
        </w:rPr>
        <w:t xml:space="preserve"> </w:t>
      </w:r>
      <w:r w:rsidR="00772A85" w:rsidRPr="001B4D39">
        <w:rPr>
          <w:color w:val="auto"/>
          <w:lang w:val="es-ES"/>
        </w:rPr>
        <w:t>La Habana</w:t>
      </w:r>
      <w:r w:rsidR="00772A85">
        <w:rPr>
          <w:color w:val="auto"/>
          <w:lang w:val="es-ES"/>
        </w:rPr>
        <w:t>, Cuba:</w:t>
      </w:r>
      <w:r w:rsidRPr="001B4D39">
        <w:rPr>
          <w:color w:val="auto"/>
          <w:lang w:val="es-ES"/>
        </w:rPr>
        <w:t xml:space="preserve"> Casa de las Américas. </w:t>
      </w:r>
    </w:p>
    <w:p w14:paraId="0D73E937" w14:textId="5B0DBDBD" w:rsidR="00301137" w:rsidRPr="001B4D39" w:rsidRDefault="00811124" w:rsidP="00DB078F">
      <w:pPr>
        <w:ind w:left="709" w:hanging="709"/>
        <w:rPr>
          <w:color w:val="auto"/>
          <w:lang w:val="es-ES"/>
        </w:rPr>
      </w:pPr>
      <w:r w:rsidRPr="001B4D39">
        <w:rPr>
          <w:color w:val="auto"/>
          <w:lang w:val="es-ES"/>
        </w:rPr>
        <w:t>Habermas</w:t>
      </w:r>
      <w:r w:rsidR="00474F93" w:rsidRPr="001B4D39">
        <w:rPr>
          <w:color w:val="auto"/>
          <w:lang w:val="es-ES"/>
        </w:rPr>
        <w:t>,</w:t>
      </w:r>
      <w:r w:rsidRPr="001B4D39">
        <w:rPr>
          <w:color w:val="auto"/>
          <w:lang w:val="es-ES"/>
        </w:rPr>
        <w:t xml:space="preserve"> J</w:t>
      </w:r>
      <w:r w:rsidR="00772A85">
        <w:rPr>
          <w:color w:val="auto"/>
          <w:lang w:val="es-ES"/>
        </w:rPr>
        <w:t>.</w:t>
      </w:r>
      <w:r w:rsidRPr="001B4D39">
        <w:rPr>
          <w:color w:val="auto"/>
          <w:lang w:val="es-ES"/>
        </w:rPr>
        <w:t xml:space="preserve"> (2008). </w:t>
      </w:r>
      <w:r w:rsidRPr="001B4D39">
        <w:rPr>
          <w:i/>
          <w:color w:val="auto"/>
          <w:lang w:val="es-ES"/>
        </w:rPr>
        <w:t>El discurso filosófico de la modernidad</w:t>
      </w:r>
      <w:r w:rsidRPr="001B4D39">
        <w:rPr>
          <w:color w:val="auto"/>
          <w:lang w:val="es-ES"/>
        </w:rPr>
        <w:t>.</w:t>
      </w:r>
      <w:r w:rsidR="00301137" w:rsidRPr="001B4D39">
        <w:rPr>
          <w:color w:val="auto"/>
          <w:lang w:val="es-ES"/>
        </w:rPr>
        <w:t xml:space="preserve"> Buenos Aires,</w:t>
      </w:r>
      <w:r w:rsidR="00FE79DB" w:rsidRPr="001B4D39">
        <w:rPr>
          <w:color w:val="auto"/>
          <w:lang w:val="es-ES"/>
        </w:rPr>
        <w:t xml:space="preserve"> Argentina</w:t>
      </w:r>
      <w:r w:rsidR="00772A85">
        <w:rPr>
          <w:color w:val="auto"/>
          <w:lang w:val="es-ES"/>
        </w:rPr>
        <w:t xml:space="preserve">: </w:t>
      </w:r>
      <w:r w:rsidR="00772A85" w:rsidRPr="001B4D39">
        <w:rPr>
          <w:color w:val="auto"/>
          <w:lang w:val="es-ES"/>
        </w:rPr>
        <w:t>Ka</w:t>
      </w:r>
      <w:r w:rsidR="00772A85">
        <w:rPr>
          <w:color w:val="auto"/>
          <w:lang w:val="es-ES"/>
        </w:rPr>
        <w:t>t</w:t>
      </w:r>
      <w:r w:rsidR="00D20063">
        <w:rPr>
          <w:color w:val="auto"/>
          <w:lang w:val="es-ES"/>
        </w:rPr>
        <w:t>z editores.</w:t>
      </w:r>
    </w:p>
    <w:p w14:paraId="32C693C3" w14:textId="1EF4BF5C" w:rsidR="00FA2C81" w:rsidRPr="001B4D39" w:rsidRDefault="00FA2C81" w:rsidP="00DB078F">
      <w:pPr>
        <w:ind w:left="709" w:hanging="709"/>
        <w:rPr>
          <w:color w:val="auto"/>
        </w:rPr>
      </w:pPr>
      <w:proofErr w:type="spellStart"/>
      <w:r w:rsidRPr="001B4D39">
        <w:rPr>
          <w:color w:val="auto"/>
        </w:rPr>
        <w:t>Iommi</w:t>
      </w:r>
      <w:proofErr w:type="spellEnd"/>
      <w:r w:rsidRPr="001B4D39">
        <w:rPr>
          <w:color w:val="auto"/>
        </w:rPr>
        <w:t xml:space="preserve">, </w:t>
      </w:r>
      <w:r w:rsidR="009B78B6">
        <w:rPr>
          <w:color w:val="auto"/>
        </w:rPr>
        <w:t>V.</w:t>
      </w:r>
      <w:r w:rsidR="009B78B6" w:rsidRPr="001B4D39">
        <w:rPr>
          <w:color w:val="auto"/>
        </w:rPr>
        <w:t xml:space="preserve"> </w:t>
      </w:r>
      <w:r w:rsidRPr="001B4D39">
        <w:rPr>
          <w:color w:val="auto"/>
        </w:rPr>
        <w:t xml:space="preserve">y Uribe, </w:t>
      </w:r>
      <w:r w:rsidR="009B78B6">
        <w:rPr>
          <w:color w:val="auto"/>
        </w:rPr>
        <w:t>I.</w:t>
      </w:r>
      <w:r w:rsidR="009B78B6" w:rsidRPr="001B4D39">
        <w:rPr>
          <w:color w:val="auto"/>
        </w:rPr>
        <w:t xml:space="preserve"> </w:t>
      </w:r>
      <w:r w:rsidRPr="001B4D39">
        <w:rPr>
          <w:color w:val="auto"/>
        </w:rPr>
        <w:t>(2014</w:t>
      </w:r>
      <w:r w:rsidR="009B78B6" w:rsidRPr="001B4D39">
        <w:rPr>
          <w:color w:val="auto"/>
        </w:rPr>
        <w:t>)</w:t>
      </w:r>
      <w:r w:rsidR="009B78B6">
        <w:rPr>
          <w:color w:val="auto"/>
        </w:rPr>
        <w:t>.</w:t>
      </w:r>
      <w:r w:rsidR="009B78B6" w:rsidRPr="001B4D39">
        <w:rPr>
          <w:color w:val="auto"/>
        </w:rPr>
        <w:t xml:space="preserve"> </w:t>
      </w:r>
      <w:r w:rsidRPr="001B4D39">
        <w:rPr>
          <w:color w:val="auto"/>
        </w:rPr>
        <w:t>Esferas: una aproximación a la cosmología renacentista en Chile colonial</w:t>
      </w:r>
      <w:r w:rsidR="009B78B6">
        <w:rPr>
          <w:color w:val="auto"/>
        </w:rPr>
        <w:t>.</w:t>
      </w:r>
      <w:r w:rsidR="009B78B6" w:rsidRPr="001B4D39">
        <w:rPr>
          <w:color w:val="auto"/>
        </w:rPr>
        <w:t xml:space="preserve"> </w:t>
      </w:r>
      <w:r w:rsidRPr="00DB078F">
        <w:rPr>
          <w:i/>
          <w:iCs/>
          <w:color w:val="auto"/>
        </w:rPr>
        <w:t>Asclepio</w:t>
      </w:r>
      <w:r w:rsidRPr="001B4D39">
        <w:rPr>
          <w:color w:val="auto"/>
        </w:rPr>
        <w:t xml:space="preserve">, </w:t>
      </w:r>
      <w:r w:rsidRPr="00DB078F">
        <w:rPr>
          <w:i/>
          <w:iCs/>
          <w:color w:val="auto"/>
        </w:rPr>
        <w:t>66</w:t>
      </w:r>
      <w:r w:rsidRPr="001B4D39">
        <w:rPr>
          <w:color w:val="auto"/>
        </w:rPr>
        <w:t xml:space="preserve">(2). </w:t>
      </w:r>
      <w:r w:rsidR="009B78B6">
        <w:rPr>
          <w:color w:val="auto"/>
        </w:rPr>
        <w:t xml:space="preserve">Recuperado de </w:t>
      </w:r>
      <w:r w:rsidRPr="001B4D39">
        <w:rPr>
          <w:color w:val="auto"/>
        </w:rPr>
        <w:t>http://dx.doi.org/10.3989/asclepio.2014.23</w:t>
      </w:r>
      <w:r w:rsidR="009B78B6">
        <w:rPr>
          <w:color w:val="auto"/>
        </w:rPr>
        <w:t>.</w:t>
      </w:r>
    </w:p>
    <w:p w14:paraId="071F5CD6" w14:textId="64C50A0F" w:rsidR="00D20357" w:rsidRPr="009A0113" w:rsidRDefault="00D20357" w:rsidP="00DB078F">
      <w:pPr>
        <w:ind w:left="709" w:hanging="709"/>
        <w:rPr>
          <w:color w:val="auto"/>
          <w:lang w:val="es-CL"/>
        </w:rPr>
      </w:pPr>
      <w:r w:rsidRPr="001B4D39">
        <w:rPr>
          <w:color w:val="auto"/>
        </w:rPr>
        <w:t>Jiménez</w:t>
      </w:r>
      <w:r w:rsidR="00474F93" w:rsidRPr="001B4D39">
        <w:rPr>
          <w:color w:val="auto"/>
        </w:rPr>
        <w:t>,</w:t>
      </w:r>
      <w:r w:rsidRPr="001B4D39">
        <w:rPr>
          <w:color w:val="auto"/>
        </w:rPr>
        <w:t xml:space="preserve"> J</w:t>
      </w:r>
      <w:r w:rsidR="00F57CF0">
        <w:rPr>
          <w:color w:val="auto"/>
        </w:rPr>
        <w:t>.</w:t>
      </w:r>
      <w:r w:rsidRPr="001B4D39">
        <w:rPr>
          <w:color w:val="auto"/>
        </w:rPr>
        <w:t xml:space="preserve"> (2001). </w:t>
      </w:r>
      <w:r w:rsidRPr="00DB078F">
        <w:rPr>
          <w:iCs/>
          <w:color w:val="auto"/>
        </w:rPr>
        <w:t xml:space="preserve">Mística, ciencia y política en la construcción de los sistemas de salud. </w:t>
      </w:r>
      <w:r w:rsidRPr="001B4D39">
        <w:rPr>
          <w:color w:val="auto"/>
        </w:rPr>
        <w:t xml:space="preserve">Las experiencias de Chile. </w:t>
      </w:r>
      <w:r w:rsidR="008D76C5" w:rsidRPr="009A0113">
        <w:rPr>
          <w:i/>
          <w:iCs/>
          <w:color w:val="auto"/>
          <w:lang w:val="es-CL"/>
        </w:rPr>
        <w:t>Salud pública de México</w:t>
      </w:r>
      <w:r w:rsidR="00900E5E" w:rsidRPr="009A0113">
        <w:rPr>
          <w:iCs/>
          <w:color w:val="auto"/>
          <w:lang w:val="es-CL"/>
        </w:rPr>
        <w:t xml:space="preserve">, </w:t>
      </w:r>
      <w:r w:rsidRPr="009A0113">
        <w:rPr>
          <w:i/>
          <w:iCs/>
          <w:color w:val="auto"/>
          <w:lang w:val="es-CL"/>
        </w:rPr>
        <w:t>43</w:t>
      </w:r>
      <w:r w:rsidR="008D76C5" w:rsidRPr="009A0113">
        <w:rPr>
          <w:iCs/>
          <w:color w:val="auto"/>
          <w:lang w:val="es-CL"/>
        </w:rPr>
        <w:t>(</w:t>
      </w:r>
      <w:r w:rsidRPr="009A0113">
        <w:rPr>
          <w:iCs/>
          <w:color w:val="auto"/>
          <w:lang w:val="es-CL"/>
        </w:rPr>
        <w:t>5</w:t>
      </w:r>
      <w:r w:rsidR="008D76C5" w:rsidRPr="009A0113">
        <w:rPr>
          <w:iCs/>
          <w:color w:val="auto"/>
          <w:lang w:val="es-CL"/>
        </w:rPr>
        <w:t>)</w:t>
      </w:r>
      <w:r w:rsidR="00F20B25" w:rsidRPr="009A0113">
        <w:rPr>
          <w:iCs/>
          <w:color w:val="auto"/>
          <w:lang w:val="es-CL"/>
        </w:rPr>
        <w:t>,</w:t>
      </w:r>
      <w:r w:rsidR="00F20B25" w:rsidRPr="00F20B25">
        <w:t xml:space="preserve"> </w:t>
      </w:r>
      <w:r w:rsidR="00F20B25" w:rsidRPr="009A0113">
        <w:rPr>
          <w:iCs/>
          <w:color w:val="auto"/>
          <w:lang w:val="es-CL"/>
        </w:rPr>
        <w:t>485-493.</w:t>
      </w:r>
    </w:p>
    <w:p w14:paraId="59392BAC" w14:textId="58864753" w:rsidR="00A37D07" w:rsidRPr="009A0113" w:rsidRDefault="00A37D07" w:rsidP="00DB078F">
      <w:pPr>
        <w:ind w:left="709" w:hanging="709"/>
        <w:rPr>
          <w:color w:val="auto"/>
          <w:lang w:val="es-CL"/>
        </w:rPr>
      </w:pPr>
      <w:r w:rsidRPr="001B4D39">
        <w:rPr>
          <w:color w:val="auto"/>
        </w:rPr>
        <w:lastRenderedPageBreak/>
        <w:t>Jover, Z</w:t>
      </w:r>
      <w:r w:rsidR="00860DF5">
        <w:rPr>
          <w:color w:val="auto"/>
        </w:rPr>
        <w:t>.</w:t>
      </w:r>
      <w:r w:rsidRPr="001B4D39">
        <w:rPr>
          <w:color w:val="auto"/>
        </w:rPr>
        <w:t xml:space="preserve"> (1974). Visión sinóptica de la cultura del positivismo. En </w:t>
      </w:r>
      <w:r w:rsidRPr="00DB078F">
        <w:rPr>
          <w:i/>
          <w:iCs/>
          <w:color w:val="auto"/>
        </w:rPr>
        <w:t>Historia Universal de la Medicina</w:t>
      </w:r>
      <w:r w:rsidR="00B239C0">
        <w:rPr>
          <w:color w:val="auto"/>
        </w:rPr>
        <w:t xml:space="preserve"> </w:t>
      </w:r>
      <w:r w:rsidR="00F20B25">
        <w:rPr>
          <w:color w:val="auto"/>
        </w:rPr>
        <w:t>(t</w:t>
      </w:r>
      <w:r w:rsidR="00F20B25" w:rsidRPr="001B4D39">
        <w:rPr>
          <w:color w:val="auto"/>
        </w:rPr>
        <w:t xml:space="preserve">omo </w:t>
      </w:r>
      <w:r w:rsidRPr="001B4D39">
        <w:rPr>
          <w:color w:val="auto"/>
        </w:rPr>
        <w:t>VI</w:t>
      </w:r>
      <w:r w:rsidR="00F20B25">
        <w:rPr>
          <w:color w:val="auto"/>
        </w:rPr>
        <w:t>)</w:t>
      </w:r>
      <w:r w:rsidRPr="001B4D39">
        <w:rPr>
          <w:color w:val="auto"/>
        </w:rPr>
        <w:t>. España:</w:t>
      </w:r>
      <w:r w:rsidR="00F4016E" w:rsidRPr="001B4D39">
        <w:rPr>
          <w:color w:val="auto"/>
        </w:rPr>
        <w:t xml:space="preserve"> Salvat Editores</w:t>
      </w:r>
      <w:r w:rsidR="00F20B25">
        <w:rPr>
          <w:color w:val="auto"/>
        </w:rPr>
        <w:t>.</w:t>
      </w:r>
    </w:p>
    <w:p w14:paraId="014D4C97" w14:textId="32C8666E" w:rsidR="00F52865" w:rsidRPr="001B4D39" w:rsidRDefault="00F52865" w:rsidP="00DB078F">
      <w:pPr>
        <w:ind w:left="709" w:hanging="709"/>
        <w:rPr>
          <w:iCs/>
          <w:color w:val="auto"/>
          <w:lang w:val="es-ES"/>
        </w:rPr>
      </w:pPr>
      <w:r w:rsidRPr="001B4D39">
        <w:rPr>
          <w:color w:val="auto"/>
          <w:lang w:val="en-US"/>
        </w:rPr>
        <w:t>Kohlberg</w:t>
      </w:r>
      <w:r w:rsidR="00F67B26" w:rsidRPr="001B4D39">
        <w:rPr>
          <w:color w:val="auto"/>
          <w:lang w:val="en-US"/>
        </w:rPr>
        <w:t>,</w:t>
      </w:r>
      <w:r w:rsidRPr="001B4D39">
        <w:rPr>
          <w:color w:val="auto"/>
          <w:lang w:val="en-US"/>
        </w:rPr>
        <w:t xml:space="preserve"> L</w:t>
      </w:r>
      <w:r w:rsidR="00F67B26" w:rsidRPr="001B4D39">
        <w:rPr>
          <w:color w:val="auto"/>
          <w:lang w:val="en-US"/>
        </w:rPr>
        <w:t>.</w:t>
      </w:r>
      <w:r w:rsidR="00F20B25">
        <w:rPr>
          <w:color w:val="auto"/>
          <w:lang w:val="en-US"/>
        </w:rPr>
        <w:t xml:space="preserve"> and</w:t>
      </w:r>
      <w:r w:rsidRPr="001B4D39">
        <w:rPr>
          <w:color w:val="auto"/>
          <w:lang w:val="en-US"/>
        </w:rPr>
        <w:t xml:space="preserve"> </w:t>
      </w:r>
      <w:proofErr w:type="spellStart"/>
      <w:r w:rsidRPr="001B4D39">
        <w:rPr>
          <w:color w:val="auto"/>
          <w:lang w:val="en-US"/>
        </w:rPr>
        <w:t>Candee</w:t>
      </w:r>
      <w:proofErr w:type="spellEnd"/>
      <w:r w:rsidR="00F67B26" w:rsidRPr="001B4D39">
        <w:rPr>
          <w:color w:val="auto"/>
          <w:lang w:val="en-US"/>
        </w:rPr>
        <w:t>,</w:t>
      </w:r>
      <w:r w:rsidRPr="001B4D39">
        <w:rPr>
          <w:color w:val="auto"/>
          <w:lang w:val="en-US"/>
        </w:rPr>
        <w:t xml:space="preserve"> D</w:t>
      </w:r>
      <w:r w:rsidR="00F67B26" w:rsidRPr="001B4D39">
        <w:rPr>
          <w:color w:val="auto"/>
          <w:lang w:val="en-US"/>
        </w:rPr>
        <w:t>.</w:t>
      </w:r>
      <w:r w:rsidRPr="001B4D39">
        <w:rPr>
          <w:color w:val="auto"/>
          <w:lang w:val="en-US"/>
        </w:rPr>
        <w:t xml:space="preserve"> (1984). </w:t>
      </w:r>
      <w:r w:rsidRPr="00DB078F">
        <w:rPr>
          <w:iCs/>
          <w:color w:val="auto"/>
          <w:lang w:val="en-US"/>
        </w:rPr>
        <w:t>The relation of moral judgment to moral action</w:t>
      </w:r>
      <w:r w:rsidRPr="001B4D39">
        <w:rPr>
          <w:color w:val="auto"/>
          <w:lang w:val="en-US"/>
        </w:rPr>
        <w:t xml:space="preserve">. In </w:t>
      </w:r>
      <w:proofErr w:type="spellStart"/>
      <w:r w:rsidRPr="001B4D39">
        <w:rPr>
          <w:color w:val="auto"/>
          <w:lang w:val="en-US"/>
        </w:rPr>
        <w:t>Kurtines</w:t>
      </w:r>
      <w:proofErr w:type="spellEnd"/>
      <w:r w:rsidR="00F20B25">
        <w:rPr>
          <w:color w:val="auto"/>
          <w:lang w:val="en-US"/>
        </w:rPr>
        <w:t>, W. M.</w:t>
      </w:r>
      <w:r w:rsidRPr="001B4D39">
        <w:rPr>
          <w:color w:val="auto"/>
          <w:lang w:val="en-US"/>
        </w:rPr>
        <w:t xml:space="preserve"> </w:t>
      </w:r>
      <w:r w:rsidR="00F20B25">
        <w:rPr>
          <w:color w:val="auto"/>
          <w:lang w:val="en-US"/>
        </w:rPr>
        <w:t>and</w:t>
      </w:r>
      <w:r w:rsidRPr="001B4D39">
        <w:rPr>
          <w:color w:val="auto"/>
          <w:lang w:val="en-US"/>
        </w:rPr>
        <w:t xml:space="preserve"> Gewirtz</w:t>
      </w:r>
      <w:r w:rsidR="00F20B25">
        <w:rPr>
          <w:color w:val="auto"/>
          <w:lang w:val="en-US"/>
        </w:rPr>
        <w:t>, J. L.</w:t>
      </w:r>
      <w:r w:rsidRPr="001B4D39">
        <w:rPr>
          <w:color w:val="auto"/>
          <w:lang w:val="en-US"/>
        </w:rPr>
        <w:t xml:space="preserve"> (</w:t>
      </w:r>
      <w:r w:rsidR="00F20B25">
        <w:rPr>
          <w:color w:val="auto"/>
          <w:lang w:val="en-US"/>
        </w:rPr>
        <w:t>e</w:t>
      </w:r>
      <w:r w:rsidR="00F20B25" w:rsidRPr="001B4D39">
        <w:rPr>
          <w:color w:val="auto"/>
          <w:lang w:val="en-US"/>
        </w:rPr>
        <w:t>ds</w:t>
      </w:r>
      <w:r w:rsidRPr="001B4D39">
        <w:rPr>
          <w:color w:val="auto"/>
          <w:lang w:val="en-US"/>
        </w:rPr>
        <w:t xml:space="preserve">.), </w:t>
      </w:r>
      <w:r w:rsidRPr="00DB078F">
        <w:rPr>
          <w:i/>
          <w:iCs/>
          <w:color w:val="auto"/>
          <w:lang w:val="en-US"/>
        </w:rPr>
        <w:t>Morality, moral behavior, and mor</w:t>
      </w:r>
      <w:r w:rsidR="000D2737" w:rsidRPr="00DB078F">
        <w:rPr>
          <w:i/>
          <w:iCs/>
          <w:color w:val="auto"/>
          <w:lang w:val="en-US"/>
        </w:rPr>
        <w:t>al development</w:t>
      </w:r>
      <w:r w:rsidR="000D2737" w:rsidRPr="001B4D39">
        <w:rPr>
          <w:color w:val="auto"/>
          <w:lang w:val="en-US"/>
        </w:rPr>
        <w:t xml:space="preserve">. </w:t>
      </w:r>
      <w:r w:rsidR="000D2737" w:rsidRPr="001B4D39">
        <w:rPr>
          <w:color w:val="auto"/>
        </w:rPr>
        <w:t>New York</w:t>
      </w:r>
      <w:r w:rsidR="00F20B25">
        <w:rPr>
          <w:color w:val="auto"/>
        </w:rPr>
        <w:t xml:space="preserve">, </w:t>
      </w:r>
      <w:proofErr w:type="spellStart"/>
      <w:r w:rsidR="00F20B25">
        <w:rPr>
          <w:color w:val="auto"/>
        </w:rPr>
        <w:t>United</w:t>
      </w:r>
      <w:proofErr w:type="spellEnd"/>
      <w:r w:rsidR="00F20B25">
        <w:rPr>
          <w:color w:val="auto"/>
        </w:rPr>
        <w:t xml:space="preserve"> </w:t>
      </w:r>
      <w:proofErr w:type="spellStart"/>
      <w:r w:rsidR="00F20B25">
        <w:rPr>
          <w:color w:val="auto"/>
        </w:rPr>
        <w:t>States</w:t>
      </w:r>
      <w:proofErr w:type="spellEnd"/>
      <w:r w:rsidR="000D2737" w:rsidRPr="001B4D39">
        <w:rPr>
          <w:color w:val="auto"/>
        </w:rPr>
        <w:t>: Wiley</w:t>
      </w:r>
    </w:p>
    <w:p w14:paraId="0D7FEDF0" w14:textId="614ACFC2" w:rsidR="00BC2E15" w:rsidRPr="001B4D39" w:rsidRDefault="007D008B" w:rsidP="00DB078F">
      <w:pPr>
        <w:ind w:left="709" w:hanging="709"/>
        <w:rPr>
          <w:color w:val="auto"/>
          <w:lang w:val="es-ES"/>
        </w:rPr>
      </w:pPr>
      <w:r w:rsidRPr="001B4D39">
        <w:rPr>
          <w:color w:val="auto"/>
          <w:lang w:val="es-ES"/>
        </w:rPr>
        <w:t xml:space="preserve">Lenz, R (2007). </w:t>
      </w:r>
      <w:r w:rsidRPr="00DB078F">
        <w:rPr>
          <w:i/>
          <w:iCs/>
          <w:color w:val="auto"/>
          <w:lang w:val="es-ES"/>
        </w:rPr>
        <w:t xml:space="preserve">Proceso </w:t>
      </w:r>
      <w:r w:rsidR="00756935" w:rsidRPr="00DB078F">
        <w:rPr>
          <w:i/>
          <w:iCs/>
          <w:color w:val="auto"/>
          <w:lang w:val="es-ES"/>
        </w:rPr>
        <w:t xml:space="preserve">político de la reforma auge </w:t>
      </w:r>
      <w:r w:rsidRPr="00DB078F">
        <w:rPr>
          <w:i/>
          <w:iCs/>
          <w:color w:val="auto"/>
          <w:lang w:val="es-ES"/>
        </w:rPr>
        <w:t xml:space="preserve">en Chile: </w:t>
      </w:r>
      <w:r w:rsidR="00756935" w:rsidRPr="00DB078F">
        <w:rPr>
          <w:i/>
          <w:iCs/>
          <w:color w:val="auto"/>
          <w:lang w:val="es-ES"/>
        </w:rPr>
        <w:t xml:space="preserve">algunas </w:t>
      </w:r>
      <w:r w:rsidRPr="00DB078F">
        <w:rPr>
          <w:i/>
          <w:iCs/>
          <w:color w:val="auto"/>
          <w:lang w:val="es-ES"/>
        </w:rPr>
        <w:t>lecciones para América Latina</w:t>
      </w:r>
      <w:r w:rsidR="00756935" w:rsidRPr="00DB078F">
        <w:rPr>
          <w:i/>
          <w:iCs/>
          <w:color w:val="auto"/>
          <w:lang w:val="es-ES"/>
        </w:rPr>
        <w:t xml:space="preserve">. Una mirada </w:t>
      </w:r>
      <w:r w:rsidRPr="00DB078F">
        <w:rPr>
          <w:i/>
          <w:iCs/>
          <w:color w:val="auto"/>
          <w:lang w:val="es-ES"/>
        </w:rPr>
        <w:t>desde la economía política</w:t>
      </w:r>
      <w:r w:rsidRPr="001B4D39">
        <w:rPr>
          <w:color w:val="auto"/>
          <w:lang w:val="es-ES"/>
        </w:rPr>
        <w:t xml:space="preserve">. </w:t>
      </w:r>
      <w:r w:rsidR="005F6905">
        <w:rPr>
          <w:color w:val="auto"/>
          <w:lang w:val="es-ES"/>
        </w:rPr>
        <w:t xml:space="preserve">Santiago, Chile: </w:t>
      </w:r>
      <w:r w:rsidR="005F6905" w:rsidRPr="005F6905">
        <w:rPr>
          <w:color w:val="auto"/>
          <w:lang w:val="es-ES"/>
        </w:rPr>
        <w:t>Corporación de Estudios para Latinoamérica</w:t>
      </w:r>
      <w:r w:rsidR="005F6905">
        <w:rPr>
          <w:color w:val="auto"/>
          <w:lang w:val="es-ES"/>
        </w:rPr>
        <w:t>.</w:t>
      </w:r>
    </w:p>
    <w:p w14:paraId="7FD7C2B0" w14:textId="7824FAA1" w:rsidR="008E5578" w:rsidRPr="001B4D39" w:rsidRDefault="008E5578" w:rsidP="00DB078F">
      <w:pPr>
        <w:ind w:left="709" w:hanging="709"/>
        <w:rPr>
          <w:color w:val="auto"/>
          <w:lang w:val="es-ES"/>
        </w:rPr>
      </w:pPr>
      <w:r w:rsidRPr="001B4D39">
        <w:rPr>
          <w:color w:val="auto"/>
        </w:rPr>
        <w:t>Lolas</w:t>
      </w:r>
      <w:r w:rsidR="00AA0407">
        <w:rPr>
          <w:color w:val="auto"/>
        </w:rPr>
        <w:t>,</w:t>
      </w:r>
      <w:r w:rsidRPr="001B4D39">
        <w:rPr>
          <w:color w:val="auto"/>
        </w:rPr>
        <w:t xml:space="preserve"> F. (1990). La </w:t>
      </w:r>
      <w:r w:rsidR="00AA0407">
        <w:rPr>
          <w:color w:val="auto"/>
        </w:rPr>
        <w:t>i</w:t>
      </w:r>
      <w:r w:rsidRPr="001B4D39">
        <w:rPr>
          <w:color w:val="auto"/>
        </w:rPr>
        <w:t xml:space="preserve">ntegración de las ciencias del comportamiento y la biomedicina: necesidad de una metateoría. </w:t>
      </w:r>
      <w:r w:rsidRPr="00DB078F">
        <w:rPr>
          <w:i/>
          <w:iCs/>
          <w:color w:val="auto"/>
        </w:rPr>
        <w:t>Bole</w:t>
      </w:r>
      <w:r w:rsidR="006C7A25" w:rsidRPr="00DB078F">
        <w:rPr>
          <w:i/>
          <w:iCs/>
          <w:color w:val="auto"/>
        </w:rPr>
        <w:t xml:space="preserve">tín de la </w:t>
      </w:r>
      <w:r w:rsidR="00AA0407" w:rsidRPr="00DB078F">
        <w:rPr>
          <w:i/>
          <w:iCs/>
          <w:color w:val="auto"/>
        </w:rPr>
        <w:t>O</w:t>
      </w:r>
      <w:r w:rsidR="006C7A25" w:rsidRPr="00DB078F">
        <w:rPr>
          <w:i/>
          <w:iCs/>
          <w:color w:val="auto"/>
        </w:rPr>
        <w:t>PS</w:t>
      </w:r>
      <w:r w:rsidR="00AA0407">
        <w:rPr>
          <w:color w:val="auto"/>
        </w:rPr>
        <w:t>,</w:t>
      </w:r>
      <w:r w:rsidR="006C7A25" w:rsidRPr="001B4D39">
        <w:rPr>
          <w:color w:val="auto"/>
        </w:rPr>
        <w:t xml:space="preserve"> </w:t>
      </w:r>
      <w:r w:rsidR="006C7A25" w:rsidRPr="00DB078F">
        <w:rPr>
          <w:i/>
          <w:iCs/>
          <w:color w:val="auto"/>
        </w:rPr>
        <w:t>109</w:t>
      </w:r>
      <w:r w:rsidR="006C7A25" w:rsidRPr="001B4D39">
        <w:rPr>
          <w:color w:val="auto"/>
        </w:rPr>
        <w:t>(1)</w:t>
      </w:r>
      <w:r w:rsidR="00AA0407">
        <w:rPr>
          <w:color w:val="auto"/>
        </w:rPr>
        <w:t>,</w:t>
      </w:r>
      <w:r w:rsidR="006C7A25" w:rsidRPr="001B4D39">
        <w:rPr>
          <w:color w:val="auto"/>
        </w:rPr>
        <w:t xml:space="preserve"> 38-43</w:t>
      </w:r>
      <w:r w:rsidR="00AA0407">
        <w:rPr>
          <w:color w:val="auto"/>
        </w:rPr>
        <w:t>.</w:t>
      </w:r>
    </w:p>
    <w:p w14:paraId="1354CF9E" w14:textId="11882FD1" w:rsidR="00BC2E15" w:rsidRPr="001B4D39" w:rsidRDefault="00BC2E15" w:rsidP="00DB078F">
      <w:pPr>
        <w:ind w:left="709" w:hanging="709"/>
        <w:rPr>
          <w:color w:val="auto"/>
          <w:lang w:val="es-ES"/>
        </w:rPr>
      </w:pPr>
      <w:r w:rsidRPr="001B4D39">
        <w:rPr>
          <w:color w:val="auto"/>
          <w:lang w:val="es-ES"/>
        </w:rPr>
        <w:t>Macías</w:t>
      </w:r>
      <w:r w:rsidR="00474F93" w:rsidRPr="001B4D39">
        <w:rPr>
          <w:color w:val="auto"/>
          <w:lang w:val="es-ES"/>
        </w:rPr>
        <w:t>,</w:t>
      </w:r>
      <w:r w:rsidRPr="001B4D39">
        <w:rPr>
          <w:color w:val="auto"/>
          <w:lang w:val="es-ES"/>
        </w:rPr>
        <w:t xml:space="preserve"> M</w:t>
      </w:r>
      <w:r w:rsidR="008C402F">
        <w:rPr>
          <w:color w:val="auto"/>
          <w:lang w:val="es-ES"/>
        </w:rPr>
        <w:t>.</w:t>
      </w:r>
      <w:r w:rsidRPr="001B4D39">
        <w:rPr>
          <w:color w:val="auto"/>
          <w:lang w:val="es-ES"/>
        </w:rPr>
        <w:t xml:space="preserve"> (2010</w:t>
      </w:r>
      <w:r w:rsidR="00D20357" w:rsidRPr="001B4D39">
        <w:rPr>
          <w:color w:val="auto"/>
          <w:lang w:val="es-ES"/>
        </w:rPr>
        <w:t xml:space="preserve">). </w:t>
      </w:r>
      <w:r w:rsidRPr="001B4D39">
        <w:rPr>
          <w:color w:val="auto"/>
        </w:rPr>
        <w:t xml:space="preserve">Formación posgraduada en Ciencia-Tecnología-Sociedad en el sector de la salud. Resultados de una capacitación a profesores. </w:t>
      </w:r>
      <w:r w:rsidRPr="001B4D39">
        <w:rPr>
          <w:i/>
          <w:color w:val="auto"/>
        </w:rPr>
        <w:t>Rev</w:t>
      </w:r>
      <w:r w:rsidR="00F67B26" w:rsidRPr="001B4D39">
        <w:rPr>
          <w:i/>
          <w:color w:val="auto"/>
        </w:rPr>
        <w:t>ista</w:t>
      </w:r>
      <w:r w:rsidRPr="001B4D39">
        <w:rPr>
          <w:i/>
          <w:color w:val="auto"/>
        </w:rPr>
        <w:t xml:space="preserve"> Hum</w:t>
      </w:r>
      <w:r w:rsidR="00F67B26" w:rsidRPr="001B4D39">
        <w:rPr>
          <w:i/>
          <w:color w:val="auto"/>
        </w:rPr>
        <w:t>anidad</w:t>
      </w:r>
      <w:r w:rsidRPr="001B4D39">
        <w:rPr>
          <w:i/>
          <w:color w:val="auto"/>
        </w:rPr>
        <w:t xml:space="preserve"> </w:t>
      </w:r>
      <w:r w:rsidR="00F81A21" w:rsidRPr="001B4D39">
        <w:rPr>
          <w:i/>
          <w:color w:val="auto"/>
        </w:rPr>
        <w:t>Médica</w:t>
      </w:r>
      <w:r w:rsidR="00E167C4" w:rsidRPr="001B4D39">
        <w:rPr>
          <w:color w:val="auto"/>
        </w:rPr>
        <w:t xml:space="preserve">, </w:t>
      </w:r>
      <w:r w:rsidRPr="001B4D39">
        <w:rPr>
          <w:i/>
          <w:color w:val="auto"/>
        </w:rPr>
        <w:t>10</w:t>
      </w:r>
      <w:r w:rsidR="008D76C5" w:rsidRPr="001B4D39">
        <w:rPr>
          <w:color w:val="auto"/>
        </w:rPr>
        <w:t>(</w:t>
      </w:r>
      <w:r w:rsidRPr="001B4D39">
        <w:rPr>
          <w:color w:val="auto"/>
        </w:rPr>
        <w:t>3</w:t>
      </w:r>
      <w:r w:rsidR="008D76C5" w:rsidRPr="001B4D39">
        <w:rPr>
          <w:color w:val="auto"/>
        </w:rPr>
        <w:t>)</w:t>
      </w:r>
      <w:r w:rsidR="00005A06">
        <w:rPr>
          <w:color w:val="auto"/>
        </w:rPr>
        <w:t>.</w:t>
      </w:r>
    </w:p>
    <w:p w14:paraId="37AD8B09" w14:textId="10C5F5D1" w:rsidR="000A008D" w:rsidRPr="001B4D39" w:rsidRDefault="000A008D" w:rsidP="00DB078F">
      <w:pPr>
        <w:ind w:left="709" w:hanging="709"/>
        <w:rPr>
          <w:color w:val="auto"/>
          <w:lang w:val="en-US"/>
        </w:rPr>
      </w:pPr>
      <w:r w:rsidRPr="009A0113">
        <w:rPr>
          <w:color w:val="auto"/>
          <w:lang w:val="es-CL"/>
        </w:rPr>
        <w:t>Marcuse</w:t>
      </w:r>
      <w:r w:rsidR="00474F93" w:rsidRPr="009A0113">
        <w:rPr>
          <w:color w:val="auto"/>
          <w:lang w:val="es-CL"/>
        </w:rPr>
        <w:t>,</w:t>
      </w:r>
      <w:r w:rsidRPr="009A0113">
        <w:rPr>
          <w:color w:val="auto"/>
          <w:lang w:val="es-CL"/>
        </w:rPr>
        <w:t xml:space="preserve"> H</w:t>
      </w:r>
      <w:r w:rsidR="008C402F" w:rsidRPr="009A0113">
        <w:rPr>
          <w:color w:val="auto"/>
          <w:lang w:val="es-CL"/>
        </w:rPr>
        <w:t>.</w:t>
      </w:r>
      <w:r w:rsidRPr="009A0113">
        <w:rPr>
          <w:color w:val="auto"/>
          <w:lang w:val="es-CL"/>
        </w:rPr>
        <w:t xml:space="preserve"> (1964). </w:t>
      </w:r>
      <w:r w:rsidRPr="001B4D39">
        <w:rPr>
          <w:i/>
          <w:color w:val="auto"/>
          <w:lang w:val="en-US"/>
        </w:rPr>
        <w:t>One Dimensional Men</w:t>
      </w:r>
      <w:r w:rsidR="00F75F40">
        <w:rPr>
          <w:color w:val="auto"/>
          <w:lang w:val="en-US"/>
        </w:rPr>
        <w:t>.</w:t>
      </w:r>
      <w:r w:rsidR="00F75F40" w:rsidRPr="001B4D39">
        <w:rPr>
          <w:color w:val="auto"/>
          <w:lang w:val="en-US"/>
        </w:rPr>
        <w:t xml:space="preserve"> </w:t>
      </w:r>
      <w:r w:rsidRPr="001B4D39">
        <w:rPr>
          <w:color w:val="auto"/>
          <w:lang w:val="en-US"/>
        </w:rPr>
        <w:t>B</w:t>
      </w:r>
      <w:r w:rsidR="00F75F40">
        <w:rPr>
          <w:color w:val="auto"/>
          <w:lang w:val="en-US"/>
        </w:rPr>
        <w:t>o</w:t>
      </w:r>
      <w:r w:rsidRPr="001B4D39">
        <w:rPr>
          <w:color w:val="auto"/>
          <w:lang w:val="en-US"/>
        </w:rPr>
        <w:t>st</w:t>
      </w:r>
      <w:r w:rsidR="00F75F40">
        <w:rPr>
          <w:color w:val="auto"/>
          <w:lang w:val="en-US"/>
        </w:rPr>
        <w:t>o</w:t>
      </w:r>
      <w:r w:rsidRPr="001B4D39">
        <w:rPr>
          <w:color w:val="auto"/>
          <w:lang w:val="en-US"/>
        </w:rPr>
        <w:t>n</w:t>
      </w:r>
      <w:r w:rsidR="00F75F40">
        <w:rPr>
          <w:color w:val="auto"/>
          <w:lang w:val="en-US"/>
        </w:rPr>
        <w:t>, United States</w:t>
      </w:r>
      <w:r w:rsidRPr="001B4D39">
        <w:rPr>
          <w:color w:val="auto"/>
          <w:lang w:val="en-US"/>
        </w:rPr>
        <w:t xml:space="preserve">: The Beacon Press. </w:t>
      </w:r>
    </w:p>
    <w:p w14:paraId="7249C6B5" w14:textId="4B21C858" w:rsidR="00B239C0" w:rsidRPr="001B4D39" w:rsidRDefault="00B239C0" w:rsidP="00B239C0">
      <w:pPr>
        <w:ind w:left="709" w:hanging="709"/>
        <w:rPr>
          <w:color w:val="auto"/>
          <w:lang w:val="es-ES"/>
        </w:rPr>
      </w:pPr>
      <w:r w:rsidRPr="001B4D39">
        <w:rPr>
          <w:color w:val="auto"/>
          <w:lang w:val="es-ES"/>
        </w:rPr>
        <w:t>Martí, F</w:t>
      </w:r>
      <w:r w:rsidR="008C402F">
        <w:rPr>
          <w:color w:val="auto"/>
          <w:lang w:val="es-ES"/>
        </w:rPr>
        <w:t>.</w:t>
      </w:r>
      <w:r w:rsidRPr="001B4D39">
        <w:rPr>
          <w:color w:val="auto"/>
          <w:lang w:val="es-ES"/>
        </w:rPr>
        <w:t xml:space="preserve"> (1962). </w:t>
      </w:r>
      <w:r w:rsidRPr="001B4D39">
        <w:rPr>
          <w:i/>
          <w:color w:val="auto"/>
          <w:lang w:val="es-ES"/>
        </w:rPr>
        <w:t xml:space="preserve">La Epopeya de la </w:t>
      </w:r>
      <w:r>
        <w:rPr>
          <w:i/>
          <w:color w:val="auto"/>
          <w:lang w:val="es-ES"/>
        </w:rPr>
        <w:t>m</w:t>
      </w:r>
      <w:r w:rsidRPr="001B4D39">
        <w:rPr>
          <w:i/>
          <w:color w:val="auto"/>
          <w:lang w:val="es-ES"/>
        </w:rPr>
        <w:t>edicina</w:t>
      </w:r>
      <w:r w:rsidRPr="001B4D39">
        <w:rPr>
          <w:color w:val="auto"/>
          <w:lang w:val="es-ES"/>
        </w:rPr>
        <w:t xml:space="preserve">. </w:t>
      </w:r>
      <w:r>
        <w:rPr>
          <w:color w:val="auto"/>
          <w:lang w:val="es-ES"/>
        </w:rPr>
        <w:t xml:space="preserve">Ciudad de </w:t>
      </w:r>
      <w:r w:rsidRPr="001B4D39">
        <w:rPr>
          <w:color w:val="auto"/>
          <w:lang w:val="es-ES"/>
        </w:rPr>
        <w:t>México</w:t>
      </w:r>
      <w:r>
        <w:rPr>
          <w:color w:val="auto"/>
          <w:lang w:val="es-ES"/>
        </w:rPr>
        <w:t>,</w:t>
      </w:r>
      <w:r w:rsidRPr="001B4D39">
        <w:rPr>
          <w:color w:val="auto"/>
          <w:lang w:val="es-ES"/>
        </w:rPr>
        <w:t xml:space="preserve"> México: </w:t>
      </w:r>
      <w:proofErr w:type="spellStart"/>
      <w:r w:rsidRPr="001B4D39">
        <w:rPr>
          <w:color w:val="auto"/>
          <w:lang w:val="es-ES"/>
        </w:rPr>
        <w:t>Branhall</w:t>
      </w:r>
      <w:proofErr w:type="spellEnd"/>
      <w:r w:rsidRPr="001B4D39">
        <w:rPr>
          <w:color w:val="auto"/>
          <w:lang w:val="es-ES"/>
        </w:rPr>
        <w:t xml:space="preserve"> House</w:t>
      </w:r>
      <w:r>
        <w:rPr>
          <w:color w:val="auto"/>
          <w:lang w:val="es-ES"/>
        </w:rPr>
        <w:t>.</w:t>
      </w:r>
    </w:p>
    <w:p w14:paraId="7B1EEF5F" w14:textId="10594110" w:rsidR="00B239C0" w:rsidRPr="001B4D39" w:rsidRDefault="00B239C0" w:rsidP="00B239C0">
      <w:pPr>
        <w:ind w:left="709" w:hanging="709"/>
        <w:rPr>
          <w:color w:val="auto"/>
          <w:lang w:val="es-ES"/>
        </w:rPr>
      </w:pPr>
      <w:r w:rsidRPr="001B4D39">
        <w:rPr>
          <w:color w:val="auto"/>
          <w:lang w:val="es-ES"/>
        </w:rPr>
        <w:t>Martí, J</w:t>
      </w:r>
      <w:r w:rsidR="008C402F">
        <w:rPr>
          <w:color w:val="auto"/>
          <w:lang w:val="es-ES"/>
        </w:rPr>
        <w:t>.</w:t>
      </w:r>
      <w:r w:rsidRPr="001B4D39">
        <w:rPr>
          <w:color w:val="auto"/>
          <w:lang w:val="es-ES"/>
        </w:rPr>
        <w:t xml:space="preserve"> (1882). </w:t>
      </w:r>
      <w:r w:rsidRPr="00011254">
        <w:rPr>
          <w:i/>
          <w:iCs/>
          <w:color w:val="auto"/>
          <w:lang w:val="es-ES"/>
        </w:rPr>
        <w:t>Obras Completas. Opinión nacional</w:t>
      </w:r>
      <w:r>
        <w:rPr>
          <w:color w:val="auto"/>
          <w:lang w:val="es-ES"/>
        </w:rPr>
        <w:t xml:space="preserve"> (t</w:t>
      </w:r>
      <w:r w:rsidRPr="001B4D39">
        <w:rPr>
          <w:color w:val="auto"/>
          <w:lang w:val="es-ES"/>
        </w:rPr>
        <w:t xml:space="preserve">omo </w:t>
      </w:r>
      <w:r>
        <w:rPr>
          <w:color w:val="auto"/>
          <w:lang w:val="es-ES"/>
        </w:rPr>
        <w:t>2</w:t>
      </w:r>
      <w:r w:rsidRPr="001B4D39">
        <w:rPr>
          <w:color w:val="auto"/>
          <w:lang w:val="es-ES"/>
        </w:rPr>
        <w:t>3</w:t>
      </w:r>
      <w:r>
        <w:rPr>
          <w:color w:val="auto"/>
          <w:lang w:val="es-ES"/>
        </w:rPr>
        <w:t xml:space="preserve">). </w:t>
      </w:r>
      <w:r>
        <w:rPr>
          <w:color w:val="auto"/>
          <w:lang w:val="pt-BR"/>
        </w:rPr>
        <w:t xml:space="preserve">La Habana, Cuba: Editorial de </w:t>
      </w:r>
      <w:proofErr w:type="spellStart"/>
      <w:r>
        <w:rPr>
          <w:color w:val="auto"/>
          <w:lang w:val="pt-BR"/>
        </w:rPr>
        <w:t>Ciencias</w:t>
      </w:r>
      <w:proofErr w:type="spellEnd"/>
      <w:r>
        <w:rPr>
          <w:color w:val="auto"/>
          <w:lang w:val="pt-BR"/>
        </w:rPr>
        <w:t xml:space="preserve"> </w:t>
      </w:r>
      <w:proofErr w:type="spellStart"/>
      <w:r>
        <w:rPr>
          <w:color w:val="auto"/>
          <w:lang w:val="pt-BR"/>
        </w:rPr>
        <w:t>Sociales</w:t>
      </w:r>
      <w:proofErr w:type="spellEnd"/>
      <w:r>
        <w:rPr>
          <w:color w:val="auto"/>
          <w:lang w:val="pt-BR"/>
        </w:rPr>
        <w:t>.</w:t>
      </w:r>
    </w:p>
    <w:p w14:paraId="17BB994F" w14:textId="64574C76" w:rsidR="00D20357" w:rsidRPr="001B4D39" w:rsidRDefault="001E610D" w:rsidP="00DB078F">
      <w:pPr>
        <w:ind w:left="709" w:hanging="709"/>
        <w:rPr>
          <w:color w:val="auto"/>
          <w:lang w:val="pt-BR"/>
        </w:rPr>
      </w:pPr>
      <w:proofErr w:type="spellStart"/>
      <w:r w:rsidRPr="001B4D39">
        <w:rPr>
          <w:color w:val="auto"/>
          <w:lang w:val="pt-BR"/>
        </w:rPr>
        <w:t>Martí</w:t>
      </w:r>
      <w:proofErr w:type="spellEnd"/>
      <w:r w:rsidR="00474F93" w:rsidRPr="001B4D39">
        <w:rPr>
          <w:color w:val="auto"/>
          <w:lang w:val="pt-BR"/>
        </w:rPr>
        <w:t>,</w:t>
      </w:r>
      <w:r w:rsidRPr="001B4D39">
        <w:rPr>
          <w:color w:val="auto"/>
          <w:lang w:val="pt-BR"/>
        </w:rPr>
        <w:t xml:space="preserve"> J</w:t>
      </w:r>
      <w:r w:rsidR="008C402F">
        <w:rPr>
          <w:color w:val="auto"/>
          <w:lang w:val="pt-BR"/>
        </w:rPr>
        <w:t>.</w:t>
      </w:r>
      <w:r w:rsidRPr="001B4D39">
        <w:rPr>
          <w:color w:val="auto"/>
          <w:lang w:val="pt-BR"/>
        </w:rPr>
        <w:t xml:space="preserve"> (1885). </w:t>
      </w:r>
      <w:r w:rsidR="00D20357" w:rsidRPr="00DB078F">
        <w:rPr>
          <w:i/>
          <w:iCs/>
          <w:color w:val="auto"/>
          <w:lang w:val="pt-BR"/>
        </w:rPr>
        <w:t>Obras Co</w:t>
      </w:r>
      <w:r w:rsidR="00301137" w:rsidRPr="00DB078F">
        <w:rPr>
          <w:i/>
          <w:iCs/>
          <w:color w:val="auto"/>
          <w:lang w:val="pt-BR"/>
        </w:rPr>
        <w:t>mpletas: Fragmentos</w:t>
      </w:r>
      <w:r w:rsidR="00301137" w:rsidRPr="001B4D39">
        <w:rPr>
          <w:color w:val="auto"/>
          <w:lang w:val="pt-BR"/>
        </w:rPr>
        <w:t xml:space="preserve"> </w:t>
      </w:r>
      <w:r w:rsidR="00F75F40">
        <w:rPr>
          <w:color w:val="auto"/>
          <w:lang w:val="pt-BR"/>
        </w:rPr>
        <w:t>(t</w:t>
      </w:r>
      <w:r w:rsidR="00F75F40" w:rsidRPr="001B4D39">
        <w:rPr>
          <w:color w:val="auto"/>
          <w:lang w:val="pt-BR"/>
        </w:rPr>
        <w:t xml:space="preserve">omo </w:t>
      </w:r>
      <w:r w:rsidR="00301137" w:rsidRPr="001B4D39">
        <w:rPr>
          <w:color w:val="auto"/>
          <w:lang w:val="pt-BR"/>
        </w:rPr>
        <w:t>22</w:t>
      </w:r>
      <w:r w:rsidR="00F75F40">
        <w:rPr>
          <w:color w:val="auto"/>
          <w:lang w:val="pt-BR"/>
        </w:rPr>
        <w:t>)</w:t>
      </w:r>
      <w:r w:rsidR="00301137" w:rsidRPr="001B4D39">
        <w:rPr>
          <w:color w:val="auto"/>
          <w:lang w:val="pt-BR"/>
        </w:rPr>
        <w:t>.</w:t>
      </w:r>
      <w:r w:rsidR="000D411D">
        <w:rPr>
          <w:color w:val="auto"/>
          <w:lang w:val="pt-BR"/>
        </w:rPr>
        <w:t xml:space="preserve"> La Habana, Cuba</w:t>
      </w:r>
      <w:r w:rsidR="00842EB7">
        <w:rPr>
          <w:color w:val="auto"/>
          <w:lang w:val="pt-BR"/>
        </w:rPr>
        <w:t xml:space="preserve">: Editorial de </w:t>
      </w:r>
      <w:proofErr w:type="spellStart"/>
      <w:r w:rsidR="00842EB7">
        <w:rPr>
          <w:color w:val="auto"/>
          <w:lang w:val="pt-BR"/>
        </w:rPr>
        <w:t>Ciencias</w:t>
      </w:r>
      <w:proofErr w:type="spellEnd"/>
      <w:r w:rsidR="00842EB7">
        <w:rPr>
          <w:color w:val="auto"/>
          <w:lang w:val="pt-BR"/>
        </w:rPr>
        <w:t xml:space="preserve"> </w:t>
      </w:r>
      <w:proofErr w:type="spellStart"/>
      <w:r w:rsidR="00842EB7">
        <w:rPr>
          <w:color w:val="auto"/>
          <w:lang w:val="pt-BR"/>
        </w:rPr>
        <w:t>Sociales</w:t>
      </w:r>
      <w:proofErr w:type="spellEnd"/>
      <w:r w:rsidR="00842EB7">
        <w:rPr>
          <w:color w:val="auto"/>
          <w:lang w:val="pt-BR"/>
        </w:rPr>
        <w:t>.</w:t>
      </w:r>
    </w:p>
    <w:p w14:paraId="4965E308" w14:textId="17A2C699" w:rsidR="00D20357" w:rsidRPr="001B4D39" w:rsidRDefault="00824317" w:rsidP="00DB078F">
      <w:pPr>
        <w:ind w:left="709" w:hanging="709"/>
        <w:rPr>
          <w:color w:val="auto"/>
        </w:rPr>
      </w:pPr>
      <w:r w:rsidRPr="001B4D39">
        <w:rPr>
          <w:color w:val="auto"/>
        </w:rPr>
        <w:t>Mendoza</w:t>
      </w:r>
      <w:r w:rsidR="00474F93" w:rsidRPr="001B4D39">
        <w:rPr>
          <w:color w:val="auto"/>
        </w:rPr>
        <w:t>,</w:t>
      </w:r>
      <w:r w:rsidRPr="001B4D39">
        <w:rPr>
          <w:color w:val="auto"/>
        </w:rPr>
        <w:t xml:space="preserve"> H</w:t>
      </w:r>
      <w:r w:rsidR="00D20357" w:rsidRPr="001B4D39">
        <w:rPr>
          <w:color w:val="auto"/>
        </w:rPr>
        <w:t xml:space="preserve"> (2016). </w:t>
      </w:r>
      <w:r w:rsidR="00D20357" w:rsidRPr="001B4D39">
        <w:rPr>
          <w:i/>
          <w:color w:val="auto"/>
        </w:rPr>
        <w:t>Apuntes para examen de mínimo de la especialidad en ciencias de la educación médica</w:t>
      </w:r>
      <w:r w:rsidR="00520A8A">
        <w:rPr>
          <w:color w:val="auto"/>
        </w:rPr>
        <w:t>.</w:t>
      </w:r>
      <w:r w:rsidR="00520A8A" w:rsidRPr="001B4D39">
        <w:rPr>
          <w:color w:val="auto"/>
        </w:rPr>
        <w:t xml:space="preserve"> </w:t>
      </w:r>
      <w:r w:rsidR="00E167C4" w:rsidRPr="001B4D39">
        <w:rPr>
          <w:color w:val="auto"/>
        </w:rPr>
        <w:t>L</w:t>
      </w:r>
      <w:r w:rsidR="00D20357" w:rsidRPr="001B4D39">
        <w:rPr>
          <w:color w:val="auto"/>
        </w:rPr>
        <w:t>a Habana</w:t>
      </w:r>
      <w:r w:rsidR="00E167C4" w:rsidRPr="001B4D39">
        <w:rPr>
          <w:color w:val="auto"/>
        </w:rPr>
        <w:t>, Cuba:</w:t>
      </w:r>
      <w:r w:rsidR="00FE79DB" w:rsidRPr="001B4D39">
        <w:rPr>
          <w:color w:val="auto"/>
        </w:rPr>
        <w:t xml:space="preserve"> Ciencias Médicas</w:t>
      </w:r>
    </w:p>
    <w:p w14:paraId="64C3846B" w14:textId="32605F86" w:rsidR="008E5578" w:rsidRPr="001B4D39" w:rsidRDefault="008E5578" w:rsidP="00DB078F">
      <w:pPr>
        <w:ind w:left="709" w:hanging="709"/>
        <w:rPr>
          <w:color w:val="auto"/>
          <w:lang w:val="es-ES"/>
        </w:rPr>
      </w:pPr>
      <w:proofErr w:type="spellStart"/>
      <w:r w:rsidRPr="001B4D39">
        <w:rPr>
          <w:color w:val="auto"/>
        </w:rPr>
        <w:t>Merof</w:t>
      </w:r>
      <w:proofErr w:type="spellEnd"/>
      <w:r w:rsidR="00C560BF">
        <w:rPr>
          <w:color w:val="auto"/>
        </w:rPr>
        <w:t>,</w:t>
      </w:r>
      <w:r w:rsidRPr="001B4D39">
        <w:rPr>
          <w:color w:val="auto"/>
        </w:rPr>
        <w:t xml:space="preserve"> M. (1994). </w:t>
      </w:r>
      <w:r w:rsidRPr="00DB078F">
        <w:rPr>
          <w:i/>
          <w:iCs/>
          <w:color w:val="auto"/>
        </w:rPr>
        <w:t>Modelo médico</w:t>
      </w:r>
      <w:r w:rsidR="00B32250">
        <w:rPr>
          <w:color w:val="auto"/>
        </w:rPr>
        <w:t>.</w:t>
      </w:r>
      <w:r w:rsidRPr="001B4D39">
        <w:rPr>
          <w:color w:val="auto"/>
        </w:rPr>
        <w:t xml:space="preserve"> España: Sociedad de Ética en Medicina. </w:t>
      </w:r>
    </w:p>
    <w:p w14:paraId="3BBBE6E5" w14:textId="53E41BE8" w:rsidR="00320733" w:rsidRPr="001B4D39" w:rsidRDefault="00320733" w:rsidP="00DB078F">
      <w:pPr>
        <w:ind w:left="709" w:hanging="709"/>
        <w:rPr>
          <w:color w:val="auto"/>
          <w:lang w:val="es-ES"/>
        </w:rPr>
      </w:pPr>
      <w:r w:rsidRPr="001B4D39">
        <w:rPr>
          <w:color w:val="auto"/>
          <w:lang w:val="es-ES"/>
        </w:rPr>
        <w:t>Ministerio de Salud de Chile</w:t>
      </w:r>
      <w:r w:rsidR="00517BFB" w:rsidRPr="001B4D39">
        <w:rPr>
          <w:color w:val="auto"/>
          <w:lang w:val="es-ES"/>
        </w:rPr>
        <w:t xml:space="preserve"> [</w:t>
      </w:r>
      <w:proofErr w:type="spellStart"/>
      <w:r w:rsidR="00C560BF" w:rsidRPr="001B4D39">
        <w:rPr>
          <w:color w:val="auto"/>
          <w:lang w:val="es-ES"/>
        </w:rPr>
        <w:t>Minsal</w:t>
      </w:r>
      <w:proofErr w:type="spellEnd"/>
      <w:r w:rsidR="00517BFB" w:rsidRPr="001B4D39">
        <w:rPr>
          <w:color w:val="auto"/>
          <w:lang w:val="es-ES"/>
        </w:rPr>
        <w:t>]</w:t>
      </w:r>
      <w:r w:rsidR="00C560BF">
        <w:rPr>
          <w:color w:val="auto"/>
          <w:lang w:val="es-ES"/>
        </w:rPr>
        <w:t>.</w:t>
      </w:r>
      <w:r w:rsidRPr="001B4D39">
        <w:rPr>
          <w:color w:val="auto"/>
          <w:lang w:val="es-ES"/>
        </w:rPr>
        <w:t xml:space="preserve"> (1993). </w:t>
      </w:r>
      <w:r w:rsidRPr="001B4D39">
        <w:rPr>
          <w:i/>
          <w:color w:val="auto"/>
          <w:lang w:val="es-ES"/>
        </w:rPr>
        <w:t>De C</w:t>
      </w:r>
      <w:r w:rsidR="00C560BF" w:rsidRPr="001B4D39">
        <w:rPr>
          <w:i/>
          <w:color w:val="auto"/>
          <w:lang w:val="es-ES"/>
        </w:rPr>
        <w:t>onsultorio a centro de salud: marco concep</w:t>
      </w:r>
      <w:r w:rsidRPr="001B4D39">
        <w:rPr>
          <w:i/>
          <w:color w:val="auto"/>
          <w:lang w:val="es-ES"/>
        </w:rPr>
        <w:t>tual</w:t>
      </w:r>
      <w:r w:rsidR="00C560BF">
        <w:rPr>
          <w:color w:val="auto"/>
          <w:lang w:val="es-ES"/>
        </w:rPr>
        <w:t>.</w:t>
      </w:r>
      <w:r w:rsidR="00C560BF" w:rsidRPr="001B4D39">
        <w:rPr>
          <w:color w:val="auto"/>
          <w:lang w:val="es-ES"/>
        </w:rPr>
        <w:t xml:space="preserve"> </w:t>
      </w:r>
      <w:r w:rsidR="00F67B26" w:rsidRPr="001B4D39">
        <w:rPr>
          <w:color w:val="auto"/>
          <w:lang w:val="es-ES"/>
        </w:rPr>
        <w:t>Santiago, Chile</w:t>
      </w:r>
      <w:r w:rsidR="00C560BF">
        <w:rPr>
          <w:color w:val="auto"/>
          <w:lang w:val="es-ES"/>
        </w:rPr>
        <w:t xml:space="preserve">: </w:t>
      </w:r>
      <w:r w:rsidR="00C560BF" w:rsidRPr="001B4D39">
        <w:rPr>
          <w:color w:val="auto"/>
          <w:lang w:val="es-ES"/>
        </w:rPr>
        <w:t>Ministerio de Salud de Chile</w:t>
      </w:r>
      <w:r w:rsidR="00C560BF">
        <w:rPr>
          <w:color w:val="auto"/>
          <w:lang w:val="es-ES"/>
        </w:rPr>
        <w:t>.</w:t>
      </w:r>
    </w:p>
    <w:p w14:paraId="3295B9DB" w14:textId="1238DDA7" w:rsidR="00F67B26" w:rsidRPr="001B4D39" w:rsidRDefault="00D20357" w:rsidP="00DB078F">
      <w:pPr>
        <w:ind w:left="709" w:hanging="709"/>
        <w:rPr>
          <w:color w:val="auto"/>
          <w:lang w:val="es-ES"/>
        </w:rPr>
      </w:pPr>
      <w:r w:rsidRPr="001B4D39">
        <w:rPr>
          <w:color w:val="auto"/>
          <w:lang w:val="es-ES"/>
        </w:rPr>
        <w:t>Ministerio de Salud de Chile</w:t>
      </w:r>
      <w:r w:rsidR="00517BFB" w:rsidRPr="001B4D39">
        <w:rPr>
          <w:color w:val="auto"/>
          <w:lang w:val="es-ES"/>
        </w:rPr>
        <w:t xml:space="preserve"> [</w:t>
      </w:r>
      <w:proofErr w:type="spellStart"/>
      <w:r w:rsidR="00C560BF" w:rsidRPr="001B4D39">
        <w:rPr>
          <w:color w:val="auto"/>
          <w:lang w:val="es-ES"/>
        </w:rPr>
        <w:t>Minsal</w:t>
      </w:r>
      <w:proofErr w:type="spellEnd"/>
      <w:r w:rsidR="00517BFB" w:rsidRPr="001B4D39">
        <w:rPr>
          <w:color w:val="auto"/>
          <w:lang w:val="es-ES"/>
        </w:rPr>
        <w:t>]</w:t>
      </w:r>
      <w:r w:rsidR="00C560BF">
        <w:rPr>
          <w:color w:val="auto"/>
          <w:lang w:val="es-ES"/>
        </w:rPr>
        <w:t>.</w:t>
      </w:r>
      <w:r w:rsidR="001B4D39" w:rsidRPr="001B4D39">
        <w:rPr>
          <w:color w:val="auto"/>
          <w:lang w:val="es-ES"/>
        </w:rPr>
        <w:t xml:space="preserve"> </w:t>
      </w:r>
      <w:r w:rsidRPr="001B4D39">
        <w:rPr>
          <w:color w:val="auto"/>
          <w:lang w:val="es-ES"/>
        </w:rPr>
        <w:t xml:space="preserve">(2008). </w:t>
      </w:r>
      <w:r w:rsidRPr="001B4D39">
        <w:rPr>
          <w:i/>
          <w:color w:val="auto"/>
          <w:lang w:val="es-ES"/>
        </w:rPr>
        <w:t xml:space="preserve">En el camino a </w:t>
      </w:r>
      <w:r w:rsidR="00C560BF" w:rsidRPr="001B4D39">
        <w:rPr>
          <w:i/>
          <w:color w:val="auto"/>
          <w:lang w:val="es-ES"/>
        </w:rPr>
        <w:t>centro de salud familiar</w:t>
      </w:r>
      <w:r w:rsidR="00C560BF">
        <w:rPr>
          <w:color w:val="auto"/>
          <w:lang w:val="es-ES"/>
        </w:rPr>
        <w:t xml:space="preserve">. </w:t>
      </w:r>
      <w:r w:rsidR="00F67B26" w:rsidRPr="001B4D39">
        <w:rPr>
          <w:color w:val="auto"/>
          <w:lang w:val="es-ES"/>
        </w:rPr>
        <w:t>Santiago, Chile</w:t>
      </w:r>
      <w:r w:rsidR="00C560BF">
        <w:rPr>
          <w:color w:val="auto"/>
          <w:lang w:val="es-ES"/>
        </w:rPr>
        <w:t xml:space="preserve">: </w:t>
      </w:r>
      <w:r w:rsidR="00C560BF" w:rsidRPr="001B4D39">
        <w:rPr>
          <w:color w:val="auto"/>
          <w:lang w:val="es-ES"/>
        </w:rPr>
        <w:t>Ministerio de Salud de Chile</w:t>
      </w:r>
      <w:r w:rsidR="00C560BF">
        <w:rPr>
          <w:color w:val="auto"/>
          <w:lang w:val="es-ES"/>
        </w:rPr>
        <w:t>.</w:t>
      </w:r>
    </w:p>
    <w:p w14:paraId="3507D828" w14:textId="62ABD8E8" w:rsidR="00F67B26" w:rsidRPr="009A0113" w:rsidRDefault="00393178" w:rsidP="00DB078F">
      <w:pPr>
        <w:ind w:left="709" w:hanging="709"/>
        <w:rPr>
          <w:color w:val="auto"/>
          <w:lang w:val="en-US"/>
        </w:rPr>
      </w:pPr>
      <w:r w:rsidRPr="001B4D39">
        <w:rPr>
          <w:color w:val="auto"/>
          <w:lang w:val="es-ES"/>
        </w:rPr>
        <w:t xml:space="preserve">Ministerio de Salud de Chile </w:t>
      </w:r>
      <w:r w:rsidR="00517BFB" w:rsidRPr="001B4D39">
        <w:rPr>
          <w:color w:val="auto"/>
          <w:lang w:val="es-ES"/>
        </w:rPr>
        <w:t>[</w:t>
      </w:r>
      <w:proofErr w:type="spellStart"/>
      <w:r w:rsidR="00C560BF" w:rsidRPr="001B4D39">
        <w:rPr>
          <w:color w:val="auto"/>
          <w:lang w:val="es-ES"/>
        </w:rPr>
        <w:t>Minsal</w:t>
      </w:r>
      <w:proofErr w:type="spellEnd"/>
      <w:r w:rsidR="00517BFB" w:rsidRPr="001B4D39">
        <w:rPr>
          <w:color w:val="auto"/>
          <w:lang w:val="es-ES"/>
        </w:rPr>
        <w:t>]</w:t>
      </w:r>
      <w:r w:rsidR="00C560BF">
        <w:rPr>
          <w:color w:val="auto"/>
          <w:lang w:val="es-ES"/>
        </w:rPr>
        <w:t>.</w:t>
      </w:r>
      <w:r w:rsidR="00517BFB" w:rsidRPr="001B4D39">
        <w:rPr>
          <w:color w:val="auto"/>
          <w:lang w:val="es-ES"/>
        </w:rPr>
        <w:t xml:space="preserve"> </w:t>
      </w:r>
      <w:r w:rsidRPr="001B4D39">
        <w:rPr>
          <w:color w:val="auto"/>
          <w:lang w:val="es-ES"/>
        </w:rPr>
        <w:t xml:space="preserve">(2013). </w:t>
      </w:r>
      <w:r w:rsidRPr="001B4D39">
        <w:rPr>
          <w:i/>
          <w:color w:val="auto"/>
          <w:lang w:val="es-ES"/>
        </w:rPr>
        <w:t>Orientaciones para la implementación del modelo de atención integral de salud familiar y comunitaria</w:t>
      </w:r>
      <w:r w:rsidRPr="001B4D39">
        <w:rPr>
          <w:color w:val="auto"/>
          <w:lang w:val="es-ES"/>
        </w:rPr>
        <w:t xml:space="preserve">, </w:t>
      </w:r>
      <w:r w:rsidRPr="00DB078F">
        <w:rPr>
          <w:i/>
          <w:iCs/>
          <w:color w:val="auto"/>
          <w:lang w:val="es-ES"/>
        </w:rPr>
        <w:t>dirigido a equipos de salud</w:t>
      </w:r>
      <w:r w:rsidRPr="001B4D39">
        <w:rPr>
          <w:color w:val="auto"/>
          <w:lang w:val="es-ES"/>
        </w:rPr>
        <w:t>.</w:t>
      </w:r>
      <w:r w:rsidR="00F67B26" w:rsidRPr="009A0113">
        <w:rPr>
          <w:color w:val="auto"/>
          <w:lang w:val="es-CL"/>
        </w:rPr>
        <w:t xml:space="preserve"> </w:t>
      </w:r>
      <w:r w:rsidR="00C560BF" w:rsidRPr="009A0113">
        <w:rPr>
          <w:color w:val="auto"/>
          <w:lang w:val="en-US"/>
        </w:rPr>
        <w:t xml:space="preserve">Santiago, Chile: </w:t>
      </w:r>
      <w:proofErr w:type="spellStart"/>
      <w:r w:rsidR="00C560BF" w:rsidRPr="009A0113">
        <w:rPr>
          <w:color w:val="auto"/>
          <w:lang w:val="en-US"/>
        </w:rPr>
        <w:t>Ministerio</w:t>
      </w:r>
      <w:proofErr w:type="spellEnd"/>
      <w:r w:rsidR="00C560BF" w:rsidRPr="009A0113">
        <w:rPr>
          <w:color w:val="auto"/>
          <w:lang w:val="en-US"/>
        </w:rPr>
        <w:t xml:space="preserve"> de </w:t>
      </w:r>
      <w:proofErr w:type="spellStart"/>
      <w:r w:rsidR="00C560BF" w:rsidRPr="009A0113">
        <w:rPr>
          <w:color w:val="auto"/>
          <w:lang w:val="en-US"/>
        </w:rPr>
        <w:t>Salud</w:t>
      </w:r>
      <w:proofErr w:type="spellEnd"/>
      <w:r w:rsidR="00C560BF" w:rsidRPr="009A0113">
        <w:rPr>
          <w:color w:val="auto"/>
          <w:lang w:val="en-US"/>
        </w:rPr>
        <w:t xml:space="preserve"> de Chile.</w:t>
      </w:r>
    </w:p>
    <w:p w14:paraId="08FC48F5" w14:textId="63078F12" w:rsidR="00D20357" w:rsidRPr="009A0113" w:rsidRDefault="00D20357" w:rsidP="00DB078F">
      <w:pPr>
        <w:ind w:left="709" w:hanging="709"/>
        <w:rPr>
          <w:color w:val="auto"/>
          <w:lang w:val="es-CL"/>
        </w:rPr>
      </w:pPr>
      <w:r w:rsidRPr="001B4D39">
        <w:rPr>
          <w:color w:val="auto"/>
          <w:lang w:val="en-US"/>
        </w:rPr>
        <w:t>Mitcham</w:t>
      </w:r>
      <w:r w:rsidR="00F67B26" w:rsidRPr="001B4D39">
        <w:rPr>
          <w:color w:val="auto"/>
          <w:lang w:val="en-US"/>
        </w:rPr>
        <w:t>,</w:t>
      </w:r>
      <w:r w:rsidRPr="001B4D39">
        <w:rPr>
          <w:color w:val="auto"/>
          <w:lang w:val="en-US"/>
        </w:rPr>
        <w:t xml:space="preserve"> C</w:t>
      </w:r>
      <w:r w:rsidR="00F67B26" w:rsidRPr="001B4D39">
        <w:rPr>
          <w:color w:val="auto"/>
          <w:lang w:val="en-US"/>
        </w:rPr>
        <w:t>.</w:t>
      </w:r>
      <w:r w:rsidRPr="001B4D39">
        <w:rPr>
          <w:color w:val="auto"/>
          <w:lang w:val="en-US"/>
        </w:rPr>
        <w:t xml:space="preserve"> (1995). Philosophy </w:t>
      </w:r>
      <w:r w:rsidR="00603FEF">
        <w:rPr>
          <w:color w:val="auto"/>
          <w:lang w:val="en-US"/>
        </w:rPr>
        <w:t>o</w:t>
      </w:r>
      <w:r w:rsidRPr="001B4D39">
        <w:rPr>
          <w:color w:val="auto"/>
          <w:lang w:val="en-US"/>
        </w:rPr>
        <w:t>f Technology.</w:t>
      </w:r>
      <w:r w:rsidR="00170F4D">
        <w:rPr>
          <w:color w:val="auto"/>
          <w:lang w:val="en-US"/>
        </w:rPr>
        <w:t xml:space="preserve"> In</w:t>
      </w:r>
      <w:r w:rsidR="00090EAE">
        <w:rPr>
          <w:color w:val="auto"/>
          <w:lang w:val="en-US"/>
        </w:rPr>
        <w:t xml:space="preserve"> </w:t>
      </w:r>
      <w:r w:rsidR="00090EAE" w:rsidRPr="00090EAE">
        <w:rPr>
          <w:color w:val="auto"/>
          <w:lang w:val="en-US"/>
        </w:rPr>
        <w:t>Reich</w:t>
      </w:r>
      <w:r w:rsidR="00090EAE">
        <w:rPr>
          <w:color w:val="auto"/>
          <w:lang w:val="en-US"/>
        </w:rPr>
        <w:t xml:space="preserve">, </w:t>
      </w:r>
      <w:r w:rsidR="00090EAE" w:rsidRPr="00090EAE">
        <w:rPr>
          <w:color w:val="auto"/>
          <w:lang w:val="en-US"/>
        </w:rPr>
        <w:t xml:space="preserve">W.T. </w:t>
      </w:r>
      <w:r w:rsidR="00090EAE">
        <w:rPr>
          <w:color w:val="auto"/>
          <w:lang w:val="en-US"/>
        </w:rPr>
        <w:t>(ed.),</w:t>
      </w:r>
      <w:r w:rsidRPr="001B4D39">
        <w:rPr>
          <w:color w:val="auto"/>
          <w:lang w:val="en-US"/>
        </w:rPr>
        <w:t xml:space="preserve"> </w:t>
      </w:r>
      <w:r w:rsidRPr="001B4D39">
        <w:rPr>
          <w:i/>
          <w:color w:val="auto"/>
          <w:lang w:val="en-US"/>
        </w:rPr>
        <w:t>Encyclopedia of Bioethics</w:t>
      </w:r>
      <w:r w:rsidRPr="001B4D39">
        <w:rPr>
          <w:color w:val="auto"/>
          <w:lang w:val="en-US"/>
        </w:rPr>
        <w:t xml:space="preserve">. </w:t>
      </w:r>
      <w:r w:rsidR="00090EAE" w:rsidRPr="009A0113">
        <w:rPr>
          <w:color w:val="auto"/>
          <w:lang w:val="es-CL"/>
        </w:rPr>
        <w:t xml:space="preserve">London, </w:t>
      </w:r>
      <w:proofErr w:type="spellStart"/>
      <w:r w:rsidR="00090EAE" w:rsidRPr="009A0113">
        <w:rPr>
          <w:color w:val="auto"/>
          <w:lang w:val="es-CL"/>
        </w:rPr>
        <w:t>England</w:t>
      </w:r>
      <w:proofErr w:type="spellEnd"/>
      <w:r w:rsidR="00090EAE" w:rsidRPr="009A0113">
        <w:rPr>
          <w:color w:val="auto"/>
          <w:lang w:val="es-CL"/>
        </w:rPr>
        <w:t xml:space="preserve">: </w:t>
      </w:r>
      <w:proofErr w:type="spellStart"/>
      <w:r w:rsidR="00090EAE" w:rsidRPr="009A0113">
        <w:rPr>
          <w:color w:val="auto"/>
          <w:lang w:val="es-CL"/>
        </w:rPr>
        <w:t>Simon</w:t>
      </w:r>
      <w:proofErr w:type="spellEnd"/>
      <w:r w:rsidR="00090EAE" w:rsidRPr="009A0113">
        <w:rPr>
          <w:color w:val="auto"/>
          <w:lang w:val="es-CL"/>
        </w:rPr>
        <w:t xml:space="preserve"> and Schuster.</w:t>
      </w:r>
    </w:p>
    <w:p w14:paraId="51878AFC" w14:textId="4755E387" w:rsidR="00D20357" w:rsidRPr="001B4D39" w:rsidRDefault="00D20357" w:rsidP="00DB078F">
      <w:pPr>
        <w:ind w:left="709" w:hanging="709"/>
        <w:rPr>
          <w:color w:val="auto"/>
          <w:lang w:val="es-ES"/>
        </w:rPr>
      </w:pPr>
      <w:r w:rsidRPr="001B4D39">
        <w:rPr>
          <w:color w:val="auto"/>
          <w:lang w:val="es-ES"/>
        </w:rPr>
        <w:lastRenderedPageBreak/>
        <w:t>Núñez</w:t>
      </w:r>
      <w:r w:rsidR="00F67B26" w:rsidRPr="001B4D39">
        <w:rPr>
          <w:color w:val="auto"/>
          <w:lang w:val="es-ES"/>
        </w:rPr>
        <w:t>,</w:t>
      </w:r>
      <w:r w:rsidRPr="001B4D39">
        <w:rPr>
          <w:color w:val="auto"/>
          <w:lang w:val="es-ES"/>
        </w:rPr>
        <w:t xml:space="preserve"> J</w:t>
      </w:r>
      <w:r w:rsidR="00F67B26" w:rsidRPr="001B4D39">
        <w:rPr>
          <w:color w:val="auto"/>
          <w:lang w:val="es-ES"/>
        </w:rPr>
        <w:t>.</w:t>
      </w:r>
      <w:r w:rsidRPr="001B4D39">
        <w:rPr>
          <w:color w:val="auto"/>
          <w:lang w:val="es-ES"/>
        </w:rPr>
        <w:t xml:space="preserve"> (1999). </w:t>
      </w:r>
      <w:r w:rsidRPr="001B4D39">
        <w:rPr>
          <w:i/>
          <w:color w:val="auto"/>
          <w:lang w:val="es-ES"/>
        </w:rPr>
        <w:t>La ciencia y la tecnología como procesos sociales</w:t>
      </w:r>
      <w:r w:rsidRPr="001B4D39">
        <w:rPr>
          <w:color w:val="auto"/>
          <w:lang w:val="es-ES"/>
        </w:rPr>
        <w:t>. La Habana</w:t>
      </w:r>
      <w:r w:rsidR="00E167C4" w:rsidRPr="001B4D39">
        <w:rPr>
          <w:color w:val="auto"/>
          <w:lang w:val="es-ES"/>
        </w:rPr>
        <w:t>, Cuba:</w:t>
      </w:r>
      <w:r w:rsidRPr="001B4D39">
        <w:rPr>
          <w:color w:val="auto"/>
          <w:lang w:val="es-ES"/>
        </w:rPr>
        <w:t xml:space="preserve"> </w:t>
      </w:r>
      <w:r w:rsidR="00F67B26" w:rsidRPr="001B4D39">
        <w:rPr>
          <w:color w:val="auto"/>
          <w:lang w:val="es-ES"/>
        </w:rPr>
        <w:t>e</w:t>
      </w:r>
      <w:r w:rsidRPr="001B4D39">
        <w:rPr>
          <w:color w:val="auto"/>
          <w:lang w:val="es-ES"/>
        </w:rPr>
        <w:t>d</w:t>
      </w:r>
      <w:r w:rsidR="00F67B26" w:rsidRPr="001B4D39">
        <w:rPr>
          <w:color w:val="auto"/>
          <w:lang w:val="es-ES"/>
        </w:rPr>
        <w:t>.</w:t>
      </w:r>
      <w:r w:rsidRPr="001B4D39">
        <w:rPr>
          <w:color w:val="auto"/>
          <w:lang w:val="es-ES"/>
        </w:rPr>
        <w:t xml:space="preserve"> Félix Varela</w:t>
      </w:r>
      <w:r w:rsidR="00F67B26" w:rsidRPr="001B4D39">
        <w:rPr>
          <w:color w:val="auto"/>
          <w:lang w:val="es-ES"/>
        </w:rPr>
        <w:t>, p.</w:t>
      </w:r>
      <w:r w:rsidRPr="001B4D39">
        <w:rPr>
          <w:color w:val="auto"/>
          <w:lang w:val="es-ES"/>
        </w:rPr>
        <w:t xml:space="preserve"> 245</w:t>
      </w:r>
    </w:p>
    <w:p w14:paraId="57EBD749" w14:textId="6F0FB81F" w:rsidR="00D20357" w:rsidRPr="001B4D39" w:rsidRDefault="00D20357" w:rsidP="00DB078F">
      <w:pPr>
        <w:ind w:left="709" w:hanging="709"/>
        <w:rPr>
          <w:color w:val="auto"/>
          <w:lang w:val="es-ES"/>
        </w:rPr>
      </w:pPr>
      <w:r w:rsidRPr="001B4D39">
        <w:rPr>
          <w:color w:val="auto"/>
          <w:lang w:val="es-ES"/>
        </w:rPr>
        <w:t>Núñez</w:t>
      </w:r>
      <w:r w:rsidR="00F67B26" w:rsidRPr="001B4D39">
        <w:rPr>
          <w:color w:val="auto"/>
          <w:lang w:val="es-ES"/>
        </w:rPr>
        <w:t>,</w:t>
      </w:r>
      <w:r w:rsidRPr="001B4D39">
        <w:rPr>
          <w:color w:val="auto"/>
          <w:lang w:val="es-ES"/>
        </w:rPr>
        <w:t xml:space="preserve"> J</w:t>
      </w:r>
      <w:r w:rsidR="00710C82" w:rsidRPr="001B4D39">
        <w:rPr>
          <w:color w:val="auto"/>
          <w:lang w:val="es-ES"/>
        </w:rPr>
        <w:t>.</w:t>
      </w:r>
      <w:r w:rsidR="00710C82">
        <w:rPr>
          <w:color w:val="auto"/>
          <w:lang w:val="es-ES"/>
        </w:rPr>
        <w:t xml:space="preserve"> y</w:t>
      </w:r>
      <w:r w:rsidR="00710C82" w:rsidRPr="001B4D39">
        <w:rPr>
          <w:color w:val="auto"/>
          <w:lang w:val="es-ES"/>
        </w:rPr>
        <w:t xml:space="preserve"> </w:t>
      </w:r>
      <w:r w:rsidRPr="001B4D39">
        <w:rPr>
          <w:color w:val="auto"/>
          <w:lang w:val="es-ES"/>
        </w:rPr>
        <w:t>Macías</w:t>
      </w:r>
      <w:r w:rsidR="00F67B26" w:rsidRPr="001B4D39">
        <w:rPr>
          <w:color w:val="auto"/>
          <w:lang w:val="es-ES"/>
        </w:rPr>
        <w:t>,</w:t>
      </w:r>
      <w:r w:rsidRPr="001B4D39">
        <w:rPr>
          <w:color w:val="auto"/>
          <w:lang w:val="es-ES"/>
        </w:rPr>
        <w:t xml:space="preserve"> M</w:t>
      </w:r>
      <w:r w:rsidR="00F67B26" w:rsidRPr="001B4D39">
        <w:rPr>
          <w:color w:val="auto"/>
          <w:lang w:val="es-ES"/>
        </w:rPr>
        <w:t>.</w:t>
      </w:r>
      <w:r w:rsidRPr="001B4D39">
        <w:rPr>
          <w:color w:val="auto"/>
          <w:lang w:val="es-ES"/>
        </w:rPr>
        <w:t xml:space="preserve"> (</w:t>
      </w:r>
      <w:proofErr w:type="spellStart"/>
      <w:r w:rsidR="00710C82">
        <w:rPr>
          <w:color w:val="auto"/>
          <w:lang w:val="es-ES"/>
        </w:rPr>
        <w:t>comps</w:t>
      </w:r>
      <w:proofErr w:type="spellEnd"/>
      <w:r w:rsidR="00710C82">
        <w:rPr>
          <w:color w:val="auto"/>
          <w:lang w:val="es-ES"/>
        </w:rPr>
        <w:t>.</w:t>
      </w:r>
      <w:r w:rsidRPr="001B4D39">
        <w:rPr>
          <w:color w:val="auto"/>
          <w:lang w:val="es-ES"/>
        </w:rPr>
        <w:t>)</w:t>
      </w:r>
      <w:r w:rsidR="00710C82">
        <w:rPr>
          <w:color w:val="auto"/>
          <w:lang w:val="es-ES"/>
        </w:rPr>
        <w:t xml:space="preserve"> (</w:t>
      </w:r>
      <w:r w:rsidR="00710C82" w:rsidRPr="001B4D39">
        <w:rPr>
          <w:color w:val="auto"/>
          <w:lang w:val="es-ES"/>
        </w:rPr>
        <w:t>2007</w:t>
      </w:r>
      <w:r w:rsidR="00710C82">
        <w:rPr>
          <w:color w:val="auto"/>
          <w:lang w:val="es-ES"/>
        </w:rPr>
        <w:t>)</w:t>
      </w:r>
      <w:r w:rsidRPr="001B4D39">
        <w:rPr>
          <w:color w:val="auto"/>
          <w:lang w:val="es-ES"/>
        </w:rPr>
        <w:t xml:space="preserve">. </w:t>
      </w:r>
      <w:r w:rsidRPr="001B4D39">
        <w:rPr>
          <w:i/>
          <w:color w:val="auto"/>
          <w:lang w:val="es-ES"/>
        </w:rPr>
        <w:t xml:space="preserve">Reflexiones sobre </w:t>
      </w:r>
      <w:r w:rsidR="00603FEF" w:rsidRPr="001B4D39">
        <w:rPr>
          <w:i/>
          <w:color w:val="auto"/>
          <w:lang w:val="es-ES"/>
        </w:rPr>
        <w:t>ciencia, tecnología y sociedad</w:t>
      </w:r>
      <w:r w:rsidRPr="001B4D39">
        <w:rPr>
          <w:color w:val="auto"/>
          <w:lang w:val="es-ES"/>
        </w:rPr>
        <w:t xml:space="preserve">. </w:t>
      </w:r>
      <w:r w:rsidR="00E167C4" w:rsidRPr="001B4D39">
        <w:rPr>
          <w:color w:val="auto"/>
          <w:lang w:val="es-ES"/>
        </w:rPr>
        <w:t xml:space="preserve">Cuba: </w:t>
      </w:r>
      <w:r w:rsidRPr="001B4D39">
        <w:rPr>
          <w:color w:val="auto"/>
          <w:lang w:val="es-ES"/>
        </w:rPr>
        <w:t>Ciencias Médicas</w:t>
      </w:r>
      <w:r w:rsidR="00603FEF">
        <w:rPr>
          <w:color w:val="auto"/>
          <w:lang w:val="es-ES"/>
        </w:rPr>
        <w:t>.</w:t>
      </w:r>
    </w:p>
    <w:p w14:paraId="73C49F00" w14:textId="77777777" w:rsidR="006730F7" w:rsidRPr="001B4D39" w:rsidRDefault="006730F7" w:rsidP="006730F7">
      <w:pPr>
        <w:ind w:left="709" w:hanging="709"/>
        <w:rPr>
          <w:color w:val="auto"/>
          <w:lang w:val="es-ES"/>
        </w:rPr>
      </w:pPr>
      <w:r>
        <w:rPr>
          <w:color w:val="auto"/>
          <w:lang w:val="es-ES"/>
        </w:rPr>
        <w:t xml:space="preserve">Organización de las Naciones Unidas [ONU]. (1965). </w:t>
      </w:r>
      <w:r w:rsidRPr="001B4D39">
        <w:rPr>
          <w:color w:val="auto"/>
          <w:lang w:val="es-ES"/>
        </w:rPr>
        <w:t>Convención Internacional sobre la Eliminación de todas las Formas de Discriminación Racial</w:t>
      </w:r>
      <w:r>
        <w:rPr>
          <w:color w:val="auto"/>
          <w:lang w:val="es-ES"/>
        </w:rPr>
        <w:t>.</w:t>
      </w:r>
      <w:r w:rsidRPr="001B4D39">
        <w:rPr>
          <w:color w:val="auto"/>
          <w:lang w:val="es-ES"/>
        </w:rPr>
        <w:t xml:space="preserve"> </w:t>
      </w:r>
      <w:r w:rsidRPr="00C6514F">
        <w:rPr>
          <w:color w:val="auto"/>
          <w:lang w:val="es-ES"/>
        </w:rPr>
        <w:t xml:space="preserve">Adoptada y abierta a la firma y ratificación por la </w:t>
      </w:r>
      <w:r w:rsidRPr="001B4D39">
        <w:rPr>
          <w:color w:val="auto"/>
          <w:lang w:val="es-ES"/>
        </w:rPr>
        <w:t>Asamblea General en su resolución 2016 A (XX)</w:t>
      </w:r>
      <w:r>
        <w:rPr>
          <w:color w:val="auto"/>
          <w:lang w:val="es-ES"/>
        </w:rPr>
        <w:t xml:space="preserve">. Nueva York, </w:t>
      </w:r>
      <w:r w:rsidRPr="001B4D39">
        <w:rPr>
          <w:color w:val="auto"/>
          <w:lang w:val="es-ES"/>
        </w:rPr>
        <w:t>21 de diciembre de 1965</w:t>
      </w:r>
      <w:r>
        <w:rPr>
          <w:color w:val="auto"/>
          <w:lang w:val="es-ES"/>
        </w:rPr>
        <w:t>.</w:t>
      </w:r>
    </w:p>
    <w:p w14:paraId="468235FF" w14:textId="77777777" w:rsidR="006730F7" w:rsidRPr="001B4D39" w:rsidRDefault="006730F7" w:rsidP="006730F7">
      <w:pPr>
        <w:ind w:left="709" w:hanging="709"/>
        <w:rPr>
          <w:color w:val="auto"/>
          <w:lang w:val="es-ES"/>
        </w:rPr>
      </w:pPr>
      <w:r w:rsidRPr="00E96F65">
        <w:rPr>
          <w:color w:val="auto"/>
          <w:lang w:val="es-ES"/>
        </w:rPr>
        <w:t xml:space="preserve">Organización de las Naciones Unidas </w:t>
      </w:r>
      <w:r>
        <w:rPr>
          <w:color w:val="auto"/>
          <w:lang w:val="es-ES"/>
        </w:rPr>
        <w:t>[</w:t>
      </w:r>
      <w:r w:rsidRPr="00E96F65">
        <w:rPr>
          <w:color w:val="auto"/>
          <w:lang w:val="es-ES"/>
        </w:rPr>
        <w:t>ONU</w:t>
      </w:r>
      <w:r>
        <w:rPr>
          <w:color w:val="auto"/>
          <w:lang w:val="es-ES"/>
        </w:rPr>
        <w:t xml:space="preserve">]. </w:t>
      </w:r>
      <w:r w:rsidRPr="001B4D39">
        <w:rPr>
          <w:color w:val="auto"/>
          <w:lang w:val="es-ES"/>
        </w:rPr>
        <w:t>(2012).</w:t>
      </w:r>
      <w:r w:rsidRPr="001B4D39" w:rsidDel="001B4D39">
        <w:rPr>
          <w:color w:val="auto"/>
          <w:lang w:val="es-ES"/>
        </w:rPr>
        <w:t xml:space="preserve"> </w:t>
      </w:r>
      <w:r w:rsidRPr="00011254">
        <w:rPr>
          <w:i/>
          <w:iCs/>
          <w:color w:val="auto"/>
          <w:lang w:val="es-ES"/>
        </w:rPr>
        <w:t>Pacto Internacional de Derechos Económicos, Sociales y Culturales (</w:t>
      </w:r>
      <w:proofErr w:type="spellStart"/>
      <w:r w:rsidRPr="00011254">
        <w:rPr>
          <w:i/>
          <w:iCs/>
          <w:color w:val="auto"/>
          <w:lang w:val="es-ES"/>
        </w:rPr>
        <w:t>Pidesc</w:t>
      </w:r>
      <w:proofErr w:type="spellEnd"/>
      <w:r w:rsidRPr="00011254">
        <w:rPr>
          <w:i/>
          <w:iCs/>
          <w:color w:val="auto"/>
          <w:lang w:val="es-ES"/>
        </w:rPr>
        <w:t>)</w:t>
      </w:r>
      <w:r>
        <w:rPr>
          <w:color w:val="auto"/>
          <w:lang w:val="es-ES"/>
        </w:rPr>
        <w:t>.</w:t>
      </w:r>
      <w:r w:rsidRPr="001B4D39">
        <w:rPr>
          <w:color w:val="auto"/>
          <w:lang w:val="es-ES"/>
        </w:rPr>
        <w:t xml:space="preserve"> México</w:t>
      </w:r>
      <w:r>
        <w:rPr>
          <w:color w:val="auto"/>
          <w:lang w:val="es-ES"/>
        </w:rPr>
        <w:t xml:space="preserve">: </w:t>
      </w:r>
      <w:r w:rsidRPr="00E96F65">
        <w:rPr>
          <w:color w:val="auto"/>
          <w:lang w:val="es-ES"/>
        </w:rPr>
        <w:t>Organización de las Naciones Unidas</w:t>
      </w:r>
      <w:r>
        <w:rPr>
          <w:color w:val="auto"/>
          <w:lang w:val="es-ES"/>
        </w:rPr>
        <w:t>.</w:t>
      </w:r>
    </w:p>
    <w:p w14:paraId="0DAF0163" w14:textId="2E3E3234" w:rsidR="001F3647" w:rsidRDefault="00D20357" w:rsidP="00DB078F">
      <w:pPr>
        <w:ind w:left="709" w:hanging="709"/>
        <w:rPr>
          <w:color w:val="auto"/>
          <w:lang w:val="es-ES"/>
        </w:rPr>
      </w:pPr>
      <w:r w:rsidRPr="001B4D39">
        <w:rPr>
          <w:color w:val="auto"/>
          <w:lang w:val="es-ES"/>
        </w:rPr>
        <w:t>O</w:t>
      </w:r>
      <w:r w:rsidR="00517BFB" w:rsidRPr="001B4D39">
        <w:rPr>
          <w:color w:val="auto"/>
          <w:lang w:val="es-ES"/>
        </w:rPr>
        <w:t>rganización Mundial de la Salud [OMS]</w:t>
      </w:r>
      <w:r w:rsidR="00B32250">
        <w:rPr>
          <w:color w:val="auto"/>
          <w:lang w:val="es-ES"/>
        </w:rPr>
        <w:t>.</w:t>
      </w:r>
      <w:r w:rsidR="001B4D39" w:rsidRPr="001B4D39">
        <w:rPr>
          <w:color w:val="auto"/>
          <w:lang w:val="es-ES"/>
        </w:rPr>
        <w:t xml:space="preserve"> </w:t>
      </w:r>
      <w:r w:rsidRPr="009A0113">
        <w:rPr>
          <w:color w:val="auto"/>
          <w:lang w:val="en-US"/>
        </w:rPr>
        <w:t>(</w:t>
      </w:r>
      <w:r w:rsidR="001F3647" w:rsidRPr="009A0113">
        <w:rPr>
          <w:color w:val="auto"/>
          <w:lang w:val="en-US"/>
        </w:rPr>
        <w:t>1946</w:t>
      </w:r>
      <w:r w:rsidRPr="009A0113">
        <w:rPr>
          <w:color w:val="auto"/>
          <w:lang w:val="en-US"/>
        </w:rPr>
        <w:t>).</w:t>
      </w:r>
      <w:r w:rsidR="006135FB" w:rsidRPr="009A0113">
        <w:rPr>
          <w:color w:val="auto"/>
          <w:lang w:val="en-US"/>
        </w:rPr>
        <w:t xml:space="preserve"> </w:t>
      </w:r>
      <w:r w:rsidR="006135FB" w:rsidRPr="009A0113">
        <w:rPr>
          <w:i/>
          <w:iCs/>
          <w:color w:val="auto"/>
          <w:lang w:val="en-US"/>
        </w:rPr>
        <w:t>Summary report on proceedings, minutes and final acts of the International Health Conference held in New York from 19 June to 22 July 1946</w:t>
      </w:r>
      <w:r w:rsidR="006135FB">
        <w:rPr>
          <w:i/>
          <w:color w:val="auto"/>
          <w:lang w:val="en-US"/>
        </w:rPr>
        <w:t>.</w:t>
      </w:r>
      <w:r w:rsidR="001F3647" w:rsidRPr="001B4D39">
        <w:rPr>
          <w:color w:val="auto"/>
          <w:lang w:val="en-US"/>
        </w:rPr>
        <w:t xml:space="preserve"> </w:t>
      </w:r>
      <w:r w:rsidR="001F3647" w:rsidRPr="009A0113">
        <w:rPr>
          <w:color w:val="auto"/>
          <w:lang w:val="es-CL"/>
        </w:rPr>
        <w:t>New York</w:t>
      </w:r>
      <w:r w:rsidR="00710C82" w:rsidRPr="009A0113">
        <w:rPr>
          <w:color w:val="auto"/>
          <w:lang w:val="es-CL"/>
        </w:rPr>
        <w:t xml:space="preserve">, </w:t>
      </w:r>
      <w:proofErr w:type="spellStart"/>
      <w:r w:rsidR="00710C82" w:rsidRPr="009A0113">
        <w:rPr>
          <w:color w:val="auto"/>
          <w:lang w:val="es-CL"/>
        </w:rPr>
        <w:t>United</w:t>
      </w:r>
      <w:proofErr w:type="spellEnd"/>
      <w:r w:rsidR="00710C82" w:rsidRPr="009A0113">
        <w:rPr>
          <w:color w:val="auto"/>
          <w:lang w:val="es-CL"/>
        </w:rPr>
        <w:t xml:space="preserve"> </w:t>
      </w:r>
      <w:proofErr w:type="spellStart"/>
      <w:r w:rsidR="00710C82" w:rsidRPr="009A0113">
        <w:rPr>
          <w:color w:val="auto"/>
          <w:lang w:val="es-CL"/>
        </w:rPr>
        <w:t>States</w:t>
      </w:r>
      <w:proofErr w:type="spellEnd"/>
      <w:r w:rsidR="00710C82" w:rsidRPr="009A0113">
        <w:rPr>
          <w:color w:val="auto"/>
          <w:lang w:val="es-CL"/>
        </w:rPr>
        <w:t xml:space="preserve">: </w:t>
      </w:r>
      <w:r w:rsidR="00710C82" w:rsidRPr="001B4D39">
        <w:rPr>
          <w:color w:val="auto"/>
          <w:lang w:val="es-ES"/>
        </w:rPr>
        <w:t>Organización Mundial de la Salud</w:t>
      </w:r>
      <w:r w:rsidR="00710C82">
        <w:rPr>
          <w:color w:val="auto"/>
          <w:lang w:val="es-ES"/>
        </w:rPr>
        <w:t>.</w:t>
      </w:r>
    </w:p>
    <w:p w14:paraId="2318BFE5" w14:textId="112A89B1" w:rsidR="00E0060F" w:rsidRPr="009A0113" w:rsidRDefault="00E0060F" w:rsidP="00E0060F">
      <w:pPr>
        <w:ind w:left="709" w:hanging="709"/>
        <w:rPr>
          <w:color w:val="auto"/>
          <w:lang w:val="es-CL"/>
        </w:rPr>
      </w:pPr>
      <w:r w:rsidRPr="001B4D39">
        <w:rPr>
          <w:color w:val="auto"/>
          <w:lang w:val="es-ES"/>
        </w:rPr>
        <w:t>Organización Panamericana de la Salud</w:t>
      </w:r>
      <w:r>
        <w:rPr>
          <w:color w:val="auto"/>
          <w:lang w:val="es-ES"/>
        </w:rPr>
        <w:t xml:space="preserve"> [OPS] / Organización </w:t>
      </w:r>
      <w:r w:rsidRPr="001B4D39">
        <w:rPr>
          <w:color w:val="auto"/>
          <w:lang w:val="es-ES"/>
        </w:rPr>
        <w:t>Mundial de la Salud [OMS]</w:t>
      </w:r>
      <w:r>
        <w:rPr>
          <w:color w:val="auto"/>
          <w:lang w:val="es-ES"/>
        </w:rPr>
        <w:t>. (2003). Atención Primaria de Salud, a 25 años de Alma Ata. Seminario – Taller sobre Atención Primaria de Salud, Buenos Aires Argentina, pág. 13</w:t>
      </w:r>
    </w:p>
    <w:p w14:paraId="0DD4DBBB" w14:textId="4F46FA01" w:rsidR="00CF07FC" w:rsidRPr="001B4D39" w:rsidRDefault="00517BFB" w:rsidP="00DB078F">
      <w:pPr>
        <w:ind w:left="709" w:hanging="709"/>
        <w:rPr>
          <w:color w:val="auto"/>
          <w:lang w:val="es-ES"/>
        </w:rPr>
      </w:pPr>
      <w:r w:rsidRPr="001B4D39">
        <w:rPr>
          <w:color w:val="auto"/>
          <w:lang w:val="es-ES"/>
        </w:rPr>
        <w:t>Organización Panamericana de la Salud</w:t>
      </w:r>
      <w:r w:rsidR="000D5D4D">
        <w:rPr>
          <w:color w:val="auto"/>
          <w:lang w:val="es-ES"/>
        </w:rPr>
        <w:t xml:space="preserve"> [OPS] </w:t>
      </w:r>
      <w:r w:rsidRPr="001B4D39">
        <w:rPr>
          <w:color w:val="auto"/>
          <w:lang w:val="es-ES"/>
        </w:rPr>
        <w:t>/</w:t>
      </w:r>
      <w:r w:rsidR="000D5D4D">
        <w:rPr>
          <w:color w:val="auto"/>
          <w:lang w:val="es-ES"/>
        </w:rPr>
        <w:t xml:space="preserve"> </w:t>
      </w:r>
      <w:r w:rsidRPr="001B4D39">
        <w:rPr>
          <w:color w:val="auto"/>
          <w:lang w:val="es-ES"/>
        </w:rPr>
        <w:t>Organización Mundial de la Salud [</w:t>
      </w:r>
      <w:r w:rsidR="00CF07FC" w:rsidRPr="001B4D39">
        <w:rPr>
          <w:color w:val="auto"/>
          <w:lang w:val="es-ES"/>
        </w:rPr>
        <w:t>OMS</w:t>
      </w:r>
      <w:r w:rsidRPr="001B4D39">
        <w:rPr>
          <w:color w:val="auto"/>
          <w:lang w:val="es-ES"/>
        </w:rPr>
        <w:t>]</w:t>
      </w:r>
      <w:r w:rsidR="000D5D4D">
        <w:rPr>
          <w:color w:val="auto"/>
          <w:lang w:val="es-ES"/>
        </w:rPr>
        <w:t>.</w:t>
      </w:r>
      <w:r w:rsidR="00CF07FC" w:rsidRPr="001B4D39">
        <w:rPr>
          <w:color w:val="auto"/>
          <w:lang w:val="es-ES"/>
        </w:rPr>
        <w:t xml:space="preserve"> (2007). </w:t>
      </w:r>
      <w:r w:rsidR="00CF07FC" w:rsidRPr="001B4D39">
        <w:rPr>
          <w:i/>
          <w:color w:val="auto"/>
          <w:lang w:val="es-ES"/>
        </w:rPr>
        <w:t>La Renovación de la Atención Primaria en Salud en Las Américas</w:t>
      </w:r>
      <w:r w:rsidR="00CF07FC" w:rsidRPr="001B4D39">
        <w:rPr>
          <w:color w:val="auto"/>
          <w:lang w:val="es-ES"/>
        </w:rPr>
        <w:t>, Washington</w:t>
      </w:r>
      <w:r w:rsidR="000D5D4D">
        <w:rPr>
          <w:color w:val="auto"/>
          <w:lang w:val="es-ES"/>
        </w:rPr>
        <w:t xml:space="preserve">, </w:t>
      </w:r>
      <w:proofErr w:type="spellStart"/>
      <w:r w:rsidR="000D5D4D">
        <w:rPr>
          <w:color w:val="auto"/>
          <w:lang w:val="es-ES"/>
        </w:rPr>
        <w:t>United</w:t>
      </w:r>
      <w:proofErr w:type="spellEnd"/>
      <w:r w:rsidR="000D5D4D">
        <w:rPr>
          <w:color w:val="auto"/>
          <w:lang w:val="es-ES"/>
        </w:rPr>
        <w:t xml:space="preserve"> </w:t>
      </w:r>
      <w:proofErr w:type="spellStart"/>
      <w:r w:rsidR="000D5D4D">
        <w:rPr>
          <w:color w:val="auto"/>
          <w:lang w:val="es-ES"/>
        </w:rPr>
        <w:t>States</w:t>
      </w:r>
      <w:proofErr w:type="spellEnd"/>
      <w:r w:rsidR="000D5D4D">
        <w:rPr>
          <w:color w:val="auto"/>
          <w:lang w:val="es-ES"/>
        </w:rPr>
        <w:t xml:space="preserve">: </w:t>
      </w:r>
      <w:r w:rsidR="000D5D4D" w:rsidRPr="001B4D39">
        <w:rPr>
          <w:color w:val="auto"/>
          <w:lang w:val="es-ES"/>
        </w:rPr>
        <w:t>Organización Panamericana de la Salud</w:t>
      </w:r>
      <w:r w:rsidR="000D5D4D">
        <w:rPr>
          <w:color w:val="auto"/>
          <w:lang w:val="es-ES"/>
        </w:rPr>
        <w:t xml:space="preserve"> </w:t>
      </w:r>
      <w:r w:rsidR="000D5D4D" w:rsidRPr="001B4D39">
        <w:rPr>
          <w:color w:val="auto"/>
          <w:lang w:val="es-ES"/>
        </w:rPr>
        <w:t>/</w:t>
      </w:r>
      <w:r w:rsidR="000D5D4D">
        <w:rPr>
          <w:color w:val="auto"/>
          <w:lang w:val="es-ES"/>
        </w:rPr>
        <w:t xml:space="preserve"> </w:t>
      </w:r>
      <w:r w:rsidR="000D5D4D" w:rsidRPr="001B4D39">
        <w:rPr>
          <w:color w:val="auto"/>
          <w:lang w:val="es-ES"/>
        </w:rPr>
        <w:t>Organización Mundial de la Salud</w:t>
      </w:r>
      <w:r w:rsidR="000D5D4D">
        <w:rPr>
          <w:color w:val="auto"/>
          <w:lang w:val="es-ES"/>
        </w:rPr>
        <w:t>.</w:t>
      </w:r>
    </w:p>
    <w:p w14:paraId="6A18C23B" w14:textId="3B3C019B" w:rsidR="008F01A3" w:rsidRPr="001B4D39" w:rsidRDefault="008F01A3" w:rsidP="00DB078F">
      <w:pPr>
        <w:ind w:left="709" w:hanging="709"/>
        <w:rPr>
          <w:color w:val="auto"/>
          <w:lang w:val="es-ES"/>
        </w:rPr>
      </w:pPr>
      <w:r w:rsidRPr="001B4D39">
        <w:rPr>
          <w:color w:val="auto"/>
          <w:lang w:val="es-ES"/>
        </w:rPr>
        <w:t>Pradenas, A</w:t>
      </w:r>
      <w:r w:rsidR="008C402F">
        <w:rPr>
          <w:color w:val="auto"/>
          <w:lang w:val="es-ES"/>
        </w:rPr>
        <w:t>.</w:t>
      </w:r>
      <w:r w:rsidRPr="001B4D39">
        <w:rPr>
          <w:color w:val="auto"/>
          <w:lang w:val="es-ES"/>
        </w:rPr>
        <w:t xml:space="preserve"> (1998). La repercusión de la ciencia y la técnica en la existencia humana. </w:t>
      </w:r>
      <w:r w:rsidRPr="00DB078F">
        <w:rPr>
          <w:i/>
          <w:iCs/>
          <w:color w:val="auto"/>
          <w:lang w:val="es-ES"/>
        </w:rPr>
        <w:t>Rev</w:t>
      </w:r>
      <w:r w:rsidR="0067168B" w:rsidRPr="00DB078F">
        <w:rPr>
          <w:i/>
          <w:iCs/>
          <w:color w:val="auto"/>
          <w:lang w:val="es-ES"/>
        </w:rPr>
        <w:t xml:space="preserve">ista </w:t>
      </w:r>
      <w:r w:rsidRPr="00DB078F">
        <w:rPr>
          <w:i/>
          <w:iCs/>
          <w:color w:val="auto"/>
          <w:lang w:val="es-ES"/>
        </w:rPr>
        <w:t>Anales de la Universidad de Chile</w:t>
      </w:r>
      <w:r w:rsidRPr="001B4D39">
        <w:rPr>
          <w:color w:val="auto"/>
          <w:lang w:val="es-ES"/>
        </w:rPr>
        <w:t>,</w:t>
      </w:r>
      <w:r w:rsidR="0067168B">
        <w:rPr>
          <w:color w:val="auto"/>
          <w:lang w:val="es-ES"/>
        </w:rPr>
        <w:t xml:space="preserve"> (</w:t>
      </w:r>
      <w:r w:rsidRPr="001B4D39">
        <w:rPr>
          <w:color w:val="auto"/>
          <w:lang w:val="es-ES"/>
        </w:rPr>
        <w:t>8</w:t>
      </w:r>
      <w:r w:rsidR="0067168B">
        <w:rPr>
          <w:color w:val="auto"/>
          <w:lang w:val="es-ES"/>
        </w:rPr>
        <w:t>)</w:t>
      </w:r>
      <w:r w:rsidRPr="001B4D39">
        <w:rPr>
          <w:color w:val="auto"/>
          <w:lang w:val="es-ES"/>
        </w:rPr>
        <w:t xml:space="preserve">. </w:t>
      </w:r>
    </w:p>
    <w:p w14:paraId="52E036D0" w14:textId="103F4F27" w:rsidR="004729BD" w:rsidRPr="001B4D39" w:rsidRDefault="004729BD" w:rsidP="00DB078F">
      <w:pPr>
        <w:ind w:left="709" w:hanging="709"/>
        <w:rPr>
          <w:color w:val="auto"/>
          <w:lang w:val="es-ES"/>
        </w:rPr>
      </w:pPr>
      <w:r w:rsidRPr="001B4D39">
        <w:rPr>
          <w:color w:val="auto"/>
          <w:lang w:val="es-ES"/>
        </w:rPr>
        <w:t>Puig</w:t>
      </w:r>
      <w:r w:rsidR="00A029F1" w:rsidRPr="001B4D39">
        <w:rPr>
          <w:color w:val="auto"/>
          <w:lang w:val="es-ES"/>
        </w:rPr>
        <w:t>,</w:t>
      </w:r>
      <w:r w:rsidRPr="001B4D39">
        <w:rPr>
          <w:color w:val="auto"/>
          <w:lang w:val="es-ES"/>
        </w:rPr>
        <w:t xml:space="preserve"> J</w:t>
      </w:r>
      <w:r w:rsidR="00A029F1" w:rsidRPr="001B4D39">
        <w:rPr>
          <w:color w:val="auto"/>
          <w:lang w:val="es-ES"/>
        </w:rPr>
        <w:t>.</w:t>
      </w:r>
      <w:r w:rsidRPr="001B4D39">
        <w:rPr>
          <w:color w:val="auto"/>
          <w:lang w:val="es-ES"/>
        </w:rPr>
        <w:t xml:space="preserve"> (1995). Construcción dialógica de la personalidad moral. </w:t>
      </w:r>
      <w:r w:rsidRPr="001B4D39">
        <w:rPr>
          <w:i/>
          <w:color w:val="auto"/>
          <w:lang w:val="es-ES"/>
        </w:rPr>
        <w:t>Revista Iberoamericana de Educación</w:t>
      </w:r>
      <w:r w:rsidRPr="001B4D39">
        <w:rPr>
          <w:color w:val="auto"/>
          <w:lang w:val="es-ES"/>
        </w:rPr>
        <w:t>,</w:t>
      </w:r>
      <w:r w:rsidR="00301137" w:rsidRPr="001B4D39">
        <w:rPr>
          <w:color w:val="auto"/>
          <w:lang w:val="es-ES"/>
        </w:rPr>
        <w:t xml:space="preserve"> </w:t>
      </w:r>
      <w:r w:rsidR="00301137" w:rsidRPr="00DB078F">
        <w:rPr>
          <w:i/>
          <w:iCs/>
          <w:color w:val="auto"/>
          <w:lang w:val="es-ES"/>
        </w:rPr>
        <w:t>Educación y Democracia</w:t>
      </w:r>
      <w:r w:rsidR="00301137" w:rsidRPr="001B4D39">
        <w:rPr>
          <w:color w:val="auto"/>
          <w:lang w:val="es-ES"/>
        </w:rPr>
        <w:t xml:space="preserve">, </w:t>
      </w:r>
      <w:r w:rsidR="00A60720">
        <w:rPr>
          <w:color w:val="auto"/>
          <w:lang w:val="es-ES"/>
        </w:rPr>
        <w:t>(</w:t>
      </w:r>
      <w:r w:rsidR="00E167C4" w:rsidRPr="001B4D39">
        <w:rPr>
          <w:color w:val="auto"/>
          <w:lang w:val="es-ES"/>
        </w:rPr>
        <w:t>8</w:t>
      </w:r>
      <w:r w:rsidR="00A60720">
        <w:rPr>
          <w:color w:val="auto"/>
          <w:lang w:val="es-ES"/>
        </w:rPr>
        <w:t>),</w:t>
      </w:r>
      <w:r w:rsidRPr="001B4D39">
        <w:rPr>
          <w:color w:val="auto"/>
          <w:lang w:val="es-ES"/>
        </w:rPr>
        <w:t xml:space="preserve"> 103</w:t>
      </w:r>
      <w:r w:rsidR="00A60720">
        <w:rPr>
          <w:color w:val="auto"/>
          <w:lang w:val="es-ES"/>
        </w:rPr>
        <w:t>-</w:t>
      </w:r>
      <w:r w:rsidRPr="001B4D39">
        <w:rPr>
          <w:color w:val="auto"/>
          <w:lang w:val="es-ES"/>
        </w:rPr>
        <w:t>120</w:t>
      </w:r>
      <w:r w:rsidR="00A60720">
        <w:rPr>
          <w:color w:val="auto"/>
          <w:lang w:val="es-ES"/>
        </w:rPr>
        <w:t>.</w:t>
      </w:r>
    </w:p>
    <w:p w14:paraId="7EA39A2F" w14:textId="1F99EA34" w:rsidR="00BF3B4B" w:rsidRPr="001B4D39" w:rsidRDefault="00BF3B4B" w:rsidP="00DB078F">
      <w:pPr>
        <w:ind w:left="709" w:hanging="709"/>
        <w:rPr>
          <w:color w:val="auto"/>
          <w:lang w:val="es-ES"/>
        </w:rPr>
      </w:pPr>
      <w:r w:rsidRPr="001B4D39">
        <w:rPr>
          <w:color w:val="auto"/>
        </w:rPr>
        <w:t xml:space="preserve">Ramírez, </w:t>
      </w:r>
      <w:r w:rsidR="009B78B6">
        <w:rPr>
          <w:color w:val="auto"/>
        </w:rPr>
        <w:t>V.</w:t>
      </w:r>
      <w:r w:rsidR="009B78B6" w:rsidRPr="001B4D39">
        <w:rPr>
          <w:color w:val="auto"/>
        </w:rPr>
        <w:t xml:space="preserve"> </w:t>
      </w:r>
      <w:r w:rsidRPr="001B4D39">
        <w:rPr>
          <w:color w:val="auto"/>
        </w:rPr>
        <w:t xml:space="preserve">y Leyton, </w:t>
      </w:r>
      <w:r w:rsidR="009B78B6">
        <w:rPr>
          <w:color w:val="auto"/>
        </w:rPr>
        <w:t>P.</w:t>
      </w:r>
      <w:r w:rsidR="009B78B6" w:rsidRPr="001B4D39">
        <w:rPr>
          <w:color w:val="auto"/>
        </w:rPr>
        <w:t xml:space="preserve"> </w:t>
      </w:r>
      <w:r w:rsidRPr="001B4D39">
        <w:rPr>
          <w:color w:val="auto"/>
        </w:rPr>
        <w:t>(2017)</w:t>
      </w:r>
      <w:r w:rsidR="009B78B6">
        <w:rPr>
          <w:color w:val="auto"/>
        </w:rPr>
        <w:t xml:space="preserve">. </w:t>
      </w:r>
      <w:r w:rsidRPr="001B4D39">
        <w:rPr>
          <w:color w:val="auto"/>
        </w:rPr>
        <w:t>Andrés Bello y la difusión de la astronomía: Educación y retórica científica</w:t>
      </w:r>
      <w:r w:rsidR="009B78B6">
        <w:rPr>
          <w:color w:val="auto"/>
        </w:rPr>
        <w:t>.</w:t>
      </w:r>
      <w:r w:rsidR="009B78B6" w:rsidRPr="001B4D39">
        <w:rPr>
          <w:color w:val="auto"/>
        </w:rPr>
        <w:t xml:space="preserve"> </w:t>
      </w:r>
      <w:r w:rsidR="009B78B6" w:rsidRPr="00DB078F">
        <w:rPr>
          <w:i/>
          <w:iCs/>
          <w:color w:val="auto"/>
        </w:rPr>
        <w:t>Asclepio</w:t>
      </w:r>
      <w:r w:rsidR="009B78B6">
        <w:rPr>
          <w:color w:val="auto"/>
        </w:rPr>
        <w:t xml:space="preserve">, </w:t>
      </w:r>
      <w:r w:rsidRPr="00DB078F">
        <w:rPr>
          <w:i/>
          <w:iCs/>
          <w:color w:val="auto"/>
        </w:rPr>
        <w:t>69</w:t>
      </w:r>
      <w:r w:rsidRPr="001B4D39">
        <w:rPr>
          <w:color w:val="auto"/>
        </w:rPr>
        <w:t>(2</w:t>
      </w:r>
      <w:r w:rsidR="009B78B6" w:rsidRPr="001B4D39">
        <w:rPr>
          <w:color w:val="auto"/>
        </w:rPr>
        <w:t>)</w:t>
      </w:r>
      <w:r w:rsidRPr="001B4D39">
        <w:rPr>
          <w:color w:val="auto"/>
        </w:rPr>
        <w:t xml:space="preserve">. </w:t>
      </w:r>
      <w:r w:rsidR="009B78B6">
        <w:rPr>
          <w:color w:val="auto"/>
        </w:rPr>
        <w:t>Recuperado de</w:t>
      </w:r>
      <w:r w:rsidRPr="001B4D39">
        <w:rPr>
          <w:color w:val="auto"/>
        </w:rPr>
        <w:t xml:space="preserve"> http://dx.doi.org/10.3989/asclepio.2017.21</w:t>
      </w:r>
      <w:r w:rsidR="009B78B6">
        <w:rPr>
          <w:color w:val="auto"/>
        </w:rPr>
        <w:t>.</w:t>
      </w:r>
    </w:p>
    <w:p w14:paraId="50807D31" w14:textId="605DBD27" w:rsidR="00C467E2" w:rsidRDefault="00C467E2" w:rsidP="00C467E2">
      <w:pPr>
        <w:ind w:left="709" w:hanging="709"/>
        <w:rPr>
          <w:color w:val="auto"/>
        </w:rPr>
      </w:pPr>
      <w:r w:rsidRPr="001B4D39">
        <w:rPr>
          <w:color w:val="auto"/>
        </w:rPr>
        <w:t>Rodríguez, U</w:t>
      </w:r>
      <w:r w:rsidR="00B239C0">
        <w:rPr>
          <w:color w:val="auto"/>
        </w:rPr>
        <w:t>.</w:t>
      </w:r>
      <w:r w:rsidRPr="001B4D39">
        <w:rPr>
          <w:color w:val="auto"/>
        </w:rPr>
        <w:t xml:space="preserve"> (1985). </w:t>
      </w:r>
      <w:r w:rsidRPr="00DB078F">
        <w:rPr>
          <w:i/>
          <w:iCs/>
          <w:color w:val="auto"/>
        </w:rPr>
        <w:t>Filosofía</w:t>
      </w:r>
      <w:r w:rsidR="00EA52C6">
        <w:rPr>
          <w:i/>
          <w:iCs/>
          <w:color w:val="auto"/>
        </w:rPr>
        <w:t>, c</w:t>
      </w:r>
      <w:r w:rsidRPr="00DB078F">
        <w:rPr>
          <w:i/>
          <w:iCs/>
          <w:color w:val="auto"/>
        </w:rPr>
        <w:t xml:space="preserve">iencia y </w:t>
      </w:r>
      <w:r w:rsidR="00EA52C6">
        <w:rPr>
          <w:i/>
          <w:iCs/>
          <w:color w:val="auto"/>
        </w:rPr>
        <w:t>v</w:t>
      </w:r>
      <w:r w:rsidRPr="00DB078F">
        <w:rPr>
          <w:i/>
          <w:iCs/>
          <w:color w:val="auto"/>
        </w:rPr>
        <w:t>alor</w:t>
      </w:r>
      <w:r w:rsidRPr="001B4D39">
        <w:rPr>
          <w:color w:val="auto"/>
        </w:rPr>
        <w:t>. La Habana, Cuba: Editorial de Ciencias Sociales.</w:t>
      </w:r>
    </w:p>
    <w:p w14:paraId="655EE7FF" w14:textId="5BD126D8" w:rsidR="00D04374" w:rsidRPr="001B4D39" w:rsidRDefault="00D04374" w:rsidP="00DB078F">
      <w:pPr>
        <w:ind w:left="709" w:hanging="709"/>
        <w:rPr>
          <w:color w:val="auto"/>
        </w:rPr>
      </w:pPr>
      <w:r w:rsidRPr="001B4D39">
        <w:rPr>
          <w:color w:val="auto"/>
        </w:rPr>
        <w:t>Romero</w:t>
      </w:r>
      <w:r w:rsidR="00F13652">
        <w:rPr>
          <w:color w:val="auto"/>
        </w:rPr>
        <w:t xml:space="preserve">, A., Ramírez, J., </w:t>
      </w:r>
      <w:r w:rsidR="00CE519D">
        <w:rPr>
          <w:color w:val="auto"/>
        </w:rPr>
        <w:t xml:space="preserve">López, R., Cuevas, G., De la Orta, </w:t>
      </w:r>
      <w:r w:rsidR="00FE3EC7">
        <w:rPr>
          <w:color w:val="auto"/>
        </w:rPr>
        <w:t xml:space="preserve">J. </w:t>
      </w:r>
      <w:r w:rsidR="00CE519D">
        <w:rPr>
          <w:color w:val="auto"/>
        </w:rPr>
        <w:t xml:space="preserve">F., </w:t>
      </w:r>
      <w:r w:rsidR="00FE3EC7">
        <w:rPr>
          <w:color w:val="auto"/>
        </w:rPr>
        <w:t xml:space="preserve">Trejo, L. F., </w:t>
      </w:r>
      <w:proofErr w:type="spellStart"/>
      <w:r w:rsidR="00FE3EC7" w:rsidRPr="00FE3EC7">
        <w:rPr>
          <w:color w:val="auto"/>
        </w:rPr>
        <w:t>Vorhauer</w:t>
      </w:r>
      <w:proofErr w:type="spellEnd"/>
      <w:r w:rsidR="00FE3EC7">
        <w:rPr>
          <w:color w:val="auto"/>
        </w:rPr>
        <w:t xml:space="preserve">, S. </w:t>
      </w:r>
      <w:r w:rsidR="00806907">
        <w:rPr>
          <w:color w:val="auto"/>
        </w:rPr>
        <w:t>y García, S. I.</w:t>
      </w:r>
      <w:r w:rsidR="00FE3EC7">
        <w:rPr>
          <w:color w:val="auto"/>
        </w:rPr>
        <w:t xml:space="preserve"> </w:t>
      </w:r>
      <w:r w:rsidRPr="001B4D39">
        <w:rPr>
          <w:color w:val="auto"/>
        </w:rPr>
        <w:t xml:space="preserve">(2011). Galeno de Pérgamo: Pionero en la historia de la ciencia que introduce los fundamentos científicos de la medicina. </w:t>
      </w:r>
      <w:r w:rsidRPr="001B4D39">
        <w:rPr>
          <w:i/>
          <w:color w:val="auto"/>
        </w:rPr>
        <w:t>Revista Anales Médicos</w:t>
      </w:r>
      <w:r w:rsidR="00E167C4" w:rsidRPr="001B4D39">
        <w:rPr>
          <w:color w:val="auto"/>
        </w:rPr>
        <w:t>. México:</w:t>
      </w:r>
      <w:r w:rsidRPr="001B4D39">
        <w:rPr>
          <w:color w:val="auto"/>
        </w:rPr>
        <w:t xml:space="preserve"> </w:t>
      </w:r>
      <w:r w:rsidRPr="001B4D39">
        <w:rPr>
          <w:i/>
          <w:color w:val="auto"/>
        </w:rPr>
        <w:t>56</w:t>
      </w:r>
      <w:r w:rsidRPr="001B4D39">
        <w:rPr>
          <w:color w:val="auto"/>
        </w:rPr>
        <w:t>(4)</w:t>
      </w:r>
      <w:r w:rsidR="00E167C4" w:rsidRPr="001B4D39">
        <w:rPr>
          <w:color w:val="auto"/>
        </w:rPr>
        <w:t>,</w:t>
      </w:r>
      <w:r w:rsidRPr="001B4D39">
        <w:rPr>
          <w:color w:val="auto"/>
        </w:rPr>
        <w:t xml:space="preserve"> 218-225</w:t>
      </w:r>
      <w:r w:rsidR="00DE7A71" w:rsidRPr="001B4D39">
        <w:rPr>
          <w:color w:val="auto"/>
        </w:rPr>
        <w:t>.</w:t>
      </w:r>
      <w:r w:rsidR="00A052FF">
        <w:rPr>
          <w:color w:val="auto"/>
        </w:rPr>
        <w:t xml:space="preserve"> Recuperado de</w:t>
      </w:r>
      <w:r w:rsidR="00DE7A71" w:rsidRPr="001B4D39">
        <w:rPr>
          <w:color w:val="auto"/>
        </w:rPr>
        <w:t xml:space="preserve"> http://www.medigraphic.com/pdfs/abc/bc-2011/bc114g.pdf</w:t>
      </w:r>
      <w:r w:rsidR="00A052FF">
        <w:rPr>
          <w:color w:val="auto"/>
        </w:rPr>
        <w:t>.</w:t>
      </w:r>
    </w:p>
    <w:p w14:paraId="04F70346" w14:textId="32F21692" w:rsidR="00382B2F" w:rsidRPr="001B4D39" w:rsidRDefault="00382B2F" w:rsidP="00DB078F">
      <w:pPr>
        <w:ind w:left="709" w:hanging="709"/>
        <w:rPr>
          <w:iCs/>
          <w:color w:val="auto"/>
          <w:lang w:val="es-ES"/>
        </w:rPr>
      </w:pPr>
      <w:r w:rsidRPr="001B4D39">
        <w:rPr>
          <w:iCs/>
          <w:color w:val="auto"/>
          <w:lang w:val="es-ES"/>
        </w:rPr>
        <w:lastRenderedPageBreak/>
        <w:t>Rubilar</w:t>
      </w:r>
      <w:r w:rsidR="00A029F1" w:rsidRPr="001B4D39">
        <w:rPr>
          <w:iCs/>
          <w:color w:val="auto"/>
          <w:lang w:val="es-ES"/>
        </w:rPr>
        <w:t>,</w:t>
      </w:r>
      <w:r w:rsidRPr="001B4D39">
        <w:rPr>
          <w:iCs/>
          <w:color w:val="auto"/>
          <w:lang w:val="es-ES"/>
        </w:rPr>
        <w:t xml:space="preserve"> A</w:t>
      </w:r>
      <w:r w:rsidR="00A029F1" w:rsidRPr="001B4D39">
        <w:rPr>
          <w:iCs/>
          <w:color w:val="auto"/>
          <w:lang w:val="es-ES"/>
        </w:rPr>
        <w:t>.</w:t>
      </w:r>
      <w:r w:rsidRPr="001B4D39">
        <w:rPr>
          <w:iCs/>
          <w:color w:val="auto"/>
          <w:lang w:val="es-ES"/>
        </w:rPr>
        <w:t xml:space="preserve"> </w:t>
      </w:r>
      <w:r w:rsidR="00044540">
        <w:rPr>
          <w:iCs/>
          <w:color w:val="auto"/>
          <w:lang w:val="es-ES"/>
        </w:rPr>
        <w:t>y Rossi, M. T.</w:t>
      </w:r>
      <w:r w:rsidRPr="001B4D39">
        <w:rPr>
          <w:iCs/>
          <w:color w:val="auto"/>
          <w:lang w:val="es-ES"/>
        </w:rPr>
        <w:t xml:space="preserve"> (2015). </w:t>
      </w:r>
      <w:proofErr w:type="spellStart"/>
      <w:r w:rsidRPr="001B4D39">
        <w:rPr>
          <w:iCs/>
          <w:color w:val="auto"/>
          <w:lang w:val="es-ES"/>
        </w:rPr>
        <w:t>Etica</w:t>
      </w:r>
      <w:proofErr w:type="spellEnd"/>
      <w:r w:rsidRPr="001B4D39">
        <w:rPr>
          <w:iCs/>
          <w:color w:val="auto"/>
          <w:lang w:val="es-ES"/>
        </w:rPr>
        <w:t xml:space="preserve"> en Salud ¿Esencial? </w:t>
      </w:r>
      <w:r w:rsidRPr="001B4D39">
        <w:rPr>
          <w:i/>
          <w:color w:val="auto"/>
        </w:rPr>
        <w:t>Revista de la Asociación Médica Argentina,</w:t>
      </w:r>
      <w:r w:rsidRPr="001B4D39">
        <w:rPr>
          <w:color w:val="auto"/>
        </w:rPr>
        <w:t xml:space="preserve"> </w:t>
      </w:r>
      <w:r w:rsidRPr="001B4D39">
        <w:rPr>
          <w:i/>
          <w:color w:val="auto"/>
        </w:rPr>
        <w:t>128</w:t>
      </w:r>
      <w:r w:rsidR="00E167C4" w:rsidRPr="001B4D39">
        <w:rPr>
          <w:color w:val="auto"/>
        </w:rPr>
        <w:t>(</w:t>
      </w:r>
      <w:r w:rsidRPr="001B4D39">
        <w:rPr>
          <w:color w:val="auto"/>
        </w:rPr>
        <w:t>2</w:t>
      </w:r>
      <w:r w:rsidR="00E167C4" w:rsidRPr="001B4D39">
        <w:rPr>
          <w:color w:val="auto"/>
        </w:rPr>
        <w:t>)</w:t>
      </w:r>
      <w:r w:rsidRPr="001B4D39">
        <w:rPr>
          <w:color w:val="auto"/>
        </w:rPr>
        <w:t xml:space="preserve">, </w:t>
      </w:r>
      <w:r w:rsidR="00F4016E" w:rsidRPr="001B4D39">
        <w:rPr>
          <w:color w:val="auto"/>
        </w:rPr>
        <w:t>33-37</w:t>
      </w:r>
      <w:r w:rsidR="006C6530">
        <w:rPr>
          <w:color w:val="auto"/>
        </w:rPr>
        <w:t>.</w:t>
      </w:r>
    </w:p>
    <w:p w14:paraId="13453B8C" w14:textId="01C0D159" w:rsidR="00382B2F" w:rsidRPr="001B4D39" w:rsidRDefault="00382B2F" w:rsidP="00DB078F">
      <w:pPr>
        <w:ind w:left="709" w:hanging="709"/>
        <w:rPr>
          <w:color w:val="auto"/>
          <w:lang w:val="es-ES"/>
        </w:rPr>
      </w:pPr>
      <w:r w:rsidRPr="001B4D39">
        <w:rPr>
          <w:color w:val="auto"/>
          <w:lang w:val="es-ES"/>
        </w:rPr>
        <w:t>Ruíz</w:t>
      </w:r>
      <w:r w:rsidR="00A029F1" w:rsidRPr="001B4D39">
        <w:rPr>
          <w:color w:val="auto"/>
          <w:lang w:val="es-ES"/>
        </w:rPr>
        <w:t>,</w:t>
      </w:r>
      <w:r w:rsidRPr="001B4D39">
        <w:rPr>
          <w:color w:val="auto"/>
          <w:lang w:val="es-ES"/>
        </w:rPr>
        <w:t xml:space="preserve"> J</w:t>
      </w:r>
      <w:r w:rsidR="00A029F1" w:rsidRPr="001B4D39">
        <w:rPr>
          <w:color w:val="auto"/>
          <w:lang w:val="es-ES"/>
        </w:rPr>
        <w:t>.</w:t>
      </w:r>
      <w:r w:rsidRPr="001B4D39">
        <w:rPr>
          <w:color w:val="auto"/>
          <w:lang w:val="es-ES"/>
        </w:rPr>
        <w:t xml:space="preserve"> (2008). </w:t>
      </w:r>
      <w:r w:rsidRPr="001B4D39">
        <w:rPr>
          <w:i/>
          <w:color w:val="auto"/>
          <w:lang w:val="es-ES"/>
        </w:rPr>
        <w:t>Revolución Social y Salud Pública (1959 – 1984)</w:t>
      </w:r>
      <w:r w:rsidR="00E167C4" w:rsidRPr="001B4D39">
        <w:rPr>
          <w:color w:val="auto"/>
          <w:lang w:val="es-ES"/>
        </w:rPr>
        <w:t>. La Habana, Cuba:</w:t>
      </w:r>
      <w:r w:rsidRPr="001B4D39">
        <w:rPr>
          <w:color w:val="auto"/>
          <w:lang w:val="es-ES"/>
        </w:rPr>
        <w:t xml:space="preserve"> </w:t>
      </w:r>
      <w:proofErr w:type="spellStart"/>
      <w:r w:rsidRPr="001B4D39">
        <w:rPr>
          <w:color w:val="auto"/>
          <w:lang w:val="es-ES"/>
        </w:rPr>
        <w:t>Ecimed</w:t>
      </w:r>
      <w:proofErr w:type="spellEnd"/>
      <w:r w:rsidR="00A052FF">
        <w:rPr>
          <w:color w:val="auto"/>
          <w:lang w:val="es-ES"/>
        </w:rPr>
        <w:t>.</w:t>
      </w:r>
    </w:p>
    <w:p w14:paraId="620A164A" w14:textId="1EF1D585" w:rsidR="004212E8" w:rsidRPr="001B4D39" w:rsidRDefault="004212E8" w:rsidP="00DB078F">
      <w:pPr>
        <w:ind w:left="709" w:hanging="709"/>
        <w:rPr>
          <w:color w:val="auto"/>
          <w:lang w:val="es-ES"/>
        </w:rPr>
      </w:pPr>
      <w:r w:rsidRPr="001B4D39">
        <w:rPr>
          <w:color w:val="auto"/>
          <w:lang w:val="es-ES"/>
        </w:rPr>
        <w:t>Salinas</w:t>
      </w:r>
      <w:r w:rsidR="00A029F1" w:rsidRPr="001B4D39">
        <w:rPr>
          <w:color w:val="auto"/>
          <w:lang w:val="es-ES"/>
        </w:rPr>
        <w:t>,</w:t>
      </w:r>
      <w:r w:rsidRPr="001B4D39">
        <w:rPr>
          <w:color w:val="auto"/>
          <w:lang w:val="es-ES"/>
        </w:rPr>
        <w:t xml:space="preserve"> R</w:t>
      </w:r>
      <w:r w:rsidR="00A029F1" w:rsidRPr="001B4D39">
        <w:rPr>
          <w:color w:val="auto"/>
          <w:lang w:val="es-ES"/>
        </w:rPr>
        <w:t>.</w:t>
      </w:r>
      <w:r w:rsidRPr="001B4D39">
        <w:rPr>
          <w:color w:val="auto"/>
          <w:lang w:val="es-ES"/>
        </w:rPr>
        <w:t xml:space="preserve"> (1983). Salud, ideología y desarrollo social en Chile 1830-1950. </w:t>
      </w:r>
      <w:r w:rsidRPr="001B4D39">
        <w:rPr>
          <w:i/>
          <w:color w:val="auto"/>
          <w:lang w:val="es-ES"/>
        </w:rPr>
        <w:t>Cuadernos de Historia</w:t>
      </w:r>
      <w:r w:rsidRPr="001B4D39">
        <w:rPr>
          <w:color w:val="auto"/>
          <w:lang w:val="es-ES"/>
        </w:rPr>
        <w:t xml:space="preserve">, </w:t>
      </w:r>
      <w:r w:rsidR="001379E1">
        <w:rPr>
          <w:color w:val="auto"/>
          <w:lang w:val="es-ES"/>
        </w:rPr>
        <w:t xml:space="preserve">(3). Recuperado de </w:t>
      </w:r>
      <w:r w:rsidR="001379E1" w:rsidRPr="001379E1">
        <w:rPr>
          <w:color w:val="auto"/>
          <w:lang w:val="es-ES"/>
        </w:rPr>
        <w:t>https://cuadernosdehistoria.uchile.cl/index.php/CDH/article/view/46470</w:t>
      </w:r>
      <w:r w:rsidR="001379E1">
        <w:rPr>
          <w:color w:val="auto"/>
          <w:lang w:val="es-ES"/>
        </w:rPr>
        <w:t>.</w:t>
      </w:r>
    </w:p>
    <w:p w14:paraId="38060A12" w14:textId="6E038AB6" w:rsidR="008E5578" w:rsidRPr="001B4D39" w:rsidRDefault="008E5578" w:rsidP="00DB078F">
      <w:pPr>
        <w:ind w:left="709" w:hanging="709"/>
        <w:rPr>
          <w:color w:val="auto"/>
          <w:lang w:val="es-ES"/>
        </w:rPr>
      </w:pPr>
      <w:proofErr w:type="spellStart"/>
      <w:r w:rsidRPr="001B4D39">
        <w:rPr>
          <w:color w:val="auto"/>
        </w:rPr>
        <w:t>Scholle</w:t>
      </w:r>
      <w:proofErr w:type="spellEnd"/>
      <w:r w:rsidRPr="001B4D39">
        <w:rPr>
          <w:color w:val="auto"/>
        </w:rPr>
        <w:t>, C. (1990)</w:t>
      </w:r>
      <w:r w:rsidR="001461E4">
        <w:rPr>
          <w:color w:val="auto"/>
        </w:rPr>
        <w:t>.</w:t>
      </w:r>
      <w:r w:rsidRPr="001B4D39">
        <w:rPr>
          <w:color w:val="auto"/>
        </w:rPr>
        <w:t xml:space="preserve"> Fuenzalida-Puelma, H. Bioética. </w:t>
      </w:r>
      <w:r w:rsidRPr="00DB078F">
        <w:rPr>
          <w:i/>
          <w:iCs/>
          <w:color w:val="auto"/>
        </w:rPr>
        <w:t>Boletín de la OPS</w:t>
      </w:r>
      <w:r w:rsidR="001461E4" w:rsidRPr="00DB078F">
        <w:rPr>
          <w:i/>
          <w:iCs/>
          <w:color w:val="auto"/>
        </w:rPr>
        <w:t>,</w:t>
      </w:r>
      <w:r w:rsidRPr="001B4D39">
        <w:rPr>
          <w:color w:val="auto"/>
        </w:rPr>
        <w:t xml:space="preserve"> </w:t>
      </w:r>
      <w:r w:rsidRPr="00DB078F">
        <w:rPr>
          <w:i/>
          <w:iCs/>
          <w:color w:val="auto"/>
        </w:rPr>
        <w:t>108</w:t>
      </w:r>
      <w:r w:rsidRPr="001B4D39">
        <w:rPr>
          <w:color w:val="auto"/>
        </w:rPr>
        <w:t>(5-6</w:t>
      </w:r>
      <w:r w:rsidR="001461E4" w:rsidRPr="001B4D39">
        <w:rPr>
          <w:color w:val="auto"/>
        </w:rPr>
        <w:t>)</w:t>
      </w:r>
      <w:r w:rsidR="001461E4">
        <w:rPr>
          <w:color w:val="auto"/>
        </w:rPr>
        <w:t>,</w:t>
      </w:r>
      <w:r w:rsidR="001461E4" w:rsidRPr="001B4D39">
        <w:rPr>
          <w:color w:val="auto"/>
        </w:rPr>
        <w:t xml:space="preserve"> </w:t>
      </w:r>
      <w:r w:rsidRPr="001B4D39">
        <w:rPr>
          <w:color w:val="auto"/>
        </w:rPr>
        <w:t>369.</w:t>
      </w:r>
    </w:p>
    <w:p w14:paraId="5ABD31AC" w14:textId="62523D29" w:rsidR="006C56C5" w:rsidRPr="001B4D39" w:rsidRDefault="006C56C5" w:rsidP="00DB078F">
      <w:pPr>
        <w:ind w:left="709" w:hanging="709"/>
        <w:rPr>
          <w:color w:val="auto"/>
          <w:lang w:val="es-ES"/>
        </w:rPr>
      </w:pPr>
      <w:r w:rsidRPr="001B4D39">
        <w:rPr>
          <w:color w:val="auto"/>
          <w:lang w:val="es-ES"/>
        </w:rPr>
        <w:t>Susi</w:t>
      </w:r>
      <w:r w:rsidR="00A029F1" w:rsidRPr="001B4D39">
        <w:rPr>
          <w:color w:val="auto"/>
          <w:lang w:val="es-ES"/>
        </w:rPr>
        <w:t>,</w:t>
      </w:r>
      <w:r w:rsidRPr="001B4D39">
        <w:rPr>
          <w:color w:val="auto"/>
          <w:lang w:val="es-ES"/>
        </w:rPr>
        <w:t xml:space="preserve"> S</w:t>
      </w:r>
      <w:r w:rsidR="00A029F1" w:rsidRPr="001B4D39">
        <w:rPr>
          <w:color w:val="auto"/>
          <w:lang w:val="es-ES"/>
        </w:rPr>
        <w:t>.</w:t>
      </w:r>
      <w:r w:rsidRPr="001B4D39">
        <w:rPr>
          <w:color w:val="auto"/>
          <w:lang w:val="es-ES"/>
        </w:rPr>
        <w:t xml:space="preserve"> (2008). </w:t>
      </w:r>
      <w:r w:rsidRPr="001B4D39">
        <w:rPr>
          <w:i/>
          <w:color w:val="auto"/>
          <w:lang w:val="es-ES"/>
        </w:rPr>
        <w:t>Diccionario de pensamiento de Fidel Castro</w:t>
      </w:r>
      <w:r w:rsidRPr="001B4D39">
        <w:rPr>
          <w:color w:val="auto"/>
          <w:lang w:val="es-ES"/>
        </w:rPr>
        <w:t xml:space="preserve">. </w:t>
      </w:r>
      <w:r w:rsidR="00E167C4" w:rsidRPr="001B4D39">
        <w:rPr>
          <w:color w:val="auto"/>
          <w:lang w:val="es-ES"/>
        </w:rPr>
        <w:t>La Habana, Cuba:</w:t>
      </w:r>
      <w:r w:rsidR="002C2659" w:rsidRPr="001B4D39">
        <w:rPr>
          <w:color w:val="auto"/>
          <w:lang w:val="es-ES"/>
        </w:rPr>
        <w:t xml:space="preserve"> </w:t>
      </w:r>
      <w:r w:rsidR="00FE79DB" w:rsidRPr="001B4D39">
        <w:rPr>
          <w:color w:val="auto"/>
          <w:lang w:val="es-ES"/>
        </w:rPr>
        <w:t>Política</w:t>
      </w:r>
      <w:r w:rsidR="000A17EA">
        <w:rPr>
          <w:color w:val="auto"/>
          <w:lang w:val="es-ES"/>
        </w:rPr>
        <w:t>.</w:t>
      </w:r>
    </w:p>
    <w:p w14:paraId="27278B39" w14:textId="02635C22" w:rsidR="00D20357" w:rsidRPr="001B4D39" w:rsidRDefault="00D20357" w:rsidP="00DB078F">
      <w:pPr>
        <w:ind w:left="709" w:hanging="709"/>
        <w:rPr>
          <w:bCs/>
          <w:color w:val="auto"/>
          <w:lang w:val="en-US"/>
        </w:rPr>
      </w:pPr>
      <w:r w:rsidRPr="001B4D39">
        <w:rPr>
          <w:color w:val="auto"/>
          <w:lang w:val="es-ES"/>
        </w:rPr>
        <w:t>Tamayo</w:t>
      </w:r>
      <w:r w:rsidR="00A029F1" w:rsidRPr="001B4D39">
        <w:rPr>
          <w:color w:val="auto"/>
          <w:lang w:val="es-ES"/>
        </w:rPr>
        <w:t>,</w:t>
      </w:r>
      <w:r w:rsidRPr="001B4D39">
        <w:rPr>
          <w:color w:val="auto"/>
          <w:lang w:val="es-ES"/>
        </w:rPr>
        <w:t xml:space="preserve"> M</w:t>
      </w:r>
      <w:r w:rsidR="00A029F1" w:rsidRPr="001B4D39">
        <w:rPr>
          <w:color w:val="auto"/>
          <w:lang w:val="es-ES"/>
        </w:rPr>
        <w:t>.</w:t>
      </w:r>
      <w:r w:rsidRPr="001B4D39">
        <w:rPr>
          <w:color w:val="auto"/>
          <w:lang w:val="es-ES"/>
        </w:rPr>
        <w:t>, Aguirre</w:t>
      </w:r>
      <w:r w:rsidR="00A029F1" w:rsidRPr="001B4D39">
        <w:rPr>
          <w:color w:val="auto"/>
          <w:lang w:val="es-ES"/>
        </w:rPr>
        <w:t>,</w:t>
      </w:r>
      <w:r w:rsidRPr="001B4D39">
        <w:rPr>
          <w:color w:val="auto"/>
          <w:lang w:val="es-ES"/>
        </w:rPr>
        <w:t xml:space="preserve"> M</w:t>
      </w:r>
      <w:r w:rsidR="00A029F1" w:rsidRPr="001B4D39">
        <w:rPr>
          <w:color w:val="auto"/>
          <w:lang w:val="es-ES"/>
        </w:rPr>
        <w:t>.</w:t>
      </w:r>
      <w:r w:rsidRPr="001B4D39">
        <w:rPr>
          <w:color w:val="auto"/>
          <w:lang w:val="es-ES"/>
        </w:rPr>
        <w:t xml:space="preserve"> </w:t>
      </w:r>
      <w:r w:rsidR="00A029F1" w:rsidRPr="001B4D39">
        <w:rPr>
          <w:color w:val="auto"/>
          <w:lang w:val="es-ES"/>
        </w:rPr>
        <w:t xml:space="preserve">y </w:t>
      </w:r>
      <w:r w:rsidRPr="001B4D39">
        <w:rPr>
          <w:color w:val="auto"/>
          <w:lang w:val="es-ES"/>
        </w:rPr>
        <w:t>Besoaín</w:t>
      </w:r>
      <w:r w:rsidR="00A029F1" w:rsidRPr="001B4D39">
        <w:rPr>
          <w:color w:val="auto"/>
          <w:lang w:val="es-ES"/>
        </w:rPr>
        <w:t>,</w:t>
      </w:r>
      <w:r w:rsidRPr="001B4D39">
        <w:rPr>
          <w:color w:val="auto"/>
          <w:lang w:val="es-ES"/>
        </w:rPr>
        <w:t xml:space="preserve"> A</w:t>
      </w:r>
      <w:r w:rsidR="00A029F1" w:rsidRPr="001B4D39">
        <w:rPr>
          <w:color w:val="auto"/>
          <w:lang w:val="es-ES"/>
        </w:rPr>
        <w:t>.</w:t>
      </w:r>
      <w:r w:rsidRPr="001B4D39">
        <w:rPr>
          <w:color w:val="auto"/>
          <w:lang w:val="es-ES"/>
        </w:rPr>
        <w:t xml:space="preserve"> (2012). Aproximación al perfil de </w:t>
      </w:r>
      <w:r w:rsidR="000A17EA">
        <w:rPr>
          <w:color w:val="auto"/>
          <w:lang w:val="es-ES"/>
        </w:rPr>
        <w:t>d</w:t>
      </w:r>
      <w:r w:rsidR="000A17EA" w:rsidRPr="001B4D39">
        <w:rPr>
          <w:color w:val="auto"/>
          <w:lang w:val="es-ES"/>
        </w:rPr>
        <w:t xml:space="preserve">irectores </w:t>
      </w:r>
      <w:r w:rsidRPr="001B4D39">
        <w:rPr>
          <w:color w:val="auto"/>
          <w:lang w:val="es-ES"/>
        </w:rPr>
        <w:t xml:space="preserve">de centros de salud de </w:t>
      </w:r>
      <w:r w:rsidR="000A17EA" w:rsidRPr="001B4D39">
        <w:rPr>
          <w:color w:val="auto"/>
          <w:lang w:val="es-ES"/>
        </w:rPr>
        <w:t>atención primaria</w:t>
      </w:r>
      <w:r w:rsidRPr="001B4D39">
        <w:rPr>
          <w:color w:val="auto"/>
          <w:lang w:val="es-ES"/>
        </w:rPr>
        <w:t xml:space="preserve">. </w:t>
      </w:r>
      <w:proofErr w:type="spellStart"/>
      <w:r w:rsidRPr="001B4D39">
        <w:rPr>
          <w:bCs/>
          <w:i/>
          <w:color w:val="auto"/>
          <w:lang w:val="en-US"/>
        </w:rPr>
        <w:t>Cuad</w:t>
      </w:r>
      <w:r w:rsidR="0021001F" w:rsidRPr="001B4D39">
        <w:rPr>
          <w:bCs/>
          <w:i/>
          <w:color w:val="auto"/>
          <w:lang w:val="en-US"/>
        </w:rPr>
        <w:t>ernos</w:t>
      </w:r>
      <w:proofErr w:type="spellEnd"/>
      <w:r w:rsidRPr="001B4D39">
        <w:rPr>
          <w:bCs/>
          <w:i/>
          <w:color w:val="auto"/>
          <w:lang w:val="en-US"/>
        </w:rPr>
        <w:t xml:space="preserve"> </w:t>
      </w:r>
      <w:proofErr w:type="spellStart"/>
      <w:r w:rsidRPr="001B4D39">
        <w:rPr>
          <w:bCs/>
          <w:i/>
          <w:color w:val="auto"/>
          <w:lang w:val="en-US"/>
        </w:rPr>
        <w:t>Méd</w:t>
      </w:r>
      <w:r w:rsidR="0021001F" w:rsidRPr="001B4D39">
        <w:rPr>
          <w:bCs/>
          <w:i/>
          <w:color w:val="auto"/>
          <w:lang w:val="en-US"/>
        </w:rPr>
        <w:t>icos</w:t>
      </w:r>
      <w:proofErr w:type="spellEnd"/>
      <w:r w:rsidRPr="001B4D39">
        <w:rPr>
          <w:bCs/>
          <w:i/>
          <w:color w:val="auto"/>
          <w:lang w:val="en-US"/>
        </w:rPr>
        <w:t xml:space="preserve"> </w:t>
      </w:r>
      <w:proofErr w:type="spellStart"/>
      <w:r w:rsidRPr="001B4D39">
        <w:rPr>
          <w:bCs/>
          <w:i/>
          <w:color w:val="auto"/>
          <w:lang w:val="en-US"/>
        </w:rPr>
        <w:t>Soc</w:t>
      </w:r>
      <w:r w:rsidR="0021001F" w:rsidRPr="001B4D39">
        <w:rPr>
          <w:bCs/>
          <w:i/>
          <w:color w:val="auto"/>
          <w:lang w:val="en-US"/>
        </w:rPr>
        <w:t>iales</w:t>
      </w:r>
      <w:proofErr w:type="spellEnd"/>
      <w:r w:rsidR="000A17EA">
        <w:rPr>
          <w:bCs/>
          <w:color w:val="auto"/>
          <w:lang w:val="en-US"/>
        </w:rPr>
        <w:t>,</w:t>
      </w:r>
      <w:r w:rsidRPr="001B4D39">
        <w:rPr>
          <w:bCs/>
          <w:color w:val="auto"/>
          <w:lang w:val="en-US"/>
        </w:rPr>
        <w:t xml:space="preserve"> </w:t>
      </w:r>
      <w:r w:rsidRPr="001B4D39">
        <w:rPr>
          <w:bCs/>
          <w:i/>
          <w:color w:val="auto"/>
          <w:lang w:val="en-US"/>
        </w:rPr>
        <w:t>52</w:t>
      </w:r>
      <w:r w:rsidR="00E167C4" w:rsidRPr="001B4D39">
        <w:rPr>
          <w:bCs/>
          <w:color w:val="auto"/>
          <w:lang w:val="en-US"/>
        </w:rPr>
        <w:t>(</w:t>
      </w:r>
      <w:r w:rsidRPr="001B4D39">
        <w:rPr>
          <w:bCs/>
          <w:color w:val="auto"/>
          <w:lang w:val="en-US"/>
        </w:rPr>
        <w:t>3</w:t>
      </w:r>
      <w:r w:rsidR="00E167C4" w:rsidRPr="001B4D39">
        <w:rPr>
          <w:bCs/>
          <w:color w:val="auto"/>
          <w:lang w:val="en-US"/>
        </w:rPr>
        <w:t>)</w:t>
      </w:r>
      <w:r w:rsidR="000610CF" w:rsidRPr="001B4D39">
        <w:rPr>
          <w:bCs/>
          <w:color w:val="auto"/>
          <w:lang w:val="en-US"/>
        </w:rPr>
        <w:t xml:space="preserve">, </w:t>
      </w:r>
      <w:r w:rsidRPr="001B4D39">
        <w:rPr>
          <w:bCs/>
          <w:color w:val="auto"/>
          <w:lang w:val="en-US"/>
        </w:rPr>
        <w:t xml:space="preserve">156-163 </w:t>
      </w:r>
      <w:r w:rsidR="000A17EA">
        <w:rPr>
          <w:bCs/>
          <w:color w:val="auto"/>
          <w:lang w:val="en-US"/>
        </w:rPr>
        <w:t>.</w:t>
      </w:r>
    </w:p>
    <w:p w14:paraId="3F2BB46B" w14:textId="7324A8BB" w:rsidR="00824317" w:rsidRPr="001B4D39" w:rsidRDefault="00824317" w:rsidP="00DB078F">
      <w:pPr>
        <w:ind w:left="709" w:hanging="709"/>
        <w:rPr>
          <w:bCs/>
          <w:color w:val="auto"/>
          <w:lang w:val="en-US"/>
        </w:rPr>
      </w:pPr>
      <w:proofErr w:type="spellStart"/>
      <w:r w:rsidRPr="001B4D39">
        <w:rPr>
          <w:bCs/>
          <w:color w:val="auto"/>
          <w:lang w:val="en-US"/>
        </w:rPr>
        <w:t>Terris</w:t>
      </w:r>
      <w:proofErr w:type="spellEnd"/>
      <w:r w:rsidR="00A029F1" w:rsidRPr="001B4D39">
        <w:rPr>
          <w:bCs/>
          <w:color w:val="auto"/>
          <w:lang w:val="en-US"/>
        </w:rPr>
        <w:t>,</w:t>
      </w:r>
      <w:r w:rsidRPr="001B4D39">
        <w:rPr>
          <w:bCs/>
          <w:color w:val="auto"/>
          <w:lang w:val="en-US"/>
        </w:rPr>
        <w:t xml:space="preserve"> M</w:t>
      </w:r>
      <w:r w:rsidR="00A029F1" w:rsidRPr="001B4D39">
        <w:rPr>
          <w:bCs/>
          <w:color w:val="auto"/>
          <w:lang w:val="en-US"/>
        </w:rPr>
        <w:t>.</w:t>
      </w:r>
      <w:r w:rsidRPr="001B4D39">
        <w:rPr>
          <w:bCs/>
          <w:color w:val="auto"/>
          <w:lang w:val="en-US"/>
        </w:rPr>
        <w:t xml:space="preserve"> (1992). </w:t>
      </w:r>
      <w:r w:rsidRPr="001B4D39">
        <w:rPr>
          <w:color w:val="auto"/>
          <w:lang w:val="en-US"/>
        </w:rPr>
        <w:t xml:space="preserve">Concepts of Health Promotion: Dualities in Public Health Theory. </w:t>
      </w:r>
      <w:r w:rsidRPr="001B4D39">
        <w:rPr>
          <w:i/>
          <w:color w:val="auto"/>
          <w:lang w:val="en-US"/>
        </w:rPr>
        <w:t>Journal of Public Health Policy</w:t>
      </w:r>
      <w:r w:rsidRPr="001B4D39">
        <w:rPr>
          <w:color w:val="auto"/>
          <w:lang w:val="en-US"/>
        </w:rPr>
        <w:t xml:space="preserve">, </w:t>
      </w:r>
      <w:r w:rsidR="00E167C4" w:rsidRPr="001B4D39">
        <w:rPr>
          <w:i/>
          <w:color w:val="auto"/>
          <w:lang w:val="en-US"/>
        </w:rPr>
        <w:t>13</w:t>
      </w:r>
      <w:r w:rsidR="00E167C4" w:rsidRPr="001B4D39">
        <w:rPr>
          <w:color w:val="auto"/>
          <w:lang w:val="en-US"/>
        </w:rPr>
        <w:t>(3)</w:t>
      </w:r>
      <w:r w:rsidR="00F27A46">
        <w:rPr>
          <w:color w:val="auto"/>
          <w:lang w:val="en-US"/>
        </w:rPr>
        <w:t>,</w:t>
      </w:r>
      <w:r w:rsidRPr="001B4D39">
        <w:rPr>
          <w:color w:val="auto"/>
          <w:lang w:val="en-US"/>
        </w:rPr>
        <w:t xml:space="preserve"> 267-276. </w:t>
      </w:r>
      <w:r w:rsidR="00F27A46">
        <w:rPr>
          <w:color w:val="auto"/>
          <w:lang w:val="en-US"/>
        </w:rPr>
        <w:t>Retrieved from</w:t>
      </w:r>
      <w:r w:rsidRPr="001B4D39">
        <w:rPr>
          <w:color w:val="auto"/>
          <w:lang w:val="en-US"/>
        </w:rPr>
        <w:t xml:space="preserve"> http://www.jstor.org/stable/3342727</w:t>
      </w:r>
      <w:r w:rsidR="00F27A46">
        <w:rPr>
          <w:color w:val="auto"/>
          <w:lang w:val="en-US"/>
        </w:rPr>
        <w:t>.</w:t>
      </w:r>
    </w:p>
    <w:p w14:paraId="40989671" w14:textId="4AE20C9A" w:rsidR="00282D44" w:rsidRPr="001B4D39" w:rsidRDefault="00282D44" w:rsidP="00282D44">
      <w:pPr>
        <w:ind w:left="709" w:hanging="709"/>
        <w:rPr>
          <w:color w:val="auto"/>
        </w:rPr>
      </w:pPr>
      <w:proofErr w:type="spellStart"/>
      <w:r w:rsidRPr="009A0113">
        <w:rPr>
          <w:color w:val="auto"/>
          <w:lang w:val="es-CL"/>
        </w:rPr>
        <w:t>Tetelboin</w:t>
      </w:r>
      <w:proofErr w:type="spellEnd"/>
      <w:r w:rsidRPr="009A0113">
        <w:rPr>
          <w:color w:val="auto"/>
          <w:lang w:val="es-CL"/>
        </w:rPr>
        <w:t xml:space="preserve">, C. y Salinas, D. (1984). Estado y políticas de salud en Chile: el proceso de conformación de un nuevo proyecto para el sector salud 1973-1979. </w:t>
      </w:r>
      <w:r w:rsidRPr="009A0113">
        <w:rPr>
          <w:i/>
          <w:iCs/>
          <w:color w:val="auto"/>
          <w:lang w:val="es-CL"/>
        </w:rPr>
        <w:t>Estudios Sociológicos, 2</w:t>
      </w:r>
      <w:r w:rsidRPr="009A0113">
        <w:rPr>
          <w:color w:val="auto"/>
          <w:lang w:val="es-CL"/>
        </w:rPr>
        <w:t xml:space="preserve">(3-3), 351-385. Recuperado de </w:t>
      </w:r>
      <w:r w:rsidRPr="007231D9">
        <w:t>http://aleph.academica.mx/jspui/bitstream/56789/24326/1/02-005-006-1984-0351.pdf</w:t>
      </w:r>
      <w:r>
        <w:rPr>
          <w:color w:val="auto"/>
        </w:rPr>
        <w:t>.</w:t>
      </w:r>
    </w:p>
    <w:p w14:paraId="0AB53721" w14:textId="69FBC5DE" w:rsidR="00D20357" w:rsidRPr="001B4D39" w:rsidRDefault="00D20357" w:rsidP="00DB078F">
      <w:pPr>
        <w:ind w:left="709" w:hanging="709"/>
        <w:rPr>
          <w:color w:val="auto"/>
        </w:rPr>
      </w:pPr>
      <w:r w:rsidRPr="001B4D39">
        <w:rPr>
          <w:color w:val="auto"/>
        </w:rPr>
        <w:t>Toledo</w:t>
      </w:r>
      <w:r w:rsidR="00A029F1" w:rsidRPr="001B4D39">
        <w:rPr>
          <w:color w:val="auto"/>
        </w:rPr>
        <w:t>,</w:t>
      </w:r>
      <w:r w:rsidRPr="001B4D39">
        <w:rPr>
          <w:color w:val="auto"/>
        </w:rPr>
        <w:t xml:space="preserve"> G</w:t>
      </w:r>
      <w:r w:rsidR="00A029F1" w:rsidRPr="001B4D39">
        <w:rPr>
          <w:color w:val="auto"/>
        </w:rPr>
        <w:t>.</w:t>
      </w:r>
      <w:r w:rsidR="001B4D39" w:rsidRPr="001B4D39">
        <w:rPr>
          <w:color w:val="auto"/>
        </w:rPr>
        <w:t xml:space="preserve"> </w:t>
      </w:r>
      <w:r w:rsidRPr="001B4D39">
        <w:rPr>
          <w:color w:val="auto"/>
        </w:rPr>
        <w:t xml:space="preserve">(2005). </w:t>
      </w:r>
      <w:r w:rsidRPr="001B4D39">
        <w:rPr>
          <w:i/>
          <w:color w:val="auto"/>
        </w:rPr>
        <w:t xml:space="preserve">Fundamentos de </w:t>
      </w:r>
      <w:r w:rsidR="00406744" w:rsidRPr="001B4D39">
        <w:rPr>
          <w:i/>
          <w:color w:val="auto"/>
        </w:rPr>
        <w:t>salud pública</w:t>
      </w:r>
      <w:r w:rsidR="00406744">
        <w:rPr>
          <w:i/>
          <w:color w:val="auto"/>
        </w:rPr>
        <w:t xml:space="preserve"> </w:t>
      </w:r>
      <w:r w:rsidR="00406744">
        <w:rPr>
          <w:color w:val="auto"/>
        </w:rPr>
        <w:t>(t</w:t>
      </w:r>
      <w:r w:rsidR="00406744" w:rsidRPr="001B4D39">
        <w:rPr>
          <w:color w:val="auto"/>
        </w:rPr>
        <w:t>omo 1</w:t>
      </w:r>
      <w:r w:rsidR="00406744">
        <w:rPr>
          <w:color w:val="auto"/>
        </w:rPr>
        <w:t>).</w:t>
      </w:r>
      <w:r w:rsidR="00406744" w:rsidRPr="001B4D39">
        <w:rPr>
          <w:color w:val="auto"/>
        </w:rPr>
        <w:t xml:space="preserve"> </w:t>
      </w:r>
      <w:r w:rsidRPr="001B4D39">
        <w:rPr>
          <w:color w:val="auto"/>
        </w:rPr>
        <w:t xml:space="preserve">La </w:t>
      </w:r>
      <w:r w:rsidR="00A029F1" w:rsidRPr="001B4D39">
        <w:rPr>
          <w:color w:val="auto"/>
        </w:rPr>
        <w:t>H</w:t>
      </w:r>
      <w:r w:rsidR="00E167C4" w:rsidRPr="001B4D39">
        <w:rPr>
          <w:color w:val="auto"/>
        </w:rPr>
        <w:t>abana, Cuba:</w:t>
      </w:r>
      <w:r w:rsidRPr="001B4D39">
        <w:rPr>
          <w:color w:val="auto"/>
        </w:rPr>
        <w:t xml:space="preserve"> </w:t>
      </w:r>
      <w:r w:rsidR="00406744">
        <w:rPr>
          <w:color w:val="auto"/>
        </w:rPr>
        <w:t>Editorial Ciencias Médicas.</w:t>
      </w:r>
    </w:p>
    <w:p w14:paraId="0F0C478A" w14:textId="77777777" w:rsidR="00B239C0" w:rsidRPr="001B4D39" w:rsidRDefault="00B239C0" w:rsidP="00B239C0">
      <w:pPr>
        <w:ind w:left="709" w:hanging="709"/>
        <w:rPr>
          <w:color w:val="auto"/>
        </w:rPr>
      </w:pPr>
      <w:r w:rsidRPr="001B4D39">
        <w:rPr>
          <w:color w:val="auto"/>
        </w:rPr>
        <w:t xml:space="preserve">Torres, A., </w:t>
      </w:r>
      <w:proofErr w:type="spellStart"/>
      <w:r w:rsidRPr="001B4D39">
        <w:rPr>
          <w:color w:val="auto"/>
        </w:rPr>
        <w:t>Alvarez</w:t>
      </w:r>
      <w:proofErr w:type="spellEnd"/>
      <w:r w:rsidRPr="001B4D39">
        <w:rPr>
          <w:color w:val="auto"/>
        </w:rPr>
        <w:t xml:space="preserve">, N. y Obando, M. (2010). Fortalecimiento de la comprensión socio-humanista en la formación del estudiante universitario como una necesidad actual. </w:t>
      </w:r>
      <w:r w:rsidRPr="00011254">
        <w:rPr>
          <w:i/>
          <w:iCs/>
          <w:color w:val="auto"/>
        </w:rPr>
        <w:t>Fundamentos en Humanidades</w:t>
      </w:r>
      <w:r>
        <w:rPr>
          <w:color w:val="auto"/>
        </w:rPr>
        <w:t>,</w:t>
      </w:r>
      <w:r w:rsidRPr="001B4D39">
        <w:rPr>
          <w:color w:val="auto"/>
        </w:rPr>
        <w:t xml:space="preserve"> 11(21), 21-36</w:t>
      </w:r>
      <w:r>
        <w:rPr>
          <w:color w:val="auto"/>
        </w:rPr>
        <w:t>.</w:t>
      </w:r>
    </w:p>
    <w:p w14:paraId="6510A0B0" w14:textId="6886BCA5" w:rsidR="00D20357" w:rsidRPr="001B4D39" w:rsidRDefault="00D20357" w:rsidP="00DB078F">
      <w:pPr>
        <w:ind w:left="709" w:hanging="709"/>
        <w:rPr>
          <w:color w:val="auto"/>
        </w:rPr>
      </w:pPr>
      <w:r w:rsidRPr="001B4D39">
        <w:rPr>
          <w:color w:val="auto"/>
          <w:lang w:val="es-ES"/>
        </w:rPr>
        <w:t>Tribun</w:t>
      </w:r>
      <w:r w:rsidR="00410C72" w:rsidRPr="001B4D39">
        <w:rPr>
          <w:color w:val="auto"/>
          <w:lang w:val="es-ES"/>
        </w:rPr>
        <w:t>al Constitucional</w:t>
      </w:r>
      <w:r w:rsidR="000A17EA">
        <w:rPr>
          <w:color w:val="auto"/>
          <w:lang w:val="es-ES"/>
        </w:rPr>
        <w:t>.</w:t>
      </w:r>
      <w:r w:rsidR="00410C72" w:rsidRPr="001B4D39">
        <w:rPr>
          <w:color w:val="auto"/>
          <w:lang w:val="es-ES"/>
        </w:rPr>
        <w:t xml:space="preserve"> (2002). Rol </w:t>
      </w:r>
      <w:proofErr w:type="spellStart"/>
      <w:r w:rsidR="00410C72" w:rsidRPr="001B4D39">
        <w:rPr>
          <w:color w:val="auto"/>
          <w:lang w:val="es-ES"/>
        </w:rPr>
        <w:t>Nº</w:t>
      </w:r>
      <w:proofErr w:type="spellEnd"/>
      <w:r w:rsidRPr="001B4D39">
        <w:rPr>
          <w:color w:val="auto"/>
          <w:lang w:val="es-ES"/>
        </w:rPr>
        <w:t xml:space="preserve"> 346, Cos 62-76</w:t>
      </w:r>
      <w:r w:rsidR="00A06E83" w:rsidRPr="001B4D39">
        <w:rPr>
          <w:color w:val="auto"/>
          <w:lang w:val="es-ES"/>
        </w:rPr>
        <w:t xml:space="preserve">. </w:t>
      </w:r>
      <w:r w:rsidR="000A17EA">
        <w:rPr>
          <w:color w:val="auto"/>
          <w:lang w:val="es-ES"/>
        </w:rPr>
        <w:t xml:space="preserve">Chile: </w:t>
      </w:r>
      <w:r w:rsidR="000A17EA" w:rsidRPr="001B4D39">
        <w:rPr>
          <w:color w:val="auto"/>
          <w:lang w:val="es-ES"/>
        </w:rPr>
        <w:t>Tribunal Constitucional</w:t>
      </w:r>
      <w:r w:rsidR="000A17EA">
        <w:rPr>
          <w:color w:val="auto"/>
          <w:lang w:val="es-ES"/>
        </w:rPr>
        <w:t>. Recuperado de</w:t>
      </w:r>
      <w:r w:rsidR="000A17EA" w:rsidRPr="001B4D39">
        <w:rPr>
          <w:color w:val="auto"/>
          <w:lang w:val="es-ES"/>
        </w:rPr>
        <w:t xml:space="preserve"> </w:t>
      </w:r>
      <w:r w:rsidR="00E35161" w:rsidRPr="001B4D39">
        <w:rPr>
          <w:color w:val="auto"/>
          <w:lang w:val="es-ES"/>
        </w:rPr>
        <w:t>http://www.tribunalconstitucional.cl/wp/ver.php?id=274</w:t>
      </w:r>
      <w:r w:rsidR="000A17EA">
        <w:rPr>
          <w:color w:val="auto"/>
          <w:lang w:val="es-ES"/>
        </w:rPr>
        <w:t>.</w:t>
      </w:r>
    </w:p>
    <w:p w14:paraId="131E9584" w14:textId="25F3485F" w:rsidR="00C467E2" w:rsidRPr="001B4D39" w:rsidRDefault="00C467E2" w:rsidP="00C467E2">
      <w:pPr>
        <w:ind w:left="709" w:hanging="709"/>
        <w:rPr>
          <w:color w:val="auto"/>
          <w:lang w:val="es-ES"/>
        </w:rPr>
      </w:pPr>
      <w:r w:rsidRPr="001B4D39">
        <w:rPr>
          <w:color w:val="auto"/>
          <w:lang w:val="es-ES"/>
        </w:rPr>
        <w:t>Tribunal Constitucional</w:t>
      </w:r>
      <w:r w:rsidR="00B239C0">
        <w:rPr>
          <w:color w:val="auto"/>
          <w:lang w:val="es-ES"/>
        </w:rPr>
        <w:t>.</w:t>
      </w:r>
      <w:r w:rsidRPr="001B4D39">
        <w:rPr>
          <w:color w:val="auto"/>
          <w:lang w:val="es-ES"/>
        </w:rPr>
        <w:t xml:space="preserve"> (2010). Rol </w:t>
      </w:r>
      <w:proofErr w:type="spellStart"/>
      <w:r w:rsidRPr="001B4D39">
        <w:rPr>
          <w:color w:val="auto"/>
          <w:lang w:val="es-ES"/>
        </w:rPr>
        <w:t>Nº</w:t>
      </w:r>
      <w:proofErr w:type="spellEnd"/>
      <w:r w:rsidRPr="001B4D39">
        <w:rPr>
          <w:color w:val="auto"/>
          <w:lang w:val="es-ES"/>
        </w:rPr>
        <w:t xml:space="preserve"> 1710-10 IN, </w:t>
      </w:r>
      <w:proofErr w:type="spellStart"/>
      <w:r w:rsidRPr="001B4D39">
        <w:rPr>
          <w:color w:val="auto"/>
          <w:lang w:val="es-ES"/>
        </w:rPr>
        <w:t>Cº</w:t>
      </w:r>
      <w:proofErr w:type="spellEnd"/>
      <w:r w:rsidRPr="001B4D39">
        <w:rPr>
          <w:color w:val="auto"/>
          <w:lang w:val="es-ES"/>
        </w:rPr>
        <w:t xml:space="preserve"> 103. </w:t>
      </w:r>
      <w:r>
        <w:rPr>
          <w:color w:val="auto"/>
          <w:lang w:val="es-ES"/>
        </w:rPr>
        <w:t xml:space="preserve">Chile: </w:t>
      </w:r>
      <w:r w:rsidRPr="001B4D39">
        <w:rPr>
          <w:color w:val="auto"/>
          <w:lang w:val="es-ES"/>
        </w:rPr>
        <w:t>Tribunal Constitucional</w:t>
      </w:r>
      <w:r>
        <w:rPr>
          <w:color w:val="auto"/>
          <w:lang w:val="es-ES"/>
        </w:rPr>
        <w:t>. Recuperado de</w:t>
      </w:r>
      <w:r w:rsidRPr="001B4D39">
        <w:rPr>
          <w:color w:val="auto"/>
          <w:lang w:val="es-ES"/>
        </w:rPr>
        <w:t xml:space="preserve"> http://www.tribunalconstitucional.cl/wp/ver.php?id=1479</w:t>
      </w:r>
      <w:r>
        <w:rPr>
          <w:color w:val="auto"/>
          <w:lang w:val="es-ES"/>
        </w:rPr>
        <w:t>.</w:t>
      </w:r>
    </w:p>
    <w:p w14:paraId="6DEAC9A1" w14:textId="58334DFB" w:rsidR="00FB60F1" w:rsidRDefault="00FB60F1" w:rsidP="00DB078F">
      <w:pPr>
        <w:ind w:left="709" w:hanging="709"/>
        <w:rPr>
          <w:color w:val="auto"/>
          <w:lang w:val="es-ES"/>
        </w:rPr>
      </w:pPr>
    </w:p>
    <w:p w14:paraId="434375F1" w14:textId="0E107DA3" w:rsidR="00353659" w:rsidRDefault="00353659" w:rsidP="00DB078F">
      <w:pPr>
        <w:ind w:left="709" w:hanging="709"/>
        <w:rPr>
          <w:color w:val="auto"/>
          <w:lang w:val="es-ES"/>
        </w:rPr>
      </w:pPr>
    </w:p>
    <w:p w14:paraId="29B09CF3" w14:textId="02CDEB30" w:rsidR="00353659" w:rsidRDefault="00353659" w:rsidP="00DB078F">
      <w:pPr>
        <w:ind w:left="709" w:hanging="709"/>
        <w:rPr>
          <w:color w:val="auto"/>
          <w:lang w:val="es-ES"/>
        </w:rPr>
      </w:pPr>
    </w:p>
    <w:p w14:paraId="30C444AA" w14:textId="748AF863" w:rsidR="007231D9" w:rsidRDefault="007231D9" w:rsidP="00DB078F">
      <w:pPr>
        <w:ind w:left="709" w:hanging="709"/>
        <w:rPr>
          <w:color w:val="auto"/>
          <w:lang w:val="es-ES"/>
        </w:rPr>
      </w:pPr>
    </w:p>
    <w:p w14:paraId="1267DB83" w14:textId="77777777" w:rsidR="007231D9" w:rsidRDefault="007231D9" w:rsidP="00DB078F">
      <w:pPr>
        <w:ind w:left="709" w:hanging="709"/>
        <w:rPr>
          <w:color w:val="auto"/>
          <w:lang w:val="es-ES"/>
        </w:rPr>
      </w:pPr>
    </w:p>
    <w:p w14:paraId="7EF8E4C5" w14:textId="77777777" w:rsidR="00353659" w:rsidRDefault="00353659" w:rsidP="00DB078F">
      <w:pPr>
        <w:ind w:left="709" w:hanging="709"/>
        <w:rPr>
          <w:color w:val="auto"/>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D4279" w:rsidRPr="006D4279" w14:paraId="0C89EA35" w14:textId="77777777" w:rsidTr="00DA2BFE">
        <w:tc>
          <w:tcPr>
            <w:tcW w:w="3045" w:type="dxa"/>
            <w:shd w:val="clear" w:color="auto" w:fill="auto"/>
            <w:tcMar>
              <w:top w:w="100" w:type="dxa"/>
              <w:left w:w="100" w:type="dxa"/>
              <w:bottom w:w="100" w:type="dxa"/>
              <w:right w:w="100" w:type="dxa"/>
            </w:tcMar>
          </w:tcPr>
          <w:p w14:paraId="4803789F" w14:textId="77777777" w:rsidR="006D4279" w:rsidRPr="006D4279" w:rsidRDefault="006D4279" w:rsidP="00DA2BFE">
            <w:pPr>
              <w:pStyle w:val="Ttulo3"/>
              <w:widowControl w:val="0"/>
              <w:spacing w:before="0" w:line="240" w:lineRule="auto"/>
              <w:rPr>
                <w:rFonts w:ascii="Times New Roman" w:hAnsi="Times New Roman"/>
                <w:sz w:val="24"/>
                <w:szCs w:val="24"/>
                <w:lang w:val="es-MX"/>
              </w:rPr>
            </w:pPr>
            <w:r w:rsidRPr="006D4279">
              <w:rPr>
                <w:rFonts w:ascii="Times New Roman" w:hAnsi="Times New Roman"/>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48374CCB" w14:textId="62A6C31A" w:rsidR="006D4279" w:rsidRPr="006D4279" w:rsidRDefault="006D4279" w:rsidP="00DA2BFE">
            <w:pPr>
              <w:pStyle w:val="Ttulo3"/>
              <w:widowControl w:val="0"/>
              <w:spacing w:before="0" w:line="240" w:lineRule="auto"/>
              <w:rPr>
                <w:rFonts w:ascii="Times New Roman" w:hAnsi="Times New Roman"/>
                <w:sz w:val="24"/>
                <w:szCs w:val="24"/>
                <w:lang w:val="es-MX"/>
              </w:rPr>
            </w:pPr>
            <w:bookmarkStart w:id="1" w:name="_btsjgdfgjwkr" w:colFirst="0" w:colLast="0"/>
            <w:bookmarkEnd w:id="1"/>
            <w:r w:rsidRPr="006D4279">
              <w:rPr>
                <w:rFonts w:ascii="Times New Roman" w:hAnsi="Times New Roman"/>
                <w:sz w:val="24"/>
                <w:szCs w:val="24"/>
                <w:lang w:val="es-MX"/>
              </w:rPr>
              <w:t>Autor (es)</w:t>
            </w:r>
          </w:p>
        </w:tc>
      </w:tr>
      <w:tr w:rsidR="006D4279" w:rsidRPr="006D4279" w14:paraId="71D441A7" w14:textId="77777777" w:rsidTr="00DA2BFE">
        <w:tc>
          <w:tcPr>
            <w:tcW w:w="3045" w:type="dxa"/>
            <w:shd w:val="clear" w:color="auto" w:fill="auto"/>
            <w:tcMar>
              <w:top w:w="100" w:type="dxa"/>
              <w:left w:w="100" w:type="dxa"/>
              <w:bottom w:w="100" w:type="dxa"/>
              <w:right w:w="100" w:type="dxa"/>
            </w:tcMar>
          </w:tcPr>
          <w:p w14:paraId="21EA9A4B" w14:textId="77777777" w:rsidR="006D4279" w:rsidRPr="006D4279" w:rsidRDefault="006D4279" w:rsidP="00DA2BFE">
            <w:pPr>
              <w:widowControl w:val="0"/>
              <w:spacing w:line="240" w:lineRule="auto"/>
              <w:rPr>
                <w:b/>
                <w:lang w:val="es-MX"/>
              </w:rPr>
            </w:pPr>
            <w:r w:rsidRPr="006D4279">
              <w:rPr>
                <w:b/>
                <w:lang w:val="es-MX"/>
              </w:rPr>
              <w:t>Conceptualización</w:t>
            </w:r>
          </w:p>
        </w:tc>
        <w:tc>
          <w:tcPr>
            <w:tcW w:w="6315" w:type="dxa"/>
            <w:shd w:val="clear" w:color="auto" w:fill="auto"/>
            <w:tcMar>
              <w:top w:w="100" w:type="dxa"/>
              <w:left w:w="100" w:type="dxa"/>
              <w:bottom w:w="100" w:type="dxa"/>
              <w:right w:w="100" w:type="dxa"/>
            </w:tcMar>
          </w:tcPr>
          <w:p w14:paraId="2A90031D" w14:textId="1960AAF6" w:rsidR="006D4279" w:rsidRPr="006D4279" w:rsidRDefault="006D4279" w:rsidP="00E72C32">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r>
              <w:rPr>
                <w:lang w:val="es-MX"/>
              </w:rPr>
              <w:t xml:space="preserve">, </w:t>
            </w:r>
            <w:r w:rsidRPr="006D4279">
              <w:rPr>
                <w:lang w:val="es-MX"/>
              </w:rPr>
              <w:t>María Lazo Pérez</w:t>
            </w:r>
            <w:r w:rsidR="00FC753D">
              <w:rPr>
                <w:lang w:val="es-MX"/>
              </w:rPr>
              <w:t xml:space="preserve"> </w:t>
            </w:r>
            <w:r w:rsidR="00FC753D" w:rsidRPr="006D4279">
              <w:rPr>
                <w:lang w:val="es-MX"/>
              </w:rPr>
              <w:t>(Que apoya)</w:t>
            </w:r>
            <w:r w:rsidR="00E72C32">
              <w:rPr>
                <w:lang w:val="es-MX"/>
              </w:rPr>
              <w:t xml:space="preserve">, </w:t>
            </w:r>
            <w:r w:rsidRPr="006D4279">
              <w:rPr>
                <w:lang w:val="es-MX"/>
              </w:rPr>
              <w:t>Rosa Medina Borges</w:t>
            </w:r>
            <w:r w:rsidR="00E72C32">
              <w:rPr>
                <w:lang w:val="es-MX"/>
              </w:rPr>
              <w:t xml:space="preserve"> </w:t>
            </w:r>
            <w:r w:rsidR="00E72C32" w:rsidRPr="006D4279">
              <w:rPr>
                <w:lang w:val="es-MX"/>
              </w:rPr>
              <w:t>(Que apoya)</w:t>
            </w:r>
          </w:p>
        </w:tc>
      </w:tr>
      <w:tr w:rsidR="006D4279" w:rsidRPr="006D4279" w14:paraId="68A00A48" w14:textId="77777777" w:rsidTr="00DA2BFE">
        <w:tc>
          <w:tcPr>
            <w:tcW w:w="3045" w:type="dxa"/>
            <w:shd w:val="clear" w:color="auto" w:fill="auto"/>
            <w:tcMar>
              <w:top w:w="100" w:type="dxa"/>
              <w:left w:w="100" w:type="dxa"/>
              <w:bottom w:w="100" w:type="dxa"/>
              <w:right w:w="100" w:type="dxa"/>
            </w:tcMar>
          </w:tcPr>
          <w:p w14:paraId="76E7A6DD" w14:textId="77777777" w:rsidR="006D4279" w:rsidRPr="006D4279" w:rsidRDefault="006D4279" w:rsidP="00DA2BFE">
            <w:pPr>
              <w:widowControl w:val="0"/>
              <w:spacing w:line="240" w:lineRule="auto"/>
              <w:rPr>
                <w:b/>
                <w:lang w:val="es-MX"/>
              </w:rPr>
            </w:pPr>
            <w:r w:rsidRPr="006D4279">
              <w:rPr>
                <w:b/>
                <w:lang w:val="es-MX"/>
              </w:rPr>
              <w:t>Metodología</w:t>
            </w:r>
          </w:p>
        </w:tc>
        <w:tc>
          <w:tcPr>
            <w:tcW w:w="6315" w:type="dxa"/>
            <w:shd w:val="clear" w:color="auto" w:fill="auto"/>
            <w:tcMar>
              <w:top w:w="100" w:type="dxa"/>
              <w:left w:w="100" w:type="dxa"/>
              <w:bottom w:w="100" w:type="dxa"/>
              <w:right w:w="100" w:type="dxa"/>
            </w:tcMar>
          </w:tcPr>
          <w:p w14:paraId="17BC78D5" w14:textId="463B38A5"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r>
              <w:rPr>
                <w:lang w:val="es-MX"/>
              </w:rPr>
              <w:t xml:space="preserve">, </w:t>
            </w:r>
            <w:r w:rsidRPr="006D4279">
              <w:rPr>
                <w:lang w:val="es-MX"/>
              </w:rPr>
              <w:t>María Lazo Pérez (Igual)</w:t>
            </w:r>
          </w:p>
          <w:p w14:paraId="3474319C" w14:textId="77777777" w:rsidR="006D4279" w:rsidRPr="006D4279" w:rsidRDefault="006D4279" w:rsidP="00DA2BFE">
            <w:pPr>
              <w:widowControl w:val="0"/>
              <w:spacing w:line="240" w:lineRule="auto"/>
              <w:rPr>
                <w:lang w:val="es-MX"/>
              </w:rPr>
            </w:pPr>
            <w:r w:rsidRPr="006D4279">
              <w:rPr>
                <w:lang w:val="es-MX"/>
              </w:rPr>
              <w:t>Rosa Medina Borges (Que apoya)</w:t>
            </w:r>
          </w:p>
        </w:tc>
      </w:tr>
      <w:tr w:rsidR="006D4279" w:rsidRPr="006D4279" w14:paraId="5D1F464C" w14:textId="77777777" w:rsidTr="00DA2BFE">
        <w:tc>
          <w:tcPr>
            <w:tcW w:w="3045" w:type="dxa"/>
            <w:shd w:val="clear" w:color="auto" w:fill="auto"/>
            <w:tcMar>
              <w:top w:w="100" w:type="dxa"/>
              <w:left w:w="100" w:type="dxa"/>
              <w:bottom w:w="100" w:type="dxa"/>
              <w:right w:w="100" w:type="dxa"/>
            </w:tcMar>
          </w:tcPr>
          <w:p w14:paraId="5EB7597A" w14:textId="77777777" w:rsidR="006D4279" w:rsidRPr="006D4279" w:rsidRDefault="006D4279" w:rsidP="00DA2BFE">
            <w:pPr>
              <w:widowControl w:val="0"/>
              <w:spacing w:line="240" w:lineRule="auto"/>
              <w:rPr>
                <w:b/>
                <w:lang w:val="es-MX"/>
              </w:rPr>
            </w:pPr>
            <w:r w:rsidRPr="006D4279">
              <w:rPr>
                <w:b/>
                <w:lang w:val="es-MX"/>
              </w:rPr>
              <w:t>Software</w:t>
            </w:r>
          </w:p>
        </w:tc>
        <w:tc>
          <w:tcPr>
            <w:tcW w:w="6315" w:type="dxa"/>
            <w:shd w:val="clear" w:color="auto" w:fill="auto"/>
            <w:tcMar>
              <w:top w:w="100" w:type="dxa"/>
              <w:left w:w="100" w:type="dxa"/>
              <w:bottom w:w="100" w:type="dxa"/>
              <w:right w:w="100" w:type="dxa"/>
            </w:tcMar>
          </w:tcPr>
          <w:p w14:paraId="362C50A9" w14:textId="77777777"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p>
        </w:tc>
      </w:tr>
      <w:tr w:rsidR="006D4279" w:rsidRPr="006D4279" w14:paraId="3FFE3C68" w14:textId="77777777" w:rsidTr="00DA2BFE">
        <w:tc>
          <w:tcPr>
            <w:tcW w:w="3045" w:type="dxa"/>
            <w:shd w:val="clear" w:color="auto" w:fill="auto"/>
            <w:tcMar>
              <w:top w:w="100" w:type="dxa"/>
              <w:left w:w="100" w:type="dxa"/>
              <w:bottom w:w="100" w:type="dxa"/>
              <w:right w:w="100" w:type="dxa"/>
            </w:tcMar>
          </w:tcPr>
          <w:p w14:paraId="13D8C8D3" w14:textId="77777777" w:rsidR="006D4279" w:rsidRPr="006D4279" w:rsidRDefault="006D4279" w:rsidP="00DA2BFE">
            <w:pPr>
              <w:widowControl w:val="0"/>
              <w:spacing w:line="240" w:lineRule="auto"/>
              <w:rPr>
                <w:b/>
                <w:lang w:val="es-MX"/>
              </w:rPr>
            </w:pPr>
            <w:r w:rsidRPr="006D4279">
              <w:rPr>
                <w:b/>
                <w:lang w:val="es-MX"/>
              </w:rPr>
              <w:t>Validación</w:t>
            </w:r>
          </w:p>
        </w:tc>
        <w:tc>
          <w:tcPr>
            <w:tcW w:w="6315" w:type="dxa"/>
            <w:shd w:val="clear" w:color="auto" w:fill="auto"/>
            <w:tcMar>
              <w:top w:w="100" w:type="dxa"/>
              <w:left w:w="100" w:type="dxa"/>
              <w:bottom w:w="100" w:type="dxa"/>
              <w:right w:w="100" w:type="dxa"/>
            </w:tcMar>
          </w:tcPr>
          <w:p w14:paraId="6726364E" w14:textId="77777777"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p>
        </w:tc>
      </w:tr>
      <w:tr w:rsidR="006D4279" w:rsidRPr="006D4279" w14:paraId="72C05C10" w14:textId="77777777" w:rsidTr="00DA2BFE">
        <w:tc>
          <w:tcPr>
            <w:tcW w:w="3045" w:type="dxa"/>
            <w:shd w:val="clear" w:color="auto" w:fill="auto"/>
            <w:tcMar>
              <w:top w:w="100" w:type="dxa"/>
              <w:left w:w="100" w:type="dxa"/>
              <w:bottom w:w="100" w:type="dxa"/>
              <w:right w:w="100" w:type="dxa"/>
            </w:tcMar>
          </w:tcPr>
          <w:p w14:paraId="1760351B" w14:textId="77777777" w:rsidR="006D4279" w:rsidRPr="006D4279" w:rsidRDefault="006D4279" w:rsidP="00DA2BFE">
            <w:pPr>
              <w:widowControl w:val="0"/>
              <w:spacing w:line="240" w:lineRule="auto"/>
              <w:rPr>
                <w:b/>
                <w:lang w:val="es-MX"/>
              </w:rPr>
            </w:pPr>
            <w:r w:rsidRPr="006D4279">
              <w:rPr>
                <w:b/>
                <w:lang w:val="es-MX"/>
              </w:rPr>
              <w:t>Análisis Formal</w:t>
            </w:r>
          </w:p>
        </w:tc>
        <w:tc>
          <w:tcPr>
            <w:tcW w:w="6315" w:type="dxa"/>
            <w:shd w:val="clear" w:color="auto" w:fill="auto"/>
            <w:tcMar>
              <w:top w:w="100" w:type="dxa"/>
              <w:left w:w="100" w:type="dxa"/>
              <w:bottom w:w="100" w:type="dxa"/>
              <w:right w:w="100" w:type="dxa"/>
            </w:tcMar>
          </w:tcPr>
          <w:p w14:paraId="591AC33A" w14:textId="77777777"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p>
        </w:tc>
      </w:tr>
      <w:tr w:rsidR="006D4279" w:rsidRPr="006D4279" w14:paraId="3B675E4A" w14:textId="77777777" w:rsidTr="00DA2BFE">
        <w:tc>
          <w:tcPr>
            <w:tcW w:w="3045" w:type="dxa"/>
            <w:shd w:val="clear" w:color="auto" w:fill="auto"/>
            <w:tcMar>
              <w:top w:w="100" w:type="dxa"/>
              <w:left w:w="100" w:type="dxa"/>
              <w:bottom w:w="100" w:type="dxa"/>
              <w:right w:w="100" w:type="dxa"/>
            </w:tcMar>
          </w:tcPr>
          <w:p w14:paraId="5898C367" w14:textId="77777777" w:rsidR="006D4279" w:rsidRPr="006D4279" w:rsidRDefault="006D4279" w:rsidP="00DA2BFE">
            <w:pPr>
              <w:widowControl w:val="0"/>
              <w:spacing w:line="240" w:lineRule="auto"/>
              <w:rPr>
                <w:b/>
                <w:lang w:val="es-MX"/>
              </w:rPr>
            </w:pPr>
            <w:r w:rsidRPr="006D4279">
              <w:rPr>
                <w:b/>
                <w:lang w:val="es-MX"/>
              </w:rPr>
              <w:t>Investigación</w:t>
            </w:r>
          </w:p>
        </w:tc>
        <w:tc>
          <w:tcPr>
            <w:tcW w:w="6315" w:type="dxa"/>
            <w:shd w:val="clear" w:color="auto" w:fill="auto"/>
            <w:tcMar>
              <w:top w:w="100" w:type="dxa"/>
              <w:left w:w="100" w:type="dxa"/>
              <w:bottom w:w="100" w:type="dxa"/>
              <w:right w:w="100" w:type="dxa"/>
            </w:tcMar>
          </w:tcPr>
          <w:p w14:paraId="7E37BD55" w14:textId="77777777"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p>
        </w:tc>
      </w:tr>
      <w:tr w:rsidR="006D4279" w:rsidRPr="006D4279" w14:paraId="50E5EAAB" w14:textId="77777777" w:rsidTr="00DA2BFE">
        <w:tc>
          <w:tcPr>
            <w:tcW w:w="3045" w:type="dxa"/>
            <w:shd w:val="clear" w:color="auto" w:fill="auto"/>
            <w:tcMar>
              <w:top w:w="100" w:type="dxa"/>
              <w:left w:w="100" w:type="dxa"/>
              <w:bottom w:w="100" w:type="dxa"/>
              <w:right w:w="100" w:type="dxa"/>
            </w:tcMar>
          </w:tcPr>
          <w:p w14:paraId="079912D4" w14:textId="77777777" w:rsidR="006D4279" w:rsidRPr="006D4279" w:rsidRDefault="006D4279" w:rsidP="00DA2BFE">
            <w:pPr>
              <w:widowControl w:val="0"/>
              <w:spacing w:line="240" w:lineRule="auto"/>
              <w:rPr>
                <w:b/>
                <w:lang w:val="es-MX"/>
              </w:rPr>
            </w:pPr>
            <w:r w:rsidRPr="006D4279">
              <w:rPr>
                <w:b/>
                <w:lang w:val="es-MX"/>
              </w:rPr>
              <w:t>Recursos</w:t>
            </w:r>
          </w:p>
        </w:tc>
        <w:tc>
          <w:tcPr>
            <w:tcW w:w="6315" w:type="dxa"/>
            <w:shd w:val="clear" w:color="auto" w:fill="auto"/>
            <w:tcMar>
              <w:top w:w="100" w:type="dxa"/>
              <w:left w:w="100" w:type="dxa"/>
              <w:bottom w:w="100" w:type="dxa"/>
              <w:right w:w="100" w:type="dxa"/>
            </w:tcMar>
          </w:tcPr>
          <w:p w14:paraId="7D8776CF" w14:textId="77777777"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p>
        </w:tc>
      </w:tr>
      <w:tr w:rsidR="006D4279" w:rsidRPr="006D4279" w14:paraId="75D30194" w14:textId="77777777" w:rsidTr="00DA2BFE">
        <w:tc>
          <w:tcPr>
            <w:tcW w:w="3045" w:type="dxa"/>
            <w:shd w:val="clear" w:color="auto" w:fill="auto"/>
            <w:tcMar>
              <w:top w:w="100" w:type="dxa"/>
              <w:left w:w="100" w:type="dxa"/>
              <w:bottom w:w="100" w:type="dxa"/>
              <w:right w:w="100" w:type="dxa"/>
            </w:tcMar>
          </w:tcPr>
          <w:p w14:paraId="1F688B8C" w14:textId="77777777" w:rsidR="006D4279" w:rsidRPr="006D4279" w:rsidRDefault="006D4279" w:rsidP="00DA2BFE">
            <w:pPr>
              <w:widowControl w:val="0"/>
              <w:spacing w:line="240" w:lineRule="auto"/>
              <w:rPr>
                <w:b/>
                <w:lang w:val="es-MX"/>
              </w:rPr>
            </w:pPr>
            <w:r w:rsidRPr="006D4279">
              <w:rPr>
                <w:b/>
                <w:lang w:val="es-MX"/>
              </w:rPr>
              <w:t>Curación de datos</w:t>
            </w:r>
          </w:p>
        </w:tc>
        <w:tc>
          <w:tcPr>
            <w:tcW w:w="6315" w:type="dxa"/>
            <w:shd w:val="clear" w:color="auto" w:fill="auto"/>
            <w:tcMar>
              <w:top w:w="100" w:type="dxa"/>
              <w:left w:w="100" w:type="dxa"/>
              <w:bottom w:w="100" w:type="dxa"/>
              <w:right w:w="100" w:type="dxa"/>
            </w:tcMar>
          </w:tcPr>
          <w:p w14:paraId="06228849" w14:textId="77777777"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p>
        </w:tc>
      </w:tr>
      <w:tr w:rsidR="006D4279" w:rsidRPr="006D4279" w14:paraId="4905E60C" w14:textId="77777777" w:rsidTr="00DA2BFE">
        <w:tc>
          <w:tcPr>
            <w:tcW w:w="3045" w:type="dxa"/>
            <w:shd w:val="clear" w:color="auto" w:fill="auto"/>
            <w:tcMar>
              <w:top w:w="100" w:type="dxa"/>
              <w:left w:w="100" w:type="dxa"/>
              <w:bottom w:w="100" w:type="dxa"/>
              <w:right w:w="100" w:type="dxa"/>
            </w:tcMar>
          </w:tcPr>
          <w:p w14:paraId="3AF07949" w14:textId="77777777" w:rsidR="006D4279" w:rsidRPr="006D4279" w:rsidRDefault="006D4279" w:rsidP="00DA2BFE">
            <w:pPr>
              <w:widowControl w:val="0"/>
              <w:spacing w:line="240" w:lineRule="auto"/>
              <w:rPr>
                <w:b/>
                <w:lang w:val="es-MX"/>
              </w:rPr>
            </w:pPr>
            <w:r w:rsidRPr="006D4279">
              <w:rPr>
                <w:b/>
                <w:lang w:val="es-MX"/>
              </w:rPr>
              <w:t>Escritura - Preparación del borrador original</w:t>
            </w:r>
          </w:p>
        </w:tc>
        <w:tc>
          <w:tcPr>
            <w:tcW w:w="6315" w:type="dxa"/>
            <w:shd w:val="clear" w:color="auto" w:fill="auto"/>
            <w:tcMar>
              <w:top w:w="100" w:type="dxa"/>
              <w:left w:w="100" w:type="dxa"/>
              <w:bottom w:w="100" w:type="dxa"/>
              <w:right w:w="100" w:type="dxa"/>
            </w:tcMar>
          </w:tcPr>
          <w:p w14:paraId="77C62C7B" w14:textId="2C18D00A"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r>
              <w:rPr>
                <w:lang w:val="es-MX"/>
              </w:rPr>
              <w:t xml:space="preserve">, </w:t>
            </w:r>
            <w:r w:rsidRPr="006D4279">
              <w:rPr>
                <w:lang w:val="es-MX"/>
              </w:rPr>
              <w:t>María Lazo Pérez (Igual)</w:t>
            </w:r>
          </w:p>
          <w:p w14:paraId="08A5504A" w14:textId="77777777" w:rsidR="006D4279" w:rsidRPr="006D4279" w:rsidRDefault="006D4279" w:rsidP="00DA2BFE">
            <w:pPr>
              <w:widowControl w:val="0"/>
              <w:spacing w:line="240" w:lineRule="auto"/>
              <w:rPr>
                <w:lang w:val="es-MX"/>
              </w:rPr>
            </w:pPr>
            <w:r w:rsidRPr="006D4279">
              <w:rPr>
                <w:lang w:val="es-MX"/>
              </w:rPr>
              <w:t>Rosa Medina Borges (Que apoya)</w:t>
            </w:r>
          </w:p>
        </w:tc>
      </w:tr>
      <w:tr w:rsidR="006D4279" w:rsidRPr="006D4279" w14:paraId="0FB22FC3" w14:textId="77777777" w:rsidTr="00DA2BFE">
        <w:tc>
          <w:tcPr>
            <w:tcW w:w="3045" w:type="dxa"/>
            <w:shd w:val="clear" w:color="auto" w:fill="auto"/>
            <w:tcMar>
              <w:top w:w="100" w:type="dxa"/>
              <w:left w:w="100" w:type="dxa"/>
              <w:bottom w:w="100" w:type="dxa"/>
              <w:right w:w="100" w:type="dxa"/>
            </w:tcMar>
          </w:tcPr>
          <w:p w14:paraId="025738EC" w14:textId="77777777" w:rsidR="006D4279" w:rsidRPr="006D4279" w:rsidRDefault="006D4279" w:rsidP="00DA2BFE">
            <w:pPr>
              <w:widowControl w:val="0"/>
              <w:spacing w:line="240" w:lineRule="auto"/>
              <w:rPr>
                <w:b/>
                <w:lang w:val="es-MX"/>
              </w:rPr>
            </w:pPr>
            <w:r w:rsidRPr="006D4279">
              <w:rPr>
                <w:b/>
                <w:lang w:val="es-MX"/>
              </w:rPr>
              <w:t>Escritura - Revisión y edición</w:t>
            </w:r>
          </w:p>
        </w:tc>
        <w:tc>
          <w:tcPr>
            <w:tcW w:w="6315" w:type="dxa"/>
            <w:shd w:val="clear" w:color="auto" w:fill="auto"/>
            <w:tcMar>
              <w:top w:w="100" w:type="dxa"/>
              <w:left w:w="100" w:type="dxa"/>
              <w:bottom w:w="100" w:type="dxa"/>
              <w:right w:w="100" w:type="dxa"/>
            </w:tcMar>
          </w:tcPr>
          <w:p w14:paraId="3C79EC60" w14:textId="236BD60A"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r>
              <w:rPr>
                <w:lang w:val="es-MX"/>
              </w:rPr>
              <w:t xml:space="preserve">, </w:t>
            </w:r>
            <w:r w:rsidRPr="006D4279">
              <w:rPr>
                <w:lang w:val="es-MX"/>
              </w:rPr>
              <w:t>María Lazo Pérez (Igual)</w:t>
            </w:r>
          </w:p>
          <w:p w14:paraId="2C6DE9E1" w14:textId="77777777" w:rsidR="006D4279" w:rsidRPr="006D4279" w:rsidRDefault="006D4279" w:rsidP="00DA2BFE">
            <w:pPr>
              <w:widowControl w:val="0"/>
              <w:spacing w:line="240" w:lineRule="auto"/>
              <w:rPr>
                <w:lang w:val="es-MX"/>
              </w:rPr>
            </w:pPr>
            <w:r w:rsidRPr="006D4279">
              <w:rPr>
                <w:lang w:val="es-MX"/>
              </w:rPr>
              <w:t>Rosa Medina Borges (Que apoya)</w:t>
            </w:r>
          </w:p>
        </w:tc>
      </w:tr>
      <w:tr w:rsidR="006D4279" w:rsidRPr="006D4279" w14:paraId="461BDAF3" w14:textId="77777777" w:rsidTr="00DA2BFE">
        <w:tc>
          <w:tcPr>
            <w:tcW w:w="3045" w:type="dxa"/>
            <w:shd w:val="clear" w:color="auto" w:fill="auto"/>
            <w:tcMar>
              <w:top w:w="100" w:type="dxa"/>
              <w:left w:w="100" w:type="dxa"/>
              <w:bottom w:w="100" w:type="dxa"/>
              <w:right w:w="100" w:type="dxa"/>
            </w:tcMar>
          </w:tcPr>
          <w:p w14:paraId="41DF0935" w14:textId="77777777" w:rsidR="006D4279" w:rsidRPr="006D4279" w:rsidRDefault="006D4279" w:rsidP="00DA2BFE">
            <w:pPr>
              <w:widowControl w:val="0"/>
              <w:spacing w:line="240" w:lineRule="auto"/>
              <w:rPr>
                <w:b/>
                <w:lang w:val="es-MX"/>
              </w:rPr>
            </w:pPr>
            <w:r w:rsidRPr="006D4279">
              <w:rPr>
                <w:b/>
                <w:lang w:val="es-MX"/>
              </w:rPr>
              <w:t>Visualización</w:t>
            </w:r>
          </w:p>
        </w:tc>
        <w:tc>
          <w:tcPr>
            <w:tcW w:w="6315" w:type="dxa"/>
            <w:shd w:val="clear" w:color="auto" w:fill="auto"/>
            <w:tcMar>
              <w:top w:w="100" w:type="dxa"/>
              <w:left w:w="100" w:type="dxa"/>
              <w:bottom w:w="100" w:type="dxa"/>
              <w:right w:w="100" w:type="dxa"/>
            </w:tcMar>
          </w:tcPr>
          <w:p w14:paraId="1F276A0B" w14:textId="231DFDB5"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p>
        </w:tc>
      </w:tr>
      <w:tr w:rsidR="006D4279" w:rsidRPr="006D4279" w14:paraId="679A47E6" w14:textId="77777777" w:rsidTr="00DA2BFE">
        <w:tc>
          <w:tcPr>
            <w:tcW w:w="3045" w:type="dxa"/>
            <w:shd w:val="clear" w:color="auto" w:fill="auto"/>
            <w:tcMar>
              <w:top w:w="100" w:type="dxa"/>
              <w:left w:w="100" w:type="dxa"/>
              <w:bottom w:w="100" w:type="dxa"/>
              <w:right w:w="100" w:type="dxa"/>
            </w:tcMar>
          </w:tcPr>
          <w:p w14:paraId="35AB6389" w14:textId="77777777" w:rsidR="006D4279" w:rsidRPr="006D4279" w:rsidRDefault="006D4279" w:rsidP="00DA2BFE">
            <w:pPr>
              <w:widowControl w:val="0"/>
              <w:spacing w:line="240" w:lineRule="auto"/>
              <w:rPr>
                <w:b/>
                <w:lang w:val="es-MX"/>
              </w:rPr>
            </w:pPr>
            <w:r w:rsidRPr="006D4279">
              <w:rPr>
                <w:b/>
                <w:lang w:val="es-MX"/>
              </w:rPr>
              <w:t>Supervisión</w:t>
            </w:r>
          </w:p>
        </w:tc>
        <w:tc>
          <w:tcPr>
            <w:tcW w:w="6315" w:type="dxa"/>
            <w:shd w:val="clear" w:color="auto" w:fill="auto"/>
            <w:tcMar>
              <w:top w:w="100" w:type="dxa"/>
              <w:left w:w="100" w:type="dxa"/>
              <w:bottom w:w="100" w:type="dxa"/>
              <w:right w:w="100" w:type="dxa"/>
            </w:tcMar>
          </w:tcPr>
          <w:p w14:paraId="71D3DB8B" w14:textId="77777777"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p>
        </w:tc>
      </w:tr>
      <w:tr w:rsidR="006D4279" w:rsidRPr="006D4279" w14:paraId="50449AF0" w14:textId="77777777" w:rsidTr="00DA2BFE">
        <w:tc>
          <w:tcPr>
            <w:tcW w:w="3045" w:type="dxa"/>
            <w:shd w:val="clear" w:color="auto" w:fill="auto"/>
            <w:tcMar>
              <w:top w:w="100" w:type="dxa"/>
              <w:left w:w="100" w:type="dxa"/>
              <w:bottom w:w="100" w:type="dxa"/>
              <w:right w:w="100" w:type="dxa"/>
            </w:tcMar>
          </w:tcPr>
          <w:p w14:paraId="24C52BAE" w14:textId="77777777" w:rsidR="006D4279" w:rsidRPr="006D4279" w:rsidRDefault="006D4279" w:rsidP="00DA2BFE">
            <w:pPr>
              <w:widowControl w:val="0"/>
              <w:spacing w:line="240" w:lineRule="auto"/>
              <w:rPr>
                <w:b/>
                <w:lang w:val="es-MX"/>
              </w:rPr>
            </w:pPr>
            <w:r w:rsidRPr="006D4279">
              <w:rPr>
                <w:b/>
                <w:lang w:val="es-MX"/>
              </w:rPr>
              <w:t>Administración de Proyectos</w:t>
            </w:r>
          </w:p>
        </w:tc>
        <w:tc>
          <w:tcPr>
            <w:tcW w:w="6315" w:type="dxa"/>
            <w:shd w:val="clear" w:color="auto" w:fill="auto"/>
            <w:tcMar>
              <w:top w:w="100" w:type="dxa"/>
              <w:left w:w="100" w:type="dxa"/>
              <w:bottom w:w="100" w:type="dxa"/>
              <w:right w:w="100" w:type="dxa"/>
            </w:tcMar>
          </w:tcPr>
          <w:p w14:paraId="4305CADF" w14:textId="77777777"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p>
        </w:tc>
      </w:tr>
      <w:tr w:rsidR="006D4279" w:rsidRPr="006D4279" w14:paraId="61E238BE" w14:textId="77777777" w:rsidTr="00DA2BFE">
        <w:tc>
          <w:tcPr>
            <w:tcW w:w="3045" w:type="dxa"/>
            <w:shd w:val="clear" w:color="auto" w:fill="auto"/>
            <w:tcMar>
              <w:top w:w="100" w:type="dxa"/>
              <w:left w:w="100" w:type="dxa"/>
              <w:bottom w:w="100" w:type="dxa"/>
              <w:right w:w="100" w:type="dxa"/>
            </w:tcMar>
          </w:tcPr>
          <w:p w14:paraId="72F8BF6D" w14:textId="77777777" w:rsidR="006D4279" w:rsidRPr="006D4279" w:rsidRDefault="006D4279" w:rsidP="00DA2BFE">
            <w:pPr>
              <w:widowControl w:val="0"/>
              <w:spacing w:line="240" w:lineRule="auto"/>
              <w:rPr>
                <w:b/>
                <w:lang w:val="es-MX"/>
              </w:rPr>
            </w:pPr>
            <w:r w:rsidRPr="006D4279">
              <w:rPr>
                <w:b/>
                <w:lang w:val="es-MX"/>
              </w:rPr>
              <w:t>Adquisición de fondos</w:t>
            </w:r>
          </w:p>
        </w:tc>
        <w:tc>
          <w:tcPr>
            <w:tcW w:w="6315" w:type="dxa"/>
            <w:shd w:val="clear" w:color="auto" w:fill="auto"/>
            <w:tcMar>
              <w:top w:w="100" w:type="dxa"/>
              <w:left w:w="100" w:type="dxa"/>
              <w:bottom w:w="100" w:type="dxa"/>
              <w:right w:w="100" w:type="dxa"/>
            </w:tcMar>
          </w:tcPr>
          <w:p w14:paraId="3B26FDC5" w14:textId="77777777" w:rsidR="006D4279" w:rsidRPr="006D4279" w:rsidRDefault="006D4279" w:rsidP="00DA2BFE">
            <w:pPr>
              <w:widowControl w:val="0"/>
              <w:spacing w:line="240" w:lineRule="auto"/>
              <w:rPr>
                <w:lang w:val="es-MX"/>
              </w:rPr>
            </w:pPr>
            <w:proofErr w:type="spellStart"/>
            <w:r w:rsidRPr="006D4279">
              <w:rPr>
                <w:lang w:val="es-MX"/>
              </w:rPr>
              <w:t>Jhonny</w:t>
            </w:r>
            <w:proofErr w:type="spellEnd"/>
            <w:r w:rsidRPr="006D4279">
              <w:rPr>
                <w:lang w:val="es-MX"/>
              </w:rPr>
              <w:t xml:space="preserve"> Acevedo Ayala (Principal)</w:t>
            </w:r>
          </w:p>
        </w:tc>
      </w:tr>
    </w:tbl>
    <w:p w14:paraId="7D768CC6" w14:textId="77777777" w:rsidR="006D4279" w:rsidRPr="007C6200" w:rsidRDefault="006D4279" w:rsidP="00DB078F">
      <w:pPr>
        <w:ind w:left="709" w:hanging="709"/>
        <w:rPr>
          <w:color w:val="auto"/>
          <w:lang w:val="es-ES"/>
        </w:rPr>
      </w:pPr>
    </w:p>
    <w:sectPr w:rsidR="006D4279" w:rsidRPr="007C6200" w:rsidSect="007231D9">
      <w:headerReference w:type="even" r:id="rId9"/>
      <w:headerReference w:type="default" r:id="rId10"/>
      <w:footerReference w:type="default" r:id="rId11"/>
      <w:pgSz w:w="12240" w:h="15840"/>
      <w:pgMar w:top="1418" w:right="1418" w:bottom="1276"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4105D" w14:textId="77777777" w:rsidR="00620659" w:rsidRDefault="00620659" w:rsidP="00454B9A">
      <w:r>
        <w:separator/>
      </w:r>
    </w:p>
  </w:endnote>
  <w:endnote w:type="continuationSeparator" w:id="0">
    <w:p w14:paraId="3F708C40" w14:textId="77777777" w:rsidR="00620659" w:rsidRDefault="00620659" w:rsidP="0045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2558" w14:textId="72020676" w:rsidR="00DB078F" w:rsidRDefault="00DB078F" w:rsidP="00DB078F">
    <w:pPr>
      <w:pStyle w:val="Piedepgina"/>
      <w:jc w:val="left"/>
    </w:pPr>
    <w:r>
      <w:rPr>
        <w:rFonts w:cstheme="minorHAnsi"/>
        <w:b/>
        <w:sz w:val="22"/>
        <w:szCs w:val="22"/>
      </w:rPr>
      <w:t xml:space="preserve">              </w:t>
    </w:r>
    <w:r w:rsidR="007231D9">
      <w:rPr>
        <w:rFonts w:cstheme="minorHAnsi"/>
        <w:b/>
        <w:sz w:val="22"/>
        <w:szCs w:val="22"/>
      </w:rPr>
      <w:t xml:space="preserve">      </w:t>
    </w:r>
    <w:r w:rsidR="007231D9">
      <w:rPr>
        <w:noProof/>
      </w:rPr>
      <w:drawing>
        <wp:inline distT="0" distB="0" distL="0" distR="0" wp14:anchorId="740006B5" wp14:editId="400E47AA">
          <wp:extent cx="1600200" cy="419100"/>
          <wp:effectExtent l="0" t="0" r="0" b="0"/>
          <wp:docPr id="7" name="Imagen 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 w:val="22"/>
        <w:szCs w:val="22"/>
      </w:rPr>
      <w:t xml:space="preserve">                    </w:t>
    </w:r>
    <w:r w:rsidRPr="00E72E4A">
      <w:rPr>
        <w:rFonts w:cstheme="minorHAnsi"/>
        <w:b/>
        <w:sz w:val="22"/>
        <w:szCs w:val="22"/>
      </w:rPr>
      <w:t xml:space="preserve">Vol. </w:t>
    </w:r>
    <w:r>
      <w:rPr>
        <w:rFonts w:cstheme="minorHAnsi"/>
        <w:b/>
        <w:sz w:val="22"/>
        <w:szCs w:val="22"/>
      </w:rPr>
      <w:t>9</w:t>
    </w:r>
    <w:r w:rsidRPr="00E72E4A">
      <w:rPr>
        <w:rFonts w:cstheme="minorHAnsi"/>
        <w:b/>
        <w:sz w:val="22"/>
        <w:szCs w:val="22"/>
      </w:rPr>
      <w:t>, Núm. 1</w:t>
    </w:r>
    <w:r>
      <w:rPr>
        <w:rFonts w:cstheme="minorHAnsi"/>
        <w:b/>
        <w:sz w:val="22"/>
        <w:szCs w:val="22"/>
      </w:rPr>
      <w:t>7</w:t>
    </w:r>
    <w:r w:rsidRPr="00E72E4A">
      <w:rPr>
        <w:rFonts w:cstheme="minorHAnsi"/>
        <w:b/>
        <w:sz w:val="22"/>
        <w:szCs w:val="22"/>
      </w:rPr>
      <w:t xml:space="preserve">          </w:t>
    </w:r>
    <w:r>
      <w:rPr>
        <w:rFonts w:cstheme="minorHAnsi"/>
        <w:b/>
        <w:sz w:val="22"/>
        <w:szCs w:val="22"/>
      </w:rPr>
      <w:t>Enero - Junio</w:t>
    </w:r>
    <w:r w:rsidRPr="00E72E4A">
      <w:rPr>
        <w:rFonts w:cstheme="minorHAnsi"/>
        <w:b/>
        <w:sz w:val="22"/>
        <w:szCs w:val="22"/>
      </w:rPr>
      <w:t xml:space="preserve"> 20</w:t>
    </w:r>
    <w:r>
      <w:rPr>
        <w:rFonts w:cstheme="minorHAnsi"/>
        <w:b/>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C6118" w14:textId="77777777" w:rsidR="00620659" w:rsidRDefault="00620659" w:rsidP="00454B9A">
      <w:r>
        <w:separator/>
      </w:r>
    </w:p>
  </w:footnote>
  <w:footnote w:type="continuationSeparator" w:id="0">
    <w:p w14:paraId="5F7B5D7C" w14:textId="77777777" w:rsidR="00620659" w:rsidRDefault="00620659" w:rsidP="00454B9A">
      <w:r>
        <w:continuationSeparator/>
      </w:r>
    </w:p>
  </w:footnote>
  <w:footnote w:id="1">
    <w:p w14:paraId="3A93DCBF" w14:textId="64DCE66E" w:rsidR="006F3B57" w:rsidRPr="009E1DC2" w:rsidRDefault="006F3B57" w:rsidP="0064396C">
      <w:pPr>
        <w:pStyle w:val="Textonotapie"/>
        <w:spacing w:line="276" w:lineRule="auto"/>
        <w:rPr>
          <w:rFonts w:ascii="Times New Roman" w:hAnsi="Times New Roman"/>
        </w:rPr>
      </w:pPr>
      <w:r w:rsidRPr="009E1DC2">
        <w:rPr>
          <w:rStyle w:val="Refdenotaalpie"/>
          <w:rFonts w:ascii="Times New Roman" w:hAnsi="Times New Roman"/>
          <w:sz w:val="20"/>
          <w:szCs w:val="20"/>
        </w:rPr>
        <w:footnoteRef/>
      </w:r>
      <w:r w:rsidRPr="009E1DC2">
        <w:rPr>
          <w:rFonts w:ascii="Times New Roman" w:hAnsi="Times New Roman"/>
        </w:rPr>
        <w:t xml:space="preserve"> </w:t>
      </w:r>
      <w:r w:rsidRPr="00DB078F">
        <w:rPr>
          <w:rFonts w:ascii="Times New Roman" w:hAnsi="Times New Roman"/>
          <w:i/>
          <w:iCs/>
          <w:sz w:val="20"/>
          <w:szCs w:val="20"/>
        </w:rPr>
        <w:t>Aurora de Chile</w:t>
      </w:r>
      <w:r w:rsidRPr="009E1DC2">
        <w:rPr>
          <w:rFonts w:ascii="Times New Roman" w:hAnsi="Times New Roman"/>
          <w:sz w:val="20"/>
          <w:szCs w:val="20"/>
        </w:rPr>
        <w:t xml:space="preserve"> fue el primer periódico nacional</w:t>
      </w:r>
      <w:r w:rsidR="00EC0F95">
        <w:rPr>
          <w:rFonts w:ascii="Times New Roman" w:hAnsi="Times New Roman"/>
          <w:sz w:val="20"/>
          <w:szCs w:val="20"/>
        </w:rPr>
        <w:t>. Fue</w:t>
      </w:r>
      <w:r w:rsidR="00EC0F95" w:rsidRPr="009E1DC2">
        <w:rPr>
          <w:rFonts w:ascii="Times New Roman" w:hAnsi="Times New Roman"/>
          <w:sz w:val="20"/>
          <w:szCs w:val="20"/>
        </w:rPr>
        <w:t xml:space="preserve"> </w:t>
      </w:r>
      <w:r w:rsidRPr="009E1DC2">
        <w:rPr>
          <w:rFonts w:ascii="Times New Roman" w:hAnsi="Times New Roman"/>
          <w:sz w:val="20"/>
          <w:szCs w:val="20"/>
        </w:rPr>
        <w:t xml:space="preserve">dirigido por Fray Camilo Henríquez, por encargo del prócer de la patria </w:t>
      </w:r>
      <w:r w:rsidR="004F05A4">
        <w:rPr>
          <w:rFonts w:ascii="Times New Roman" w:hAnsi="Times New Roman"/>
          <w:sz w:val="20"/>
          <w:szCs w:val="20"/>
        </w:rPr>
        <w:t>d</w:t>
      </w:r>
      <w:r w:rsidRPr="009E1DC2">
        <w:rPr>
          <w:rFonts w:ascii="Times New Roman" w:hAnsi="Times New Roman"/>
          <w:sz w:val="20"/>
          <w:szCs w:val="20"/>
        </w:rPr>
        <w:t>on José Miguel Carrera, ideólogo y gestor de este proyecto, con la finalidad de mantener informado al pueblo de los acontecimientos más importantes que ocurrían en la vida nacional, además de entregar educación y cultura.</w:t>
      </w:r>
    </w:p>
  </w:footnote>
  <w:footnote w:id="2">
    <w:p w14:paraId="5588647A" w14:textId="35D1A60B" w:rsidR="006F3B57" w:rsidRPr="00264A6F" w:rsidRDefault="006F3B57" w:rsidP="0064396C">
      <w:pPr>
        <w:pStyle w:val="Textonotapie"/>
        <w:spacing w:line="276" w:lineRule="auto"/>
        <w:rPr>
          <w:rFonts w:ascii="Times New Roman" w:hAnsi="Times New Roman"/>
          <w:sz w:val="20"/>
          <w:szCs w:val="20"/>
        </w:rPr>
      </w:pPr>
      <w:r w:rsidRPr="00264A6F">
        <w:rPr>
          <w:rStyle w:val="Refdenotaalpie"/>
          <w:rFonts w:ascii="Times New Roman" w:hAnsi="Times New Roman"/>
          <w:sz w:val="20"/>
          <w:szCs w:val="20"/>
        </w:rPr>
        <w:footnoteRef/>
      </w:r>
      <w:r w:rsidRPr="00264A6F">
        <w:rPr>
          <w:rFonts w:ascii="Times New Roman" w:hAnsi="Times New Roman"/>
        </w:rPr>
        <w:t xml:space="preserve"> </w:t>
      </w:r>
      <w:r w:rsidRPr="00264A6F">
        <w:rPr>
          <w:rFonts w:ascii="Times New Roman" w:hAnsi="Times New Roman"/>
          <w:sz w:val="20"/>
          <w:szCs w:val="20"/>
        </w:rPr>
        <w:t>Este método del pensar fue inspirado en su madre de oficio</w:t>
      </w:r>
      <w:r w:rsidR="00BA59CC">
        <w:rPr>
          <w:rFonts w:ascii="Times New Roman" w:hAnsi="Times New Roman"/>
          <w:sz w:val="20"/>
          <w:szCs w:val="20"/>
        </w:rPr>
        <w:t>,</w:t>
      </w:r>
      <w:r w:rsidRPr="00264A6F">
        <w:rPr>
          <w:rFonts w:ascii="Times New Roman" w:hAnsi="Times New Roman"/>
          <w:sz w:val="20"/>
          <w:szCs w:val="20"/>
        </w:rPr>
        <w:t xml:space="preserve"> “comadrona o partera”, que traía la luz de la vida al mundo en la asistencia del parto. Por analogía, con la mayéutica </w:t>
      </w:r>
      <w:r w:rsidR="00E3752F">
        <w:rPr>
          <w:rFonts w:ascii="Times New Roman" w:hAnsi="Times New Roman"/>
          <w:sz w:val="20"/>
          <w:szCs w:val="20"/>
        </w:rPr>
        <w:t>s</w:t>
      </w:r>
      <w:r w:rsidRPr="00264A6F">
        <w:rPr>
          <w:rFonts w:ascii="Times New Roman" w:hAnsi="Times New Roman"/>
          <w:sz w:val="20"/>
          <w:szCs w:val="20"/>
        </w:rPr>
        <w:t>ocrática, el hombre puede parir ideas y traer</w:t>
      </w:r>
      <w:r w:rsidR="00E3752F">
        <w:rPr>
          <w:rFonts w:ascii="Times New Roman" w:hAnsi="Times New Roman"/>
          <w:sz w:val="20"/>
          <w:szCs w:val="20"/>
        </w:rPr>
        <w:t xml:space="preserve"> la</w:t>
      </w:r>
      <w:r w:rsidRPr="00264A6F">
        <w:rPr>
          <w:rFonts w:ascii="Times New Roman" w:hAnsi="Times New Roman"/>
          <w:sz w:val="20"/>
          <w:szCs w:val="20"/>
        </w:rPr>
        <w:t xml:space="preserve"> luz de</w:t>
      </w:r>
      <w:r w:rsidR="00E3752F">
        <w:rPr>
          <w:rFonts w:ascii="Times New Roman" w:hAnsi="Times New Roman"/>
          <w:sz w:val="20"/>
          <w:szCs w:val="20"/>
        </w:rPr>
        <w:t>l</w:t>
      </w:r>
      <w:r w:rsidRPr="00264A6F">
        <w:rPr>
          <w:rFonts w:ascii="Times New Roman" w:hAnsi="Times New Roman"/>
          <w:sz w:val="20"/>
          <w:szCs w:val="20"/>
        </w:rPr>
        <w:t xml:space="preserve"> conocimiento a la vida a través del diálogo.</w:t>
      </w:r>
    </w:p>
  </w:footnote>
  <w:footnote w:id="3">
    <w:p w14:paraId="6C837508" w14:textId="01CB20D2" w:rsidR="006F3B57" w:rsidRPr="00EB2F17" w:rsidRDefault="006F3B57" w:rsidP="0064396C">
      <w:pPr>
        <w:pStyle w:val="Textonotapie"/>
        <w:spacing w:line="276" w:lineRule="auto"/>
        <w:rPr>
          <w:rFonts w:ascii="Times New Roman" w:hAnsi="Times New Roman"/>
        </w:rPr>
      </w:pPr>
      <w:r w:rsidRPr="00EB2F17">
        <w:rPr>
          <w:rStyle w:val="Refdenotaalpie"/>
          <w:rFonts w:ascii="Times New Roman" w:hAnsi="Times New Roman"/>
          <w:sz w:val="20"/>
          <w:szCs w:val="20"/>
        </w:rPr>
        <w:footnoteRef/>
      </w:r>
      <w:r w:rsidRPr="00EB2F17">
        <w:rPr>
          <w:rFonts w:ascii="Times New Roman" w:hAnsi="Times New Roman"/>
        </w:rPr>
        <w:t xml:space="preserve"> </w:t>
      </w:r>
      <w:r w:rsidRPr="00EB2F17">
        <w:rPr>
          <w:rFonts w:ascii="Times New Roman" w:hAnsi="Times New Roman"/>
          <w:sz w:val="20"/>
          <w:szCs w:val="20"/>
        </w:rPr>
        <w:t xml:space="preserve">Salvador Allende Gossens fue dos veces </w:t>
      </w:r>
      <w:r w:rsidR="00024AE7">
        <w:rPr>
          <w:rFonts w:ascii="Times New Roman" w:hAnsi="Times New Roman"/>
          <w:sz w:val="20"/>
          <w:szCs w:val="20"/>
        </w:rPr>
        <w:t>s</w:t>
      </w:r>
      <w:r w:rsidR="00024AE7" w:rsidRPr="00EB2F17">
        <w:rPr>
          <w:rFonts w:ascii="Times New Roman" w:hAnsi="Times New Roman"/>
          <w:sz w:val="20"/>
          <w:szCs w:val="20"/>
        </w:rPr>
        <w:t xml:space="preserve">enador </w:t>
      </w:r>
      <w:r w:rsidRPr="00EB2F17">
        <w:rPr>
          <w:rFonts w:ascii="Times New Roman" w:hAnsi="Times New Roman"/>
          <w:sz w:val="20"/>
          <w:szCs w:val="20"/>
        </w:rPr>
        <w:t xml:space="preserve">de la República, </w:t>
      </w:r>
      <w:r w:rsidR="00024AE7">
        <w:rPr>
          <w:rFonts w:ascii="Times New Roman" w:hAnsi="Times New Roman"/>
          <w:sz w:val="20"/>
          <w:szCs w:val="20"/>
        </w:rPr>
        <w:t>m</w:t>
      </w:r>
      <w:r w:rsidR="00024AE7" w:rsidRPr="00EB2F17">
        <w:rPr>
          <w:rFonts w:ascii="Times New Roman" w:hAnsi="Times New Roman"/>
          <w:sz w:val="20"/>
          <w:szCs w:val="20"/>
        </w:rPr>
        <w:t xml:space="preserve">inistro </w:t>
      </w:r>
      <w:r w:rsidRPr="00EB2F17">
        <w:rPr>
          <w:rFonts w:ascii="Times New Roman" w:hAnsi="Times New Roman"/>
          <w:sz w:val="20"/>
          <w:szCs w:val="20"/>
        </w:rPr>
        <w:t xml:space="preserve">de </w:t>
      </w:r>
      <w:r w:rsidR="00024AE7">
        <w:rPr>
          <w:rFonts w:ascii="Times New Roman" w:hAnsi="Times New Roman"/>
          <w:sz w:val="20"/>
          <w:szCs w:val="20"/>
        </w:rPr>
        <w:t>s</w:t>
      </w:r>
      <w:r w:rsidR="00024AE7" w:rsidRPr="00EB2F17">
        <w:rPr>
          <w:rFonts w:ascii="Times New Roman" w:hAnsi="Times New Roman"/>
          <w:sz w:val="20"/>
          <w:szCs w:val="20"/>
        </w:rPr>
        <w:t xml:space="preserve">alud </w:t>
      </w:r>
      <w:r w:rsidRPr="00EB2F17">
        <w:rPr>
          <w:rFonts w:ascii="Times New Roman" w:hAnsi="Times New Roman"/>
          <w:sz w:val="20"/>
          <w:szCs w:val="20"/>
        </w:rPr>
        <w:t xml:space="preserve">durante el gobierno del </w:t>
      </w:r>
      <w:r w:rsidR="00024AE7">
        <w:rPr>
          <w:rFonts w:ascii="Times New Roman" w:hAnsi="Times New Roman"/>
          <w:sz w:val="20"/>
          <w:szCs w:val="20"/>
        </w:rPr>
        <w:t>p</w:t>
      </w:r>
      <w:r w:rsidR="00024AE7" w:rsidRPr="00EB2F17">
        <w:rPr>
          <w:rFonts w:ascii="Times New Roman" w:hAnsi="Times New Roman"/>
          <w:sz w:val="20"/>
          <w:szCs w:val="20"/>
        </w:rPr>
        <w:t xml:space="preserve">residente </w:t>
      </w:r>
      <w:r w:rsidR="00024AE7">
        <w:rPr>
          <w:rFonts w:ascii="Times New Roman" w:hAnsi="Times New Roman"/>
          <w:sz w:val="20"/>
          <w:szCs w:val="20"/>
        </w:rPr>
        <w:t>r</w:t>
      </w:r>
      <w:r w:rsidR="00024AE7" w:rsidRPr="00EB2F17">
        <w:rPr>
          <w:rFonts w:ascii="Times New Roman" w:hAnsi="Times New Roman"/>
          <w:sz w:val="20"/>
          <w:szCs w:val="20"/>
        </w:rPr>
        <w:t xml:space="preserve">adical </w:t>
      </w:r>
      <w:r w:rsidR="00024AE7">
        <w:rPr>
          <w:rFonts w:ascii="Times New Roman" w:hAnsi="Times New Roman"/>
          <w:sz w:val="20"/>
          <w:szCs w:val="20"/>
        </w:rPr>
        <w:t>d</w:t>
      </w:r>
      <w:r w:rsidR="00024AE7" w:rsidRPr="00EB2F17">
        <w:rPr>
          <w:rFonts w:ascii="Times New Roman" w:hAnsi="Times New Roman"/>
          <w:sz w:val="20"/>
          <w:szCs w:val="20"/>
        </w:rPr>
        <w:t xml:space="preserve">on </w:t>
      </w:r>
      <w:r w:rsidRPr="00EB2F17">
        <w:rPr>
          <w:rFonts w:ascii="Times New Roman" w:hAnsi="Times New Roman"/>
          <w:sz w:val="20"/>
          <w:szCs w:val="20"/>
        </w:rPr>
        <w:t xml:space="preserve">Pedro Aguirre Cerda y </w:t>
      </w:r>
      <w:r w:rsidR="00024AE7">
        <w:rPr>
          <w:rFonts w:ascii="Times New Roman" w:hAnsi="Times New Roman"/>
          <w:sz w:val="20"/>
          <w:szCs w:val="20"/>
        </w:rPr>
        <w:t>p</w:t>
      </w:r>
      <w:r w:rsidR="00024AE7" w:rsidRPr="00EB2F17">
        <w:rPr>
          <w:rFonts w:ascii="Times New Roman" w:hAnsi="Times New Roman"/>
          <w:sz w:val="20"/>
          <w:szCs w:val="20"/>
        </w:rPr>
        <w:t xml:space="preserve">residente </w:t>
      </w:r>
      <w:r w:rsidRPr="00EB2F17">
        <w:rPr>
          <w:rFonts w:ascii="Times New Roman" w:hAnsi="Times New Roman"/>
          <w:sz w:val="20"/>
          <w:szCs w:val="20"/>
        </w:rPr>
        <w:t xml:space="preserve">de Chile durante los años 1970 a 1973, caído en armas en la casa de gobierno durante el golpe de Estado el 11 de </w:t>
      </w:r>
      <w:r w:rsidR="00075C79">
        <w:rPr>
          <w:rFonts w:ascii="Times New Roman" w:hAnsi="Times New Roman"/>
          <w:sz w:val="20"/>
          <w:szCs w:val="20"/>
        </w:rPr>
        <w:t>s</w:t>
      </w:r>
      <w:r w:rsidRPr="00EB2F17">
        <w:rPr>
          <w:rFonts w:ascii="Times New Roman" w:hAnsi="Times New Roman"/>
          <w:sz w:val="20"/>
          <w:szCs w:val="20"/>
        </w:rPr>
        <w:t>eptiembre de 1973.</w:t>
      </w:r>
    </w:p>
  </w:footnote>
  <w:footnote w:id="4">
    <w:p w14:paraId="0A2DB683" w14:textId="3568091A" w:rsidR="006F3B57" w:rsidRPr="00827E1D" w:rsidRDefault="006F3B57" w:rsidP="0064396C">
      <w:pPr>
        <w:pStyle w:val="Textonotapie"/>
        <w:spacing w:line="276" w:lineRule="auto"/>
        <w:rPr>
          <w:sz w:val="20"/>
          <w:szCs w:val="20"/>
          <w:lang w:val="es-ES"/>
        </w:rPr>
      </w:pPr>
      <w:r w:rsidRPr="00EB2F17">
        <w:rPr>
          <w:rStyle w:val="Refdenotaalpie"/>
          <w:rFonts w:ascii="Times New Roman" w:hAnsi="Times New Roman"/>
          <w:sz w:val="20"/>
          <w:szCs w:val="20"/>
        </w:rPr>
        <w:footnoteRef/>
      </w:r>
      <w:r w:rsidRPr="00EB2F17">
        <w:rPr>
          <w:rFonts w:ascii="Times New Roman" w:hAnsi="Times New Roman"/>
        </w:rPr>
        <w:t xml:space="preserve"> </w:t>
      </w:r>
      <w:r w:rsidRPr="00EB2F17">
        <w:rPr>
          <w:rFonts w:ascii="Times New Roman" w:hAnsi="Times New Roman"/>
          <w:sz w:val="20"/>
          <w:szCs w:val="20"/>
          <w:lang w:val="es-ES"/>
        </w:rPr>
        <w:t>Esta frase es parte del discurso que Che Guevara dijera en el Colegio Médico Nacional de Cuba</w:t>
      </w:r>
      <w:r w:rsidR="00024AE7">
        <w:rPr>
          <w:rFonts w:ascii="Times New Roman" w:hAnsi="Times New Roman"/>
          <w:sz w:val="20"/>
          <w:szCs w:val="20"/>
          <w:lang w:val="es-ES"/>
        </w:rPr>
        <w:t>,</w:t>
      </w:r>
      <w:r w:rsidRPr="00EB2F17">
        <w:rPr>
          <w:rFonts w:ascii="Times New Roman" w:hAnsi="Times New Roman"/>
          <w:sz w:val="20"/>
          <w:szCs w:val="20"/>
          <w:lang w:val="es-ES"/>
        </w:rPr>
        <w:t xml:space="preserve"> en </w:t>
      </w:r>
      <w:r w:rsidR="00024AE7">
        <w:rPr>
          <w:rFonts w:ascii="Times New Roman" w:hAnsi="Times New Roman"/>
          <w:sz w:val="20"/>
          <w:szCs w:val="20"/>
          <w:lang w:val="es-ES"/>
        </w:rPr>
        <w:t>a</w:t>
      </w:r>
      <w:r w:rsidR="00024AE7" w:rsidRPr="00EB2F17">
        <w:rPr>
          <w:rFonts w:ascii="Times New Roman" w:hAnsi="Times New Roman"/>
          <w:sz w:val="20"/>
          <w:szCs w:val="20"/>
          <w:lang w:val="es-ES"/>
        </w:rPr>
        <w:t xml:space="preserve">gosto </w:t>
      </w:r>
      <w:r w:rsidRPr="00EB2F17">
        <w:rPr>
          <w:rFonts w:ascii="Times New Roman" w:hAnsi="Times New Roman"/>
          <w:sz w:val="20"/>
          <w:szCs w:val="20"/>
          <w:lang w:val="es-ES"/>
        </w:rPr>
        <w:t xml:space="preserve">de 1960, </w:t>
      </w:r>
      <w:r w:rsidR="00024AE7">
        <w:rPr>
          <w:rFonts w:ascii="Times New Roman" w:hAnsi="Times New Roman"/>
          <w:sz w:val="20"/>
          <w:szCs w:val="20"/>
          <w:lang w:val="es-ES"/>
        </w:rPr>
        <w:t>el cual</w:t>
      </w:r>
      <w:r w:rsidR="00024AE7" w:rsidRPr="00EB2F17">
        <w:rPr>
          <w:rFonts w:ascii="Times New Roman" w:hAnsi="Times New Roman"/>
          <w:sz w:val="20"/>
          <w:szCs w:val="20"/>
          <w:lang w:val="es-ES"/>
        </w:rPr>
        <w:t xml:space="preserve"> </w:t>
      </w:r>
      <w:r w:rsidRPr="00EB2F17">
        <w:rPr>
          <w:rFonts w:ascii="Times New Roman" w:hAnsi="Times New Roman"/>
          <w:sz w:val="20"/>
          <w:szCs w:val="20"/>
          <w:lang w:val="es-ES"/>
        </w:rPr>
        <w:t>posteriormente se titular</w:t>
      </w:r>
      <w:r w:rsidR="00024AE7">
        <w:rPr>
          <w:rFonts w:ascii="Times New Roman" w:hAnsi="Times New Roman"/>
          <w:sz w:val="20"/>
          <w:szCs w:val="20"/>
          <w:lang w:val="es-ES"/>
        </w:rPr>
        <w:t>ía</w:t>
      </w:r>
      <w:r w:rsidRPr="00EB2F17">
        <w:rPr>
          <w:rFonts w:ascii="Times New Roman" w:hAnsi="Times New Roman"/>
          <w:sz w:val="20"/>
          <w:szCs w:val="20"/>
          <w:lang w:val="es-ES"/>
        </w:rPr>
        <w:t xml:space="preserve"> “El médico revolucionario”</w:t>
      </w:r>
      <w:r w:rsidR="00024AE7">
        <w:rPr>
          <w:rFonts w:ascii="Times New Roman" w:hAnsi="Times New Roman"/>
          <w:sz w:val="20"/>
          <w:szCs w:val="20"/>
          <w:lang w:val="es-ES"/>
        </w:rPr>
        <w:t>,</w:t>
      </w:r>
      <w:r w:rsidRPr="00EB2F17">
        <w:rPr>
          <w:rFonts w:ascii="Times New Roman" w:hAnsi="Times New Roman"/>
          <w:sz w:val="20"/>
          <w:szCs w:val="20"/>
          <w:lang w:val="es-ES"/>
        </w:rPr>
        <w:t xml:space="preserve"> y donde expusiera los fundamentos políticos, sociales y humanistas de abordar la medicina.</w:t>
      </w:r>
    </w:p>
  </w:footnote>
  <w:footnote w:id="5">
    <w:p w14:paraId="4B97B65F" w14:textId="77777777" w:rsidR="006C0891" w:rsidRPr="00EB2F17" w:rsidRDefault="006C0891" w:rsidP="006C0891">
      <w:pPr>
        <w:pStyle w:val="Textonotapie"/>
        <w:spacing w:line="276" w:lineRule="auto"/>
        <w:rPr>
          <w:rFonts w:ascii="Times New Roman" w:hAnsi="Times New Roman"/>
          <w:lang w:val="es-ES"/>
        </w:rPr>
      </w:pPr>
      <w:r w:rsidRPr="00EB2F17">
        <w:rPr>
          <w:rStyle w:val="Refdenotaalpie"/>
          <w:rFonts w:ascii="Times New Roman" w:hAnsi="Times New Roman"/>
          <w:sz w:val="20"/>
          <w:szCs w:val="20"/>
        </w:rPr>
        <w:footnoteRef/>
      </w:r>
      <w:r w:rsidRPr="00EB2F17">
        <w:rPr>
          <w:rFonts w:ascii="Times New Roman" w:hAnsi="Times New Roman"/>
          <w:sz w:val="20"/>
          <w:szCs w:val="20"/>
        </w:rPr>
        <w:t xml:space="preserve"> </w:t>
      </w:r>
      <w:r w:rsidRPr="00EB2F17">
        <w:rPr>
          <w:rFonts w:ascii="Times New Roman" w:hAnsi="Times New Roman"/>
          <w:sz w:val="20"/>
          <w:szCs w:val="20"/>
          <w:lang w:val="es-ES"/>
        </w:rPr>
        <w:t xml:space="preserve">Discurso pronunciado en la inauguración del II Congreso de la Asociación de Economistas del Tercer Mundo, el 26 de </w:t>
      </w:r>
      <w:r>
        <w:rPr>
          <w:rFonts w:ascii="Times New Roman" w:hAnsi="Times New Roman"/>
          <w:sz w:val="20"/>
          <w:szCs w:val="20"/>
          <w:lang w:val="es-ES"/>
        </w:rPr>
        <w:t>a</w:t>
      </w:r>
      <w:r w:rsidRPr="00EB2F17">
        <w:rPr>
          <w:rFonts w:ascii="Times New Roman" w:hAnsi="Times New Roman"/>
          <w:sz w:val="20"/>
          <w:szCs w:val="20"/>
          <w:lang w:val="es-ES"/>
        </w:rPr>
        <w:t xml:space="preserve">bril de 1981. </w:t>
      </w:r>
    </w:p>
  </w:footnote>
  <w:footnote w:id="6">
    <w:p w14:paraId="58AC1086" w14:textId="1DE56317" w:rsidR="006F3B57" w:rsidRPr="00A90D1C" w:rsidRDefault="006F3B57" w:rsidP="0064396C">
      <w:pPr>
        <w:pStyle w:val="Textonotapie"/>
        <w:spacing w:line="276" w:lineRule="auto"/>
        <w:rPr>
          <w:rFonts w:ascii="Times New Roman" w:hAnsi="Times New Roman"/>
          <w:lang w:val="es-ES"/>
        </w:rPr>
      </w:pPr>
      <w:r w:rsidRPr="00A90D1C">
        <w:rPr>
          <w:rStyle w:val="Refdenotaalpie"/>
          <w:rFonts w:ascii="Times New Roman" w:hAnsi="Times New Roman"/>
          <w:sz w:val="20"/>
          <w:szCs w:val="20"/>
        </w:rPr>
        <w:footnoteRef/>
      </w:r>
      <w:r w:rsidRPr="00A90D1C">
        <w:rPr>
          <w:rFonts w:ascii="Times New Roman" w:hAnsi="Times New Roman"/>
        </w:rPr>
        <w:t xml:space="preserve"> </w:t>
      </w:r>
      <w:r w:rsidRPr="00A90D1C">
        <w:rPr>
          <w:rFonts w:ascii="Times New Roman" w:hAnsi="Times New Roman"/>
          <w:sz w:val="20"/>
          <w:szCs w:val="20"/>
        </w:rPr>
        <w:t xml:space="preserve">El pacto fue </w:t>
      </w:r>
      <w:r w:rsidR="000E3D31">
        <w:rPr>
          <w:rFonts w:ascii="Times New Roman" w:hAnsi="Times New Roman"/>
          <w:sz w:val="20"/>
          <w:szCs w:val="20"/>
        </w:rPr>
        <w:t>p</w:t>
      </w:r>
      <w:r w:rsidRPr="00A90D1C">
        <w:rPr>
          <w:rFonts w:ascii="Times New Roman" w:hAnsi="Times New Roman"/>
          <w:sz w:val="20"/>
          <w:szCs w:val="20"/>
        </w:rPr>
        <w:t>ublicado por el Departamento de Información Pública de la</w:t>
      </w:r>
      <w:r w:rsidR="000E3D31">
        <w:rPr>
          <w:rFonts w:ascii="Times New Roman" w:hAnsi="Times New Roman"/>
          <w:sz w:val="20"/>
          <w:szCs w:val="20"/>
        </w:rPr>
        <w:t xml:space="preserve"> ONU.</w:t>
      </w:r>
    </w:p>
  </w:footnote>
  <w:footnote w:id="7">
    <w:p w14:paraId="7461774C" w14:textId="606C7D71" w:rsidR="006F3B57" w:rsidRPr="00092CED" w:rsidRDefault="006F3B57" w:rsidP="0064396C">
      <w:pPr>
        <w:pStyle w:val="Textonotapie"/>
        <w:spacing w:line="276" w:lineRule="auto"/>
      </w:pPr>
      <w:r w:rsidRPr="00C76680">
        <w:rPr>
          <w:rStyle w:val="Refdenotaalpie"/>
          <w:rFonts w:ascii="Times New Roman" w:hAnsi="Times New Roman"/>
          <w:sz w:val="20"/>
          <w:szCs w:val="20"/>
        </w:rPr>
        <w:footnoteRef/>
      </w:r>
      <w:r w:rsidRPr="00C76680">
        <w:rPr>
          <w:rFonts w:ascii="Times New Roman" w:hAnsi="Times New Roman"/>
        </w:rPr>
        <w:t xml:space="preserve"> </w:t>
      </w:r>
      <w:r w:rsidRPr="00C76680">
        <w:rPr>
          <w:rFonts w:ascii="Times New Roman" w:hAnsi="Times New Roman"/>
          <w:sz w:val="20"/>
          <w:szCs w:val="20"/>
        </w:rPr>
        <w:t xml:space="preserve">Esta reforma cambia de una subsecretaría ministerial de salud a dos, </w:t>
      </w:r>
      <w:r w:rsidR="00B96356">
        <w:rPr>
          <w:rFonts w:ascii="Times New Roman" w:hAnsi="Times New Roman"/>
          <w:sz w:val="20"/>
          <w:szCs w:val="20"/>
        </w:rPr>
        <w:t>con lo que queda</w:t>
      </w:r>
      <w:r w:rsidR="00B96356" w:rsidRPr="00C76680">
        <w:rPr>
          <w:rFonts w:ascii="Times New Roman" w:hAnsi="Times New Roman"/>
          <w:sz w:val="20"/>
          <w:szCs w:val="20"/>
        </w:rPr>
        <w:t xml:space="preserve"> </w:t>
      </w:r>
      <w:r w:rsidRPr="00C76680">
        <w:rPr>
          <w:rFonts w:ascii="Times New Roman" w:hAnsi="Times New Roman"/>
          <w:sz w:val="20"/>
          <w:szCs w:val="20"/>
        </w:rPr>
        <w:t>una subsecretaria de salud pública a cargo de la vigilancia de los objetivos sanitarios del país y la</w:t>
      </w:r>
      <w:r w:rsidRPr="00C76680">
        <w:rPr>
          <w:rFonts w:ascii="Times New Roman" w:hAnsi="Times New Roman"/>
        </w:rPr>
        <w:t xml:space="preserve"> </w:t>
      </w:r>
      <w:r w:rsidRPr="00C76680">
        <w:rPr>
          <w:rFonts w:ascii="Times New Roman" w:hAnsi="Times New Roman"/>
          <w:sz w:val="20"/>
          <w:szCs w:val="20"/>
        </w:rPr>
        <w:t>vigilancia epidemiológica; y la subsecretaría de</w:t>
      </w:r>
      <w:r w:rsidRPr="00C76680">
        <w:rPr>
          <w:rFonts w:ascii="Times New Roman" w:hAnsi="Times New Roman"/>
        </w:rPr>
        <w:t xml:space="preserve"> </w:t>
      </w:r>
      <w:r w:rsidRPr="00C76680">
        <w:rPr>
          <w:rFonts w:ascii="Times New Roman" w:hAnsi="Times New Roman"/>
          <w:sz w:val="20"/>
          <w:szCs w:val="20"/>
        </w:rPr>
        <w:t xml:space="preserve">redes asistenciales a cargo de la gestión técnico-administrativa de los 29 servicios de salud del país, que en lo técnico incluye a la APS con todos sus programas y el desarrollo de la </w:t>
      </w:r>
      <w:r w:rsidR="00F31353">
        <w:rPr>
          <w:rFonts w:ascii="Times New Roman" w:hAnsi="Times New Roman"/>
          <w:sz w:val="20"/>
          <w:szCs w:val="20"/>
        </w:rPr>
        <w:t>salud familiar</w:t>
      </w:r>
      <w:r w:rsidRPr="00C76680">
        <w:rPr>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71AC" w14:textId="77777777" w:rsidR="006F3B57" w:rsidRDefault="006F3B57" w:rsidP="00454B9A">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end"/>
    </w:r>
  </w:p>
  <w:p w14:paraId="3ED7C2AE" w14:textId="77777777" w:rsidR="006F3B57" w:rsidRDefault="006F3B57" w:rsidP="00454B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C028" w14:textId="3C436EBF" w:rsidR="006F3B57" w:rsidRDefault="00DB078F" w:rsidP="00DB078F">
    <w:pPr>
      <w:pStyle w:val="Encabezado"/>
      <w:jc w:val="center"/>
    </w:pPr>
    <w:r>
      <w:rPr>
        <w:noProof/>
        <w:lang w:val="en-US" w:eastAsia="en-US"/>
      </w:rPr>
      <w:drawing>
        <wp:inline distT="0" distB="0" distL="0" distR="0" wp14:anchorId="01FC7CA4" wp14:editId="4E465E98">
          <wp:extent cx="5400675" cy="662305"/>
          <wp:effectExtent l="0" t="0" r="952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1D4F6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819A52C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5C22C8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736FA2"/>
    <w:multiLevelType w:val="hybridMultilevel"/>
    <w:tmpl w:val="C48CC732"/>
    <w:lvl w:ilvl="0" w:tplc="040A0001">
      <w:start w:val="1"/>
      <w:numFmt w:val="bullet"/>
      <w:lvlText w:val=""/>
      <w:lvlJc w:val="left"/>
      <w:pPr>
        <w:ind w:left="720" w:hanging="360"/>
      </w:pPr>
      <w:rPr>
        <w:rFonts w:ascii="Symbol" w:hAnsi="Symbo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D30657"/>
    <w:multiLevelType w:val="hybridMultilevel"/>
    <w:tmpl w:val="6570E5B2"/>
    <w:lvl w:ilvl="0" w:tplc="83328BD2">
      <w:start w:val="2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57"/>
    <w:rsid w:val="000021AA"/>
    <w:rsid w:val="0000368D"/>
    <w:rsid w:val="000039F7"/>
    <w:rsid w:val="00003F9F"/>
    <w:rsid w:val="00005A06"/>
    <w:rsid w:val="00005AA0"/>
    <w:rsid w:val="00010541"/>
    <w:rsid w:val="00014C6D"/>
    <w:rsid w:val="00024AE7"/>
    <w:rsid w:val="00024B35"/>
    <w:rsid w:val="000402CF"/>
    <w:rsid w:val="00040889"/>
    <w:rsid w:val="00044540"/>
    <w:rsid w:val="000525BD"/>
    <w:rsid w:val="000610CF"/>
    <w:rsid w:val="00064AC5"/>
    <w:rsid w:val="00067B08"/>
    <w:rsid w:val="00067F3F"/>
    <w:rsid w:val="00072288"/>
    <w:rsid w:val="000738F8"/>
    <w:rsid w:val="00075C79"/>
    <w:rsid w:val="00080D50"/>
    <w:rsid w:val="000865CA"/>
    <w:rsid w:val="00090EAE"/>
    <w:rsid w:val="00097D69"/>
    <w:rsid w:val="000A008D"/>
    <w:rsid w:val="000A17EA"/>
    <w:rsid w:val="000A34F9"/>
    <w:rsid w:val="000B09FF"/>
    <w:rsid w:val="000C0E27"/>
    <w:rsid w:val="000C4C3A"/>
    <w:rsid w:val="000C4C60"/>
    <w:rsid w:val="000C5C05"/>
    <w:rsid w:val="000D1945"/>
    <w:rsid w:val="000D2737"/>
    <w:rsid w:val="000D3616"/>
    <w:rsid w:val="000D411D"/>
    <w:rsid w:val="000D5D4D"/>
    <w:rsid w:val="000D6196"/>
    <w:rsid w:val="000D6601"/>
    <w:rsid w:val="000E00AF"/>
    <w:rsid w:val="000E0B1C"/>
    <w:rsid w:val="000E3D31"/>
    <w:rsid w:val="000E72A9"/>
    <w:rsid w:val="000F09FB"/>
    <w:rsid w:val="000F215D"/>
    <w:rsid w:val="000F6F5D"/>
    <w:rsid w:val="00100EB8"/>
    <w:rsid w:val="00101DF7"/>
    <w:rsid w:val="00102426"/>
    <w:rsid w:val="001032A4"/>
    <w:rsid w:val="00104DF9"/>
    <w:rsid w:val="00112F90"/>
    <w:rsid w:val="00113A44"/>
    <w:rsid w:val="00114872"/>
    <w:rsid w:val="00121A91"/>
    <w:rsid w:val="00124523"/>
    <w:rsid w:val="001252E8"/>
    <w:rsid w:val="00127375"/>
    <w:rsid w:val="0013356E"/>
    <w:rsid w:val="00135130"/>
    <w:rsid w:val="00135626"/>
    <w:rsid w:val="001379E1"/>
    <w:rsid w:val="001461E4"/>
    <w:rsid w:val="00146F72"/>
    <w:rsid w:val="00147B22"/>
    <w:rsid w:val="00147E92"/>
    <w:rsid w:val="0015116F"/>
    <w:rsid w:val="00153C46"/>
    <w:rsid w:val="00161374"/>
    <w:rsid w:val="00166141"/>
    <w:rsid w:val="00166477"/>
    <w:rsid w:val="001676C5"/>
    <w:rsid w:val="00167FCC"/>
    <w:rsid w:val="00170355"/>
    <w:rsid w:val="00170F4D"/>
    <w:rsid w:val="00171E02"/>
    <w:rsid w:val="001732A0"/>
    <w:rsid w:val="00173D12"/>
    <w:rsid w:val="001766B2"/>
    <w:rsid w:val="00180E89"/>
    <w:rsid w:val="00182E07"/>
    <w:rsid w:val="00184D53"/>
    <w:rsid w:val="00185E79"/>
    <w:rsid w:val="001912B8"/>
    <w:rsid w:val="00191ED2"/>
    <w:rsid w:val="00194F0A"/>
    <w:rsid w:val="001969D4"/>
    <w:rsid w:val="00197C48"/>
    <w:rsid w:val="001A056A"/>
    <w:rsid w:val="001A65C0"/>
    <w:rsid w:val="001B2EE2"/>
    <w:rsid w:val="001B4660"/>
    <w:rsid w:val="001B4D39"/>
    <w:rsid w:val="001C0044"/>
    <w:rsid w:val="001C1869"/>
    <w:rsid w:val="001C2CD6"/>
    <w:rsid w:val="001C449B"/>
    <w:rsid w:val="001C5F3D"/>
    <w:rsid w:val="001D1B1B"/>
    <w:rsid w:val="001D25FE"/>
    <w:rsid w:val="001D43F1"/>
    <w:rsid w:val="001E02A6"/>
    <w:rsid w:val="001E610D"/>
    <w:rsid w:val="001E7EFE"/>
    <w:rsid w:val="001F0A6D"/>
    <w:rsid w:val="001F179E"/>
    <w:rsid w:val="001F3647"/>
    <w:rsid w:val="001F4716"/>
    <w:rsid w:val="001F5764"/>
    <w:rsid w:val="001F6A66"/>
    <w:rsid w:val="0020073F"/>
    <w:rsid w:val="00203AA6"/>
    <w:rsid w:val="0020573D"/>
    <w:rsid w:val="0021001F"/>
    <w:rsid w:val="00211074"/>
    <w:rsid w:val="00212050"/>
    <w:rsid w:val="002204FC"/>
    <w:rsid w:val="00222EB6"/>
    <w:rsid w:val="00224592"/>
    <w:rsid w:val="002271F6"/>
    <w:rsid w:val="0022798E"/>
    <w:rsid w:val="0023126A"/>
    <w:rsid w:val="002328DA"/>
    <w:rsid w:val="002328E1"/>
    <w:rsid w:val="00237EE5"/>
    <w:rsid w:val="00240F62"/>
    <w:rsid w:val="00244B4F"/>
    <w:rsid w:val="00244E62"/>
    <w:rsid w:val="00251455"/>
    <w:rsid w:val="00253DD7"/>
    <w:rsid w:val="00257EC4"/>
    <w:rsid w:val="00261242"/>
    <w:rsid w:val="00264A6F"/>
    <w:rsid w:val="002655FE"/>
    <w:rsid w:val="00266AE5"/>
    <w:rsid w:val="0027179A"/>
    <w:rsid w:val="002721A8"/>
    <w:rsid w:val="00273A1E"/>
    <w:rsid w:val="00280CD9"/>
    <w:rsid w:val="002820F0"/>
    <w:rsid w:val="00282D44"/>
    <w:rsid w:val="00290BAD"/>
    <w:rsid w:val="00290E70"/>
    <w:rsid w:val="0029272E"/>
    <w:rsid w:val="002945E9"/>
    <w:rsid w:val="0029472D"/>
    <w:rsid w:val="00294A6F"/>
    <w:rsid w:val="00295434"/>
    <w:rsid w:val="002958E7"/>
    <w:rsid w:val="00295FF0"/>
    <w:rsid w:val="002967E0"/>
    <w:rsid w:val="00296FB3"/>
    <w:rsid w:val="002A14E2"/>
    <w:rsid w:val="002A2F33"/>
    <w:rsid w:val="002B1339"/>
    <w:rsid w:val="002B2618"/>
    <w:rsid w:val="002B4AC9"/>
    <w:rsid w:val="002C218E"/>
    <w:rsid w:val="002C2659"/>
    <w:rsid w:val="002D112E"/>
    <w:rsid w:val="002D18CD"/>
    <w:rsid w:val="002D3338"/>
    <w:rsid w:val="002D3959"/>
    <w:rsid w:val="002D64ED"/>
    <w:rsid w:val="002E24A3"/>
    <w:rsid w:val="002E27F6"/>
    <w:rsid w:val="002E3D0E"/>
    <w:rsid w:val="002E79DF"/>
    <w:rsid w:val="002F70A1"/>
    <w:rsid w:val="00301137"/>
    <w:rsid w:val="00306CCA"/>
    <w:rsid w:val="00307B98"/>
    <w:rsid w:val="00314568"/>
    <w:rsid w:val="0031484B"/>
    <w:rsid w:val="0031681D"/>
    <w:rsid w:val="00320733"/>
    <w:rsid w:val="00323342"/>
    <w:rsid w:val="00326712"/>
    <w:rsid w:val="00336ED7"/>
    <w:rsid w:val="00343D7C"/>
    <w:rsid w:val="00347E11"/>
    <w:rsid w:val="0035298C"/>
    <w:rsid w:val="00353659"/>
    <w:rsid w:val="00354CFD"/>
    <w:rsid w:val="003571C1"/>
    <w:rsid w:val="00361543"/>
    <w:rsid w:val="003635DC"/>
    <w:rsid w:val="00363CB0"/>
    <w:rsid w:val="00364607"/>
    <w:rsid w:val="00366A62"/>
    <w:rsid w:val="00373789"/>
    <w:rsid w:val="00374579"/>
    <w:rsid w:val="003758DC"/>
    <w:rsid w:val="00382B2F"/>
    <w:rsid w:val="003834A4"/>
    <w:rsid w:val="00390174"/>
    <w:rsid w:val="00393178"/>
    <w:rsid w:val="003A1779"/>
    <w:rsid w:val="003A230B"/>
    <w:rsid w:val="003A5927"/>
    <w:rsid w:val="003A73F8"/>
    <w:rsid w:val="003B0389"/>
    <w:rsid w:val="003B20F4"/>
    <w:rsid w:val="003B4F0C"/>
    <w:rsid w:val="003B52E1"/>
    <w:rsid w:val="003B79CC"/>
    <w:rsid w:val="003C37BE"/>
    <w:rsid w:val="003C559C"/>
    <w:rsid w:val="003D2C45"/>
    <w:rsid w:val="003D5950"/>
    <w:rsid w:val="003D5F8A"/>
    <w:rsid w:val="003E106B"/>
    <w:rsid w:val="003E24FE"/>
    <w:rsid w:val="003E4B73"/>
    <w:rsid w:val="003E5C8C"/>
    <w:rsid w:val="003E62C2"/>
    <w:rsid w:val="003F054F"/>
    <w:rsid w:val="003F3D4B"/>
    <w:rsid w:val="003F6176"/>
    <w:rsid w:val="00405A95"/>
    <w:rsid w:val="00406744"/>
    <w:rsid w:val="00406BBB"/>
    <w:rsid w:val="00410C72"/>
    <w:rsid w:val="0041409C"/>
    <w:rsid w:val="004212E8"/>
    <w:rsid w:val="0042671F"/>
    <w:rsid w:val="00430EF1"/>
    <w:rsid w:val="0043132D"/>
    <w:rsid w:val="0043187C"/>
    <w:rsid w:val="00434D3B"/>
    <w:rsid w:val="004356A1"/>
    <w:rsid w:val="00437821"/>
    <w:rsid w:val="00443585"/>
    <w:rsid w:val="00443B20"/>
    <w:rsid w:val="004462DF"/>
    <w:rsid w:val="00454B9A"/>
    <w:rsid w:val="0045603E"/>
    <w:rsid w:val="00456CDA"/>
    <w:rsid w:val="00457BA4"/>
    <w:rsid w:val="004644A5"/>
    <w:rsid w:val="0046643E"/>
    <w:rsid w:val="00466D9B"/>
    <w:rsid w:val="004673DF"/>
    <w:rsid w:val="004729BD"/>
    <w:rsid w:val="00472F31"/>
    <w:rsid w:val="00474F93"/>
    <w:rsid w:val="00476459"/>
    <w:rsid w:val="00494DBA"/>
    <w:rsid w:val="00497B03"/>
    <w:rsid w:val="004A3A26"/>
    <w:rsid w:val="004A6C52"/>
    <w:rsid w:val="004B08AC"/>
    <w:rsid w:val="004B3921"/>
    <w:rsid w:val="004B56A9"/>
    <w:rsid w:val="004B56E9"/>
    <w:rsid w:val="004B6854"/>
    <w:rsid w:val="004C238B"/>
    <w:rsid w:val="004C4A83"/>
    <w:rsid w:val="004C7396"/>
    <w:rsid w:val="004D3A58"/>
    <w:rsid w:val="004D4321"/>
    <w:rsid w:val="004E6859"/>
    <w:rsid w:val="004E7AB2"/>
    <w:rsid w:val="004F05A4"/>
    <w:rsid w:val="004F147C"/>
    <w:rsid w:val="004F14D6"/>
    <w:rsid w:val="00502640"/>
    <w:rsid w:val="005059A5"/>
    <w:rsid w:val="0051056E"/>
    <w:rsid w:val="00516F73"/>
    <w:rsid w:val="00517BFB"/>
    <w:rsid w:val="00520A8A"/>
    <w:rsid w:val="00521934"/>
    <w:rsid w:val="00521A8B"/>
    <w:rsid w:val="0053293D"/>
    <w:rsid w:val="00535A69"/>
    <w:rsid w:val="00543376"/>
    <w:rsid w:val="00545952"/>
    <w:rsid w:val="0055128F"/>
    <w:rsid w:val="0055129C"/>
    <w:rsid w:val="0055437C"/>
    <w:rsid w:val="0055565D"/>
    <w:rsid w:val="0055722A"/>
    <w:rsid w:val="0056614A"/>
    <w:rsid w:val="005679D0"/>
    <w:rsid w:val="0057261D"/>
    <w:rsid w:val="0057267F"/>
    <w:rsid w:val="00576FF4"/>
    <w:rsid w:val="00577C2C"/>
    <w:rsid w:val="00585363"/>
    <w:rsid w:val="00590082"/>
    <w:rsid w:val="005A1195"/>
    <w:rsid w:val="005A4644"/>
    <w:rsid w:val="005A6484"/>
    <w:rsid w:val="005A6E9A"/>
    <w:rsid w:val="005B0881"/>
    <w:rsid w:val="005B2CF1"/>
    <w:rsid w:val="005B52F9"/>
    <w:rsid w:val="005B6BC8"/>
    <w:rsid w:val="005C192E"/>
    <w:rsid w:val="005C30B5"/>
    <w:rsid w:val="005C3525"/>
    <w:rsid w:val="005C3982"/>
    <w:rsid w:val="005C765A"/>
    <w:rsid w:val="005D17F3"/>
    <w:rsid w:val="005D24A1"/>
    <w:rsid w:val="005D2B71"/>
    <w:rsid w:val="005D32BF"/>
    <w:rsid w:val="005E4551"/>
    <w:rsid w:val="005E7400"/>
    <w:rsid w:val="005F0500"/>
    <w:rsid w:val="005F6905"/>
    <w:rsid w:val="00601C45"/>
    <w:rsid w:val="00602E46"/>
    <w:rsid w:val="00603FEF"/>
    <w:rsid w:val="00605C2B"/>
    <w:rsid w:val="00606646"/>
    <w:rsid w:val="00607EC4"/>
    <w:rsid w:val="006135FB"/>
    <w:rsid w:val="00613D2E"/>
    <w:rsid w:val="0061643A"/>
    <w:rsid w:val="0061730D"/>
    <w:rsid w:val="0061740D"/>
    <w:rsid w:val="00620659"/>
    <w:rsid w:val="00622309"/>
    <w:rsid w:val="00622ED3"/>
    <w:rsid w:val="006248F3"/>
    <w:rsid w:val="006249AE"/>
    <w:rsid w:val="00624A33"/>
    <w:rsid w:val="00625423"/>
    <w:rsid w:val="00626DE3"/>
    <w:rsid w:val="0063016A"/>
    <w:rsid w:val="00634250"/>
    <w:rsid w:val="006369BF"/>
    <w:rsid w:val="00640AF4"/>
    <w:rsid w:val="0064204D"/>
    <w:rsid w:val="0064396C"/>
    <w:rsid w:val="00643C30"/>
    <w:rsid w:val="00650D4E"/>
    <w:rsid w:val="00652049"/>
    <w:rsid w:val="00653995"/>
    <w:rsid w:val="0065446E"/>
    <w:rsid w:val="00657A68"/>
    <w:rsid w:val="00662462"/>
    <w:rsid w:val="00663ACD"/>
    <w:rsid w:val="006708A1"/>
    <w:rsid w:val="00670D61"/>
    <w:rsid w:val="00671064"/>
    <w:rsid w:val="0067168B"/>
    <w:rsid w:val="006730F7"/>
    <w:rsid w:val="006814F1"/>
    <w:rsid w:val="00682E2C"/>
    <w:rsid w:val="0069795D"/>
    <w:rsid w:val="006A1333"/>
    <w:rsid w:val="006A33F7"/>
    <w:rsid w:val="006A5FAB"/>
    <w:rsid w:val="006A6467"/>
    <w:rsid w:val="006B0004"/>
    <w:rsid w:val="006B1D1D"/>
    <w:rsid w:val="006C0891"/>
    <w:rsid w:val="006C1B5A"/>
    <w:rsid w:val="006C1EC1"/>
    <w:rsid w:val="006C27B2"/>
    <w:rsid w:val="006C3854"/>
    <w:rsid w:val="006C3F97"/>
    <w:rsid w:val="006C56C5"/>
    <w:rsid w:val="006C6530"/>
    <w:rsid w:val="006C7A25"/>
    <w:rsid w:val="006D3F96"/>
    <w:rsid w:val="006D4279"/>
    <w:rsid w:val="006D6904"/>
    <w:rsid w:val="006D6E47"/>
    <w:rsid w:val="006E2CF4"/>
    <w:rsid w:val="006E7A2E"/>
    <w:rsid w:val="006F01EC"/>
    <w:rsid w:val="006F0610"/>
    <w:rsid w:val="006F1FD8"/>
    <w:rsid w:val="006F302D"/>
    <w:rsid w:val="006F3B57"/>
    <w:rsid w:val="006F4521"/>
    <w:rsid w:val="006F5ADB"/>
    <w:rsid w:val="007068C1"/>
    <w:rsid w:val="00706977"/>
    <w:rsid w:val="00710C82"/>
    <w:rsid w:val="00711350"/>
    <w:rsid w:val="00714807"/>
    <w:rsid w:val="00714D23"/>
    <w:rsid w:val="00720DE3"/>
    <w:rsid w:val="00722088"/>
    <w:rsid w:val="007231D9"/>
    <w:rsid w:val="00726092"/>
    <w:rsid w:val="00727AC9"/>
    <w:rsid w:val="00732D6D"/>
    <w:rsid w:val="00734970"/>
    <w:rsid w:val="0073653E"/>
    <w:rsid w:val="00751E99"/>
    <w:rsid w:val="00756935"/>
    <w:rsid w:val="007606E6"/>
    <w:rsid w:val="00762BEF"/>
    <w:rsid w:val="00763F08"/>
    <w:rsid w:val="007651F0"/>
    <w:rsid w:val="007666A0"/>
    <w:rsid w:val="00766801"/>
    <w:rsid w:val="00770B4E"/>
    <w:rsid w:val="00770E09"/>
    <w:rsid w:val="007713AF"/>
    <w:rsid w:val="00772A85"/>
    <w:rsid w:val="00792B89"/>
    <w:rsid w:val="00792FAA"/>
    <w:rsid w:val="0079447B"/>
    <w:rsid w:val="00794614"/>
    <w:rsid w:val="0079522B"/>
    <w:rsid w:val="007A0D54"/>
    <w:rsid w:val="007A2040"/>
    <w:rsid w:val="007A3D81"/>
    <w:rsid w:val="007A5BEA"/>
    <w:rsid w:val="007A66B9"/>
    <w:rsid w:val="007A79BF"/>
    <w:rsid w:val="007B1120"/>
    <w:rsid w:val="007B1C26"/>
    <w:rsid w:val="007B5ED6"/>
    <w:rsid w:val="007C01A8"/>
    <w:rsid w:val="007C1A56"/>
    <w:rsid w:val="007C2D4D"/>
    <w:rsid w:val="007C6200"/>
    <w:rsid w:val="007D008B"/>
    <w:rsid w:val="007D2245"/>
    <w:rsid w:val="007D3CC2"/>
    <w:rsid w:val="007D530E"/>
    <w:rsid w:val="007D5C0E"/>
    <w:rsid w:val="007E39D6"/>
    <w:rsid w:val="007E5366"/>
    <w:rsid w:val="007F2725"/>
    <w:rsid w:val="007F3990"/>
    <w:rsid w:val="007F3D28"/>
    <w:rsid w:val="00804022"/>
    <w:rsid w:val="00805231"/>
    <w:rsid w:val="00805560"/>
    <w:rsid w:val="00806907"/>
    <w:rsid w:val="00811124"/>
    <w:rsid w:val="00811F03"/>
    <w:rsid w:val="008166C4"/>
    <w:rsid w:val="00816704"/>
    <w:rsid w:val="0082012B"/>
    <w:rsid w:val="00821508"/>
    <w:rsid w:val="00821D5D"/>
    <w:rsid w:val="00821DE9"/>
    <w:rsid w:val="00824317"/>
    <w:rsid w:val="00827E1D"/>
    <w:rsid w:val="00830662"/>
    <w:rsid w:val="008319D0"/>
    <w:rsid w:val="00834C48"/>
    <w:rsid w:val="008404E2"/>
    <w:rsid w:val="0084066B"/>
    <w:rsid w:val="00842EB7"/>
    <w:rsid w:val="00844506"/>
    <w:rsid w:val="008446DD"/>
    <w:rsid w:val="00846740"/>
    <w:rsid w:val="00852362"/>
    <w:rsid w:val="00852CB0"/>
    <w:rsid w:val="00860DF5"/>
    <w:rsid w:val="00862791"/>
    <w:rsid w:val="00864B91"/>
    <w:rsid w:val="008725F2"/>
    <w:rsid w:val="00872DB4"/>
    <w:rsid w:val="00873096"/>
    <w:rsid w:val="008775D8"/>
    <w:rsid w:val="00886727"/>
    <w:rsid w:val="008903BF"/>
    <w:rsid w:val="00893B7F"/>
    <w:rsid w:val="008A01F8"/>
    <w:rsid w:val="008A1ACE"/>
    <w:rsid w:val="008A32A1"/>
    <w:rsid w:val="008A4822"/>
    <w:rsid w:val="008A510E"/>
    <w:rsid w:val="008B5085"/>
    <w:rsid w:val="008B5D4F"/>
    <w:rsid w:val="008C2241"/>
    <w:rsid w:val="008C39D4"/>
    <w:rsid w:val="008C402F"/>
    <w:rsid w:val="008C4343"/>
    <w:rsid w:val="008D0107"/>
    <w:rsid w:val="008D1342"/>
    <w:rsid w:val="008D470E"/>
    <w:rsid w:val="008D76C5"/>
    <w:rsid w:val="008E180A"/>
    <w:rsid w:val="008E1ACA"/>
    <w:rsid w:val="008E2520"/>
    <w:rsid w:val="008E38EB"/>
    <w:rsid w:val="008E5578"/>
    <w:rsid w:val="008E7C62"/>
    <w:rsid w:val="008F01A3"/>
    <w:rsid w:val="008F22C5"/>
    <w:rsid w:val="00900E5E"/>
    <w:rsid w:val="00912FAC"/>
    <w:rsid w:val="00914C3F"/>
    <w:rsid w:val="00915EF6"/>
    <w:rsid w:val="00917A9A"/>
    <w:rsid w:val="00920251"/>
    <w:rsid w:val="00921A09"/>
    <w:rsid w:val="00925B29"/>
    <w:rsid w:val="00930AE1"/>
    <w:rsid w:val="00934962"/>
    <w:rsid w:val="009424C0"/>
    <w:rsid w:val="00943498"/>
    <w:rsid w:val="009447D8"/>
    <w:rsid w:val="009577B3"/>
    <w:rsid w:val="0096297A"/>
    <w:rsid w:val="00963E2B"/>
    <w:rsid w:val="0097110A"/>
    <w:rsid w:val="00974F16"/>
    <w:rsid w:val="009758B6"/>
    <w:rsid w:val="00981694"/>
    <w:rsid w:val="00981B82"/>
    <w:rsid w:val="0098594F"/>
    <w:rsid w:val="009900F9"/>
    <w:rsid w:val="0099243E"/>
    <w:rsid w:val="00992836"/>
    <w:rsid w:val="00994793"/>
    <w:rsid w:val="00996115"/>
    <w:rsid w:val="00997CA9"/>
    <w:rsid w:val="009A0113"/>
    <w:rsid w:val="009A43C5"/>
    <w:rsid w:val="009B0B3F"/>
    <w:rsid w:val="009B1AE0"/>
    <w:rsid w:val="009B51C9"/>
    <w:rsid w:val="009B78B6"/>
    <w:rsid w:val="009C5788"/>
    <w:rsid w:val="009C5A58"/>
    <w:rsid w:val="009D21EF"/>
    <w:rsid w:val="009D301E"/>
    <w:rsid w:val="009D3569"/>
    <w:rsid w:val="009D4027"/>
    <w:rsid w:val="009D6ACE"/>
    <w:rsid w:val="009E0A0E"/>
    <w:rsid w:val="009E1A43"/>
    <w:rsid w:val="009E1DC2"/>
    <w:rsid w:val="009F17A9"/>
    <w:rsid w:val="009F378C"/>
    <w:rsid w:val="009F3BC4"/>
    <w:rsid w:val="009F6918"/>
    <w:rsid w:val="009F77F6"/>
    <w:rsid w:val="00A029F1"/>
    <w:rsid w:val="00A038CC"/>
    <w:rsid w:val="00A052FF"/>
    <w:rsid w:val="00A05F7B"/>
    <w:rsid w:val="00A06E83"/>
    <w:rsid w:val="00A07AF3"/>
    <w:rsid w:val="00A11F5F"/>
    <w:rsid w:val="00A17D86"/>
    <w:rsid w:val="00A21008"/>
    <w:rsid w:val="00A22360"/>
    <w:rsid w:val="00A24E9B"/>
    <w:rsid w:val="00A253A4"/>
    <w:rsid w:val="00A2551C"/>
    <w:rsid w:val="00A30067"/>
    <w:rsid w:val="00A30A43"/>
    <w:rsid w:val="00A31670"/>
    <w:rsid w:val="00A34971"/>
    <w:rsid w:val="00A36005"/>
    <w:rsid w:val="00A37D07"/>
    <w:rsid w:val="00A419CB"/>
    <w:rsid w:val="00A41CFD"/>
    <w:rsid w:val="00A4402A"/>
    <w:rsid w:val="00A444B2"/>
    <w:rsid w:val="00A46F92"/>
    <w:rsid w:val="00A4734F"/>
    <w:rsid w:val="00A521F1"/>
    <w:rsid w:val="00A53646"/>
    <w:rsid w:val="00A57ABC"/>
    <w:rsid w:val="00A60720"/>
    <w:rsid w:val="00A60DDE"/>
    <w:rsid w:val="00A6192D"/>
    <w:rsid w:val="00A61A0C"/>
    <w:rsid w:val="00A645B9"/>
    <w:rsid w:val="00A64817"/>
    <w:rsid w:val="00A737BC"/>
    <w:rsid w:val="00A75CBB"/>
    <w:rsid w:val="00A778C8"/>
    <w:rsid w:val="00A82B6F"/>
    <w:rsid w:val="00A84AA9"/>
    <w:rsid w:val="00A86E19"/>
    <w:rsid w:val="00A90140"/>
    <w:rsid w:val="00A90D1C"/>
    <w:rsid w:val="00A92A2C"/>
    <w:rsid w:val="00A936C8"/>
    <w:rsid w:val="00AA0407"/>
    <w:rsid w:val="00AB04C8"/>
    <w:rsid w:val="00AB3D76"/>
    <w:rsid w:val="00AB5BD1"/>
    <w:rsid w:val="00AB7A8F"/>
    <w:rsid w:val="00AD21DE"/>
    <w:rsid w:val="00AD3500"/>
    <w:rsid w:val="00AD39F1"/>
    <w:rsid w:val="00AD43E3"/>
    <w:rsid w:val="00AD5C93"/>
    <w:rsid w:val="00AD7104"/>
    <w:rsid w:val="00AE22C0"/>
    <w:rsid w:val="00AE31D3"/>
    <w:rsid w:val="00AE6BE7"/>
    <w:rsid w:val="00AF5292"/>
    <w:rsid w:val="00AF5DAF"/>
    <w:rsid w:val="00AF62D4"/>
    <w:rsid w:val="00AF7397"/>
    <w:rsid w:val="00B03077"/>
    <w:rsid w:val="00B030E9"/>
    <w:rsid w:val="00B0597E"/>
    <w:rsid w:val="00B13DA4"/>
    <w:rsid w:val="00B15980"/>
    <w:rsid w:val="00B1656F"/>
    <w:rsid w:val="00B17398"/>
    <w:rsid w:val="00B178DC"/>
    <w:rsid w:val="00B17AE4"/>
    <w:rsid w:val="00B2028F"/>
    <w:rsid w:val="00B210A5"/>
    <w:rsid w:val="00B239C0"/>
    <w:rsid w:val="00B30A21"/>
    <w:rsid w:val="00B32250"/>
    <w:rsid w:val="00B343E0"/>
    <w:rsid w:val="00B45B44"/>
    <w:rsid w:val="00B47A3D"/>
    <w:rsid w:val="00B50479"/>
    <w:rsid w:val="00B5106E"/>
    <w:rsid w:val="00B51971"/>
    <w:rsid w:val="00B5380C"/>
    <w:rsid w:val="00B544E1"/>
    <w:rsid w:val="00B553D8"/>
    <w:rsid w:val="00B56036"/>
    <w:rsid w:val="00B56A0F"/>
    <w:rsid w:val="00B60B55"/>
    <w:rsid w:val="00B61FA9"/>
    <w:rsid w:val="00B70BDA"/>
    <w:rsid w:val="00B746EA"/>
    <w:rsid w:val="00B7792E"/>
    <w:rsid w:val="00B8019F"/>
    <w:rsid w:val="00B82F27"/>
    <w:rsid w:val="00B85A48"/>
    <w:rsid w:val="00B86ADB"/>
    <w:rsid w:val="00B91B94"/>
    <w:rsid w:val="00B96356"/>
    <w:rsid w:val="00B96465"/>
    <w:rsid w:val="00B96C04"/>
    <w:rsid w:val="00B96E15"/>
    <w:rsid w:val="00BA1EB6"/>
    <w:rsid w:val="00BA33B4"/>
    <w:rsid w:val="00BA42D3"/>
    <w:rsid w:val="00BA59CC"/>
    <w:rsid w:val="00BA7090"/>
    <w:rsid w:val="00BB2709"/>
    <w:rsid w:val="00BB5518"/>
    <w:rsid w:val="00BC19C4"/>
    <w:rsid w:val="00BC2E15"/>
    <w:rsid w:val="00BD5C4A"/>
    <w:rsid w:val="00BD6A8E"/>
    <w:rsid w:val="00BE05B2"/>
    <w:rsid w:val="00BE5C9D"/>
    <w:rsid w:val="00BF2356"/>
    <w:rsid w:val="00BF3B4B"/>
    <w:rsid w:val="00BF4694"/>
    <w:rsid w:val="00BF4CB0"/>
    <w:rsid w:val="00BF542D"/>
    <w:rsid w:val="00BF65AE"/>
    <w:rsid w:val="00C05163"/>
    <w:rsid w:val="00C05FF0"/>
    <w:rsid w:val="00C075D4"/>
    <w:rsid w:val="00C11A3D"/>
    <w:rsid w:val="00C13B8E"/>
    <w:rsid w:val="00C167D8"/>
    <w:rsid w:val="00C1752B"/>
    <w:rsid w:val="00C31025"/>
    <w:rsid w:val="00C34543"/>
    <w:rsid w:val="00C34BBB"/>
    <w:rsid w:val="00C357AA"/>
    <w:rsid w:val="00C467E2"/>
    <w:rsid w:val="00C472B4"/>
    <w:rsid w:val="00C512D0"/>
    <w:rsid w:val="00C560BF"/>
    <w:rsid w:val="00C62ED8"/>
    <w:rsid w:val="00C6514F"/>
    <w:rsid w:val="00C66721"/>
    <w:rsid w:val="00C677C8"/>
    <w:rsid w:val="00C71869"/>
    <w:rsid w:val="00C73072"/>
    <w:rsid w:val="00C74D61"/>
    <w:rsid w:val="00C75580"/>
    <w:rsid w:val="00C764F1"/>
    <w:rsid w:val="00C76680"/>
    <w:rsid w:val="00C878BC"/>
    <w:rsid w:val="00C926B2"/>
    <w:rsid w:val="00C94CCE"/>
    <w:rsid w:val="00C95661"/>
    <w:rsid w:val="00C956B5"/>
    <w:rsid w:val="00CA2E36"/>
    <w:rsid w:val="00CA3D87"/>
    <w:rsid w:val="00CA4630"/>
    <w:rsid w:val="00CA705C"/>
    <w:rsid w:val="00CA7993"/>
    <w:rsid w:val="00CB0429"/>
    <w:rsid w:val="00CB0D1D"/>
    <w:rsid w:val="00CB50B2"/>
    <w:rsid w:val="00CB5C03"/>
    <w:rsid w:val="00CC41FA"/>
    <w:rsid w:val="00CD275C"/>
    <w:rsid w:val="00CD64E8"/>
    <w:rsid w:val="00CE29FC"/>
    <w:rsid w:val="00CE3CC0"/>
    <w:rsid w:val="00CE40EA"/>
    <w:rsid w:val="00CE4631"/>
    <w:rsid w:val="00CE519D"/>
    <w:rsid w:val="00CE7DBD"/>
    <w:rsid w:val="00CF07FC"/>
    <w:rsid w:val="00CF170A"/>
    <w:rsid w:val="00CF453A"/>
    <w:rsid w:val="00CF6C58"/>
    <w:rsid w:val="00D00D0A"/>
    <w:rsid w:val="00D016C7"/>
    <w:rsid w:val="00D021B9"/>
    <w:rsid w:val="00D03D45"/>
    <w:rsid w:val="00D04374"/>
    <w:rsid w:val="00D0541C"/>
    <w:rsid w:val="00D068B2"/>
    <w:rsid w:val="00D163FF"/>
    <w:rsid w:val="00D17306"/>
    <w:rsid w:val="00D20063"/>
    <w:rsid w:val="00D2027D"/>
    <w:rsid w:val="00D20357"/>
    <w:rsid w:val="00D2463C"/>
    <w:rsid w:val="00D24A90"/>
    <w:rsid w:val="00D25E80"/>
    <w:rsid w:val="00D2737D"/>
    <w:rsid w:val="00D329B1"/>
    <w:rsid w:val="00D32A19"/>
    <w:rsid w:val="00D33784"/>
    <w:rsid w:val="00D33ACC"/>
    <w:rsid w:val="00D33F2A"/>
    <w:rsid w:val="00D33FF1"/>
    <w:rsid w:val="00D35A05"/>
    <w:rsid w:val="00D35DFC"/>
    <w:rsid w:val="00D37073"/>
    <w:rsid w:val="00D37C61"/>
    <w:rsid w:val="00D4575B"/>
    <w:rsid w:val="00D46F59"/>
    <w:rsid w:val="00D47629"/>
    <w:rsid w:val="00D53BED"/>
    <w:rsid w:val="00D56581"/>
    <w:rsid w:val="00D60D37"/>
    <w:rsid w:val="00D666B2"/>
    <w:rsid w:val="00D67C07"/>
    <w:rsid w:val="00D7051F"/>
    <w:rsid w:val="00D72C68"/>
    <w:rsid w:val="00D8442E"/>
    <w:rsid w:val="00D85AD7"/>
    <w:rsid w:val="00D865A6"/>
    <w:rsid w:val="00D86FCB"/>
    <w:rsid w:val="00D97E21"/>
    <w:rsid w:val="00DA0D45"/>
    <w:rsid w:val="00DA40F7"/>
    <w:rsid w:val="00DA4AB0"/>
    <w:rsid w:val="00DA6D91"/>
    <w:rsid w:val="00DA6EDF"/>
    <w:rsid w:val="00DB078F"/>
    <w:rsid w:val="00DC04F8"/>
    <w:rsid w:val="00DC0AD3"/>
    <w:rsid w:val="00DC3CD4"/>
    <w:rsid w:val="00DC3D01"/>
    <w:rsid w:val="00DC3F6B"/>
    <w:rsid w:val="00DC4169"/>
    <w:rsid w:val="00DC4E34"/>
    <w:rsid w:val="00DD0E4E"/>
    <w:rsid w:val="00DD3040"/>
    <w:rsid w:val="00DD53DA"/>
    <w:rsid w:val="00DD58D8"/>
    <w:rsid w:val="00DE0305"/>
    <w:rsid w:val="00DE030F"/>
    <w:rsid w:val="00DE2EC4"/>
    <w:rsid w:val="00DE4645"/>
    <w:rsid w:val="00DE7A71"/>
    <w:rsid w:val="00DF48F6"/>
    <w:rsid w:val="00E0060F"/>
    <w:rsid w:val="00E00F0A"/>
    <w:rsid w:val="00E01E1F"/>
    <w:rsid w:val="00E03DF7"/>
    <w:rsid w:val="00E04CAB"/>
    <w:rsid w:val="00E06D63"/>
    <w:rsid w:val="00E07859"/>
    <w:rsid w:val="00E12AC9"/>
    <w:rsid w:val="00E167C4"/>
    <w:rsid w:val="00E22A91"/>
    <w:rsid w:val="00E27501"/>
    <w:rsid w:val="00E31F1E"/>
    <w:rsid w:val="00E32B30"/>
    <w:rsid w:val="00E34DE0"/>
    <w:rsid w:val="00E35161"/>
    <w:rsid w:val="00E37166"/>
    <w:rsid w:val="00E3752F"/>
    <w:rsid w:val="00E40A16"/>
    <w:rsid w:val="00E4591C"/>
    <w:rsid w:val="00E464A6"/>
    <w:rsid w:val="00E519A5"/>
    <w:rsid w:val="00E52B85"/>
    <w:rsid w:val="00E57D1A"/>
    <w:rsid w:val="00E72C32"/>
    <w:rsid w:val="00E730AD"/>
    <w:rsid w:val="00E76357"/>
    <w:rsid w:val="00E76E64"/>
    <w:rsid w:val="00E85B73"/>
    <w:rsid w:val="00E9488C"/>
    <w:rsid w:val="00E96F65"/>
    <w:rsid w:val="00EA01A8"/>
    <w:rsid w:val="00EA022B"/>
    <w:rsid w:val="00EA0ADD"/>
    <w:rsid w:val="00EA52C6"/>
    <w:rsid w:val="00EB17C1"/>
    <w:rsid w:val="00EB2541"/>
    <w:rsid w:val="00EB2F17"/>
    <w:rsid w:val="00EB39B9"/>
    <w:rsid w:val="00EB5754"/>
    <w:rsid w:val="00EC00CA"/>
    <w:rsid w:val="00EC0F95"/>
    <w:rsid w:val="00EC31FA"/>
    <w:rsid w:val="00EC4599"/>
    <w:rsid w:val="00EC72DF"/>
    <w:rsid w:val="00EC7848"/>
    <w:rsid w:val="00ED7425"/>
    <w:rsid w:val="00ED7F73"/>
    <w:rsid w:val="00EE0073"/>
    <w:rsid w:val="00EE3CC9"/>
    <w:rsid w:val="00EE584C"/>
    <w:rsid w:val="00EE5B25"/>
    <w:rsid w:val="00EF1C62"/>
    <w:rsid w:val="00F02C89"/>
    <w:rsid w:val="00F10739"/>
    <w:rsid w:val="00F130E1"/>
    <w:rsid w:val="00F13652"/>
    <w:rsid w:val="00F14D98"/>
    <w:rsid w:val="00F166DE"/>
    <w:rsid w:val="00F17897"/>
    <w:rsid w:val="00F17D11"/>
    <w:rsid w:val="00F20B25"/>
    <w:rsid w:val="00F255B7"/>
    <w:rsid w:val="00F2698A"/>
    <w:rsid w:val="00F2785F"/>
    <w:rsid w:val="00F27A46"/>
    <w:rsid w:val="00F31353"/>
    <w:rsid w:val="00F32A87"/>
    <w:rsid w:val="00F3433F"/>
    <w:rsid w:val="00F4016E"/>
    <w:rsid w:val="00F405BD"/>
    <w:rsid w:val="00F4248B"/>
    <w:rsid w:val="00F432D3"/>
    <w:rsid w:val="00F4684E"/>
    <w:rsid w:val="00F5097D"/>
    <w:rsid w:val="00F51D14"/>
    <w:rsid w:val="00F52105"/>
    <w:rsid w:val="00F523BB"/>
    <w:rsid w:val="00F5278F"/>
    <w:rsid w:val="00F5285D"/>
    <w:rsid w:val="00F52865"/>
    <w:rsid w:val="00F53C9C"/>
    <w:rsid w:val="00F57A33"/>
    <w:rsid w:val="00F57CF0"/>
    <w:rsid w:val="00F57F35"/>
    <w:rsid w:val="00F617F8"/>
    <w:rsid w:val="00F64B9A"/>
    <w:rsid w:val="00F64FDC"/>
    <w:rsid w:val="00F67B26"/>
    <w:rsid w:val="00F7470E"/>
    <w:rsid w:val="00F74D02"/>
    <w:rsid w:val="00F75F40"/>
    <w:rsid w:val="00F81894"/>
    <w:rsid w:val="00F81A21"/>
    <w:rsid w:val="00F81CEF"/>
    <w:rsid w:val="00F845EF"/>
    <w:rsid w:val="00F84B16"/>
    <w:rsid w:val="00F86640"/>
    <w:rsid w:val="00F90BC2"/>
    <w:rsid w:val="00F910C7"/>
    <w:rsid w:val="00F91D03"/>
    <w:rsid w:val="00F92C77"/>
    <w:rsid w:val="00F9712A"/>
    <w:rsid w:val="00F9731D"/>
    <w:rsid w:val="00F973B4"/>
    <w:rsid w:val="00FA2C81"/>
    <w:rsid w:val="00FA36F3"/>
    <w:rsid w:val="00FA3779"/>
    <w:rsid w:val="00FA5111"/>
    <w:rsid w:val="00FB3CD5"/>
    <w:rsid w:val="00FB4857"/>
    <w:rsid w:val="00FB60F1"/>
    <w:rsid w:val="00FB64AE"/>
    <w:rsid w:val="00FC191C"/>
    <w:rsid w:val="00FC1BC3"/>
    <w:rsid w:val="00FC425E"/>
    <w:rsid w:val="00FC56FD"/>
    <w:rsid w:val="00FC6199"/>
    <w:rsid w:val="00FC753D"/>
    <w:rsid w:val="00FD12D1"/>
    <w:rsid w:val="00FD4802"/>
    <w:rsid w:val="00FD6E17"/>
    <w:rsid w:val="00FE06E5"/>
    <w:rsid w:val="00FE1CC5"/>
    <w:rsid w:val="00FE3EC7"/>
    <w:rsid w:val="00FE55CA"/>
    <w:rsid w:val="00FE79DB"/>
    <w:rsid w:val="00FF30F1"/>
    <w:rsid w:val="00FF639B"/>
    <w:rsid w:val="00FF7A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ED03B"/>
  <w15:docId w15:val="{6C009E2E-E27C-4D16-B04F-7F1BEF90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Pr>
      <w:rFonts w:ascii="Times New Roman" w:eastAsia="Times New Roman" w:hAnsi="Times New Roman"/>
      <w:color w:val="212121"/>
      <w:sz w:val="24"/>
      <w:szCs w:val="24"/>
      <w:shd w:val="clear" w:color="auto" w:fill="FFFFFF"/>
      <w:lang w:val="es-ES_tradnl" w:eastAsia="es-ES"/>
    </w:rPr>
  </w:style>
  <w:style w:type="paragraph" w:styleId="Ttulo1">
    <w:name w:val="heading 1"/>
    <w:basedOn w:val="Normal"/>
    <w:next w:val="Normal"/>
    <w:link w:val="Ttulo1Car"/>
    <w:uiPriority w:val="9"/>
    <w:qFormat/>
    <w:rsid w:val="00D20357"/>
    <w:pPr>
      <w:keepNext/>
      <w:keepLines/>
      <w:spacing w:before="480"/>
      <w:outlineLvl w:val="0"/>
    </w:pPr>
    <w:rPr>
      <w:rFonts w:ascii="Cambria" w:hAnsi="Cambria"/>
      <w:b/>
      <w:bCs/>
      <w:color w:val="345A8A"/>
      <w:sz w:val="32"/>
      <w:szCs w:val="32"/>
    </w:rPr>
  </w:style>
  <w:style w:type="paragraph" w:styleId="Ttulo3">
    <w:name w:val="heading 3"/>
    <w:basedOn w:val="Normal"/>
    <w:next w:val="Normal"/>
    <w:link w:val="Ttulo3Car"/>
    <w:uiPriority w:val="9"/>
    <w:semiHidden/>
    <w:unhideWhenUsed/>
    <w:qFormat/>
    <w:rsid w:val="000A008D"/>
    <w:pPr>
      <w:keepNext/>
      <w:spacing w:before="240" w:after="60"/>
      <w:outlineLvl w:val="2"/>
    </w:pPr>
    <w:rPr>
      <w:rFonts w:ascii="Cambria" w:hAnsi="Cambria"/>
      <w:b/>
      <w:bCs/>
      <w:color w:val="auto"/>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20357"/>
    <w:rPr>
      <w:rFonts w:ascii="Cambria" w:eastAsia="Times New Roman" w:hAnsi="Cambria" w:cs="Times New Roman"/>
      <w:b/>
      <w:bCs/>
      <w:color w:val="345A8A"/>
      <w:sz w:val="32"/>
      <w:szCs w:val="32"/>
      <w:lang w:val="es-ES_tradnl" w:eastAsia="es-ES"/>
    </w:rPr>
  </w:style>
  <w:style w:type="paragraph" w:styleId="Textonotapie">
    <w:name w:val="footnote text"/>
    <w:basedOn w:val="Normal"/>
    <w:link w:val="TextonotapieCar"/>
    <w:uiPriority w:val="99"/>
    <w:unhideWhenUsed/>
    <w:rsid w:val="00D20357"/>
    <w:rPr>
      <w:rFonts w:ascii="Calibri" w:hAnsi="Calibri"/>
      <w:color w:val="auto"/>
    </w:rPr>
  </w:style>
  <w:style w:type="character" w:customStyle="1" w:styleId="TextonotapieCar">
    <w:name w:val="Texto nota pie Car"/>
    <w:link w:val="Textonotapie"/>
    <w:uiPriority w:val="99"/>
    <w:rsid w:val="00D20357"/>
    <w:rPr>
      <w:rFonts w:eastAsia="Times New Roman"/>
      <w:sz w:val="24"/>
      <w:szCs w:val="24"/>
      <w:lang w:val="es-ES_tradnl" w:eastAsia="es-ES"/>
    </w:rPr>
  </w:style>
  <w:style w:type="character" w:styleId="Refdenotaalpie">
    <w:name w:val="footnote reference"/>
    <w:uiPriority w:val="99"/>
    <w:unhideWhenUsed/>
    <w:rsid w:val="00D20357"/>
    <w:rPr>
      <w:vertAlign w:val="superscript"/>
    </w:rPr>
  </w:style>
  <w:style w:type="paragraph" w:styleId="Prrafodelista">
    <w:name w:val="List Paragraph"/>
    <w:basedOn w:val="Normal"/>
    <w:uiPriority w:val="34"/>
    <w:qFormat/>
    <w:rsid w:val="00D20357"/>
    <w:pPr>
      <w:ind w:left="720"/>
      <w:contextualSpacing/>
    </w:pPr>
  </w:style>
  <w:style w:type="paragraph" w:styleId="Encabezado">
    <w:name w:val="header"/>
    <w:basedOn w:val="Normal"/>
    <w:link w:val="EncabezadoCar"/>
    <w:uiPriority w:val="99"/>
    <w:unhideWhenUsed/>
    <w:rsid w:val="00D20357"/>
    <w:pPr>
      <w:tabs>
        <w:tab w:val="center" w:pos="4252"/>
        <w:tab w:val="right" w:pos="8504"/>
      </w:tabs>
    </w:pPr>
    <w:rPr>
      <w:rFonts w:ascii="Calibri" w:hAnsi="Calibri"/>
      <w:color w:val="auto"/>
    </w:rPr>
  </w:style>
  <w:style w:type="character" w:customStyle="1" w:styleId="EncabezadoCar">
    <w:name w:val="Encabezado Car"/>
    <w:link w:val="Encabezado"/>
    <w:uiPriority w:val="99"/>
    <w:rsid w:val="00D20357"/>
    <w:rPr>
      <w:rFonts w:eastAsia="Times New Roman"/>
      <w:sz w:val="24"/>
      <w:szCs w:val="24"/>
      <w:lang w:val="es-ES_tradnl" w:eastAsia="es-ES"/>
    </w:rPr>
  </w:style>
  <w:style w:type="paragraph" w:styleId="Piedepgina">
    <w:name w:val="footer"/>
    <w:basedOn w:val="Normal"/>
    <w:link w:val="PiedepginaCar"/>
    <w:uiPriority w:val="99"/>
    <w:unhideWhenUsed/>
    <w:rsid w:val="00D20357"/>
    <w:pPr>
      <w:tabs>
        <w:tab w:val="center" w:pos="4252"/>
        <w:tab w:val="right" w:pos="8504"/>
      </w:tabs>
    </w:pPr>
    <w:rPr>
      <w:rFonts w:ascii="Calibri" w:hAnsi="Calibri"/>
      <w:color w:val="auto"/>
    </w:rPr>
  </w:style>
  <w:style w:type="character" w:customStyle="1" w:styleId="PiedepginaCar">
    <w:name w:val="Pie de página Car"/>
    <w:link w:val="Piedepgina"/>
    <w:uiPriority w:val="99"/>
    <w:rsid w:val="00D20357"/>
    <w:rPr>
      <w:rFonts w:eastAsia="Times New Roman"/>
      <w:sz w:val="24"/>
      <w:szCs w:val="24"/>
      <w:lang w:val="es-ES_tradnl" w:eastAsia="es-ES"/>
    </w:rPr>
  </w:style>
  <w:style w:type="character" w:styleId="Refdecomentario">
    <w:name w:val="annotation reference"/>
    <w:uiPriority w:val="99"/>
    <w:semiHidden/>
    <w:unhideWhenUsed/>
    <w:rsid w:val="00D20357"/>
    <w:rPr>
      <w:sz w:val="18"/>
      <w:szCs w:val="18"/>
    </w:rPr>
  </w:style>
  <w:style w:type="character" w:customStyle="1" w:styleId="TextocomentarioCar">
    <w:name w:val="Texto comentario Car"/>
    <w:link w:val="Textocomentario"/>
    <w:uiPriority w:val="99"/>
    <w:semiHidden/>
    <w:rsid w:val="00D20357"/>
    <w:rPr>
      <w:rFonts w:eastAsia="Times New Roman"/>
      <w:sz w:val="24"/>
      <w:szCs w:val="24"/>
      <w:lang w:val="es-ES_tradnl" w:eastAsia="es-ES"/>
    </w:rPr>
  </w:style>
  <w:style w:type="paragraph" w:styleId="Textocomentario">
    <w:name w:val="annotation text"/>
    <w:basedOn w:val="Normal"/>
    <w:link w:val="TextocomentarioCar"/>
    <w:uiPriority w:val="99"/>
    <w:semiHidden/>
    <w:unhideWhenUsed/>
    <w:rsid w:val="00D20357"/>
    <w:rPr>
      <w:rFonts w:ascii="Calibri" w:hAnsi="Calibri"/>
      <w:color w:val="auto"/>
    </w:rPr>
  </w:style>
  <w:style w:type="character" w:customStyle="1" w:styleId="AsuntodelcomentarioCar">
    <w:name w:val="Asunto del comentario Car"/>
    <w:link w:val="Asuntodelcomentario"/>
    <w:uiPriority w:val="99"/>
    <w:semiHidden/>
    <w:rsid w:val="00D20357"/>
    <w:rPr>
      <w:rFonts w:eastAsia="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20357"/>
    <w:rPr>
      <w:b/>
      <w:bCs/>
      <w:sz w:val="20"/>
      <w:szCs w:val="20"/>
    </w:rPr>
  </w:style>
  <w:style w:type="character" w:customStyle="1" w:styleId="TextodegloboCar">
    <w:name w:val="Texto de globo Car"/>
    <w:link w:val="Textodeglobo"/>
    <w:uiPriority w:val="99"/>
    <w:semiHidden/>
    <w:rsid w:val="00D20357"/>
    <w:rPr>
      <w:rFonts w:ascii="Lucida Grande" w:eastAsia="Times New Roman" w:hAnsi="Lucida Grande" w:cs="Lucida Grande"/>
      <w:sz w:val="18"/>
      <w:szCs w:val="18"/>
      <w:lang w:val="es-ES_tradnl" w:eastAsia="es-ES"/>
    </w:rPr>
  </w:style>
  <w:style w:type="paragraph" w:styleId="Textodeglobo">
    <w:name w:val="Balloon Text"/>
    <w:basedOn w:val="Normal"/>
    <w:link w:val="TextodegloboCar"/>
    <w:uiPriority w:val="99"/>
    <w:semiHidden/>
    <w:unhideWhenUsed/>
    <w:rsid w:val="00D20357"/>
    <w:rPr>
      <w:rFonts w:ascii="Lucida Grande" w:hAnsi="Lucida Grande"/>
      <w:color w:val="auto"/>
      <w:sz w:val="18"/>
      <w:szCs w:val="18"/>
    </w:rPr>
  </w:style>
  <w:style w:type="character" w:styleId="Nmerodepgina">
    <w:name w:val="page number"/>
    <w:basedOn w:val="Fuentedeprrafopredeter"/>
    <w:uiPriority w:val="99"/>
    <w:semiHidden/>
    <w:unhideWhenUsed/>
    <w:rsid w:val="00D20357"/>
  </w:style>
  <w:style w:type="paragraph" w:styleId="TtuloTDC">
    <w:name w:val="TOC Heading"/>
    <w:basedOn w:val="Ttulo1"/>
    <w:next w:val="Normal"/>
    <w:uiPriority w:val="39"/>
    <w:unhideWhenUsed/>
    <w:qFormat/>
    <w:rsid w:val="00D20357"/>
    <w:pPr>
      <w:spacing w:line="276" w:lineRule="auto"/>
      <w:outlineLvl w:val="9"/>
    </w:pPr>
    <w:rPr>
      <w:color w:val="365F91"/>
      <w:sz w:val="28"/>
      <w:szCs w:val="28"/>
      <w:lang w:val="es-CL"/>
    </w:rPr>
  </w:style>
  <w:style w:type="paragraph" w:styleId="TDC1">
    <w:name w:val="toc 1"/>
    <w:basedOn w:val="Normal"/>
    <w:next w:val="Normal"/>
    <w:autoRedefine/>
    <w:uiPriority w:val="39"/>
    <w:semiHidden/>
    <w:unhideWhenUsed/>
    <w:rsid w:val="00D20357"/>
    <w:pPr>
      <w:spacing w:before="120"/>
    </w:pPr>
    <w:rPr>
      <w:rFonts w:ascii="Cambria" w:hAnsi="Cambria"/>
      <w:b/>
      <w:color w:val="548DD4"/>
    </w:rPr>
  </w:style>
  <w:style w:type="paragraph" w:styleId="Lista">
    <w:name w:val="List"/>
    <w:basedOn w:val="Normal"/>
    <w:uiPriority w:val="99"/>
    <w:unhideWhenUsed/>
    <w:rsid w:val="00D20357"/>
    <w:pPr>
      <w:ind w:left="283" w:hanging="283"/>
      <w:contextualSpacing/>
    </w:pPr>
  </w:style>
  <w:style w:type="paragraph" w:styleId="Textoindependiente">
    <w:name w:val="Body Text"/>
    <w:basedOn w:val="Normal"/>
    <w:link w:val="TextoindependienteCar"/>
    <w:uiPriority w:val="99"/>
    <w:unhideWhenUsed/>
    <w:rsid w:val="00D20357"/>
    <w:pPr>
      <w:spacing w:after="120"/>
    </w:pPr>
    <w:rPr>
      <w:rFonts w:ascii="Calibri" w:hAnsi="Calibri"/>
      <w:color w:val="auto"/>
    </w:rPr>
  </w:style>
  <w:style w:type="character" w:customStyle="1" w:styleId="TextoindependienteCar">
    <w:name w:val="Texto independiente Car"/>
    <w:link w:val="Textoindependiente"/>
    <w:uiPriority w:val="99"/>
    <w:rsid w:val="00D20357"/>
    <w:rPr>
      <w:rFonts w:eastAsia="Times New Roman"/>
      <w:sz w:val="24"/>
      <w:szCs w:val="24"/>
      <w:lang w:val="es-ES_tradnl" w:eastAsia="es-ES"/>
    </w:rPr>
  </w:style>
  <w:style w:type="character" w:styleId="Hipervnculo">
    <w:name w:val="Hyperlink"/>
    <w:uiPriority w:val="99"/>
    <w:unhideWhenUsed/>
    <w:rsid w:val="00D20357"/>
    <w:rPr>
      <w:color w:val="0000FF"/>
      <w:u w:val="single"/>
    </w:rPr>
  </w:style>
  <w:style w:type="paragraph" w:styleId="Lista2">
    <w:name w:val="List 2"/>
    <w:basedOn w:val="Normal"/>
    <w:uiPriority w:val="99"/>
    <w:unhideWhenUsed/>
    <w:rsid w:val="00D20357"/>
    <w:pPr>
      <w:ind w:left="566" w:hanging="283"/>
      <w:contextualSpacing/>
    </w:pPr>
  </w:style>
  <w:style w:type="paragraph" w:styleId="Lista3">
    <w:name w:val="List 3"/>
    <w:basedOn w:val="Normal"/>
    <w:uiPriority w:val="99"/>
    <w:unhideWhenUsed/>
    <w:rsid w:val="00D20357"/>
    <w:pPr>
      <w:ind w:left="849" w:hanging="283"/>
      <w:contextualSpacing/>
    </w:pPr>
  </w:style>
  <w:style w:type="paragraph" w:styleId="Saludo">
    <w:name w:val="Salutation"/>
    <w:basedOn w:val="Normal"/>
    <w:next w:val="Normal"/>
    <w:link w:val="SaludoCar"/>
    <w:uiPriority w:val="99"/>
    <w:unhideWhenUsed/>
    <w:rsid w:val="00D20357"/>
    <w:rPr>
      <w:rFonts w:ascii="Calibri" w:hAnsi="Calibri"/>
      <w:color w:val="auto"/>
    </w:rPr>
  </w:style>
  <w:style w:type="character" w:customStyle="1" w:styleId="SaludoCar">
    <w:name w:val="Saludo Car"/>
    <w:link w:val="Saludo"/>
    <w:uiPriority w:val="99"/>
    <w:rsid w:val="00D20357"/>
    <w:rPr>
      <w:rFonts w:eastAsia="Times New Roman"/>
      <w:sz w:val="24"/>
      <w:szCs w:val="24"/>
      <w:lang w:val="es-ES_tradnl" w:eastAsia="es-ES"/>
    </w:rPr>
  </w:style>
  <w:style w:type="paragraph" w:styleId="Listaconvietas">
    <w:name w:val="List Bullet"/>
    <w:basedOn w:val="Normal"/>
    <w:uiPriority w:val="99"/>
    <w:unhideWhenUsed/>
    <w:rsid w:val="00D20357"/>
    <w:pPr>
      <w:numPr>
        <w:numId w:val="2"/>
      </w:numPr>
      <w:contextualSpacing/>
    </w:pPr>
  </w:style>
  <w:style w:type="paragraph" w:styleId="Listaconvietas2">
    <w:name w:val="List Bullet 2"/>
    <w:basedOn w:val="Normal"/>
    <w:uiPriority w:val="99"/>
    <w:unhideWhenUsed/>
    <w:rsid w:val="00D20357"/>
    <w:pPr>
      <w:numPr>
        <w:numId w:val="3"/>
      </w:numPr>
      <w:contextualSpacing/>
    </w:pPr>
  </w:style>
  <w:style w:type="paragraph" w:styleId="Listaconvietas4">
    <w:name w:val="List Bullet 4"/>
    <w:basedOn w:val="Normal"/>
    <w:uiPriority w:val="99"/>
    <w:unhideWhenUsed/>
    <w:rsid w:val="00D20357"/>
    <w:pPr>
      <w:numPr>
        <w:numId w:val="4"/>
      </w:numPr>
      <w:contextualSpacing/>
    </w:pPr>
  </w:style>
  <w:style w:type="paragraph" w:styleId="Continuarlista">
    <w:name w:val="List Continue"/>
    <w:basedOn w:val="Normal"/>
    <w:uiPriority w:val="99"/>
    <w:unhideWhenUsed/>
    <w:rsid w:val="00D20357"/>
    <w:pPr>
      <w:spacing w:after="120"/>
      <w:ind w:left="283"/>
      <w:contextualSpacing/>
    </w:pPr>
  </w:style>
  <w:style w:type="paragraph" w:styleId="Continuarlista2">
    <w:name w:val="List Continue 2"/>
    <w:basedOn w:val="Normal"/>
    <w:uiPriority w:val="99"/>
    <w:unhideWhenUsed/>
    <w:rsid w:val="00D20357"/>
    <w:pPr>
      <w:spacing w:after="120"/>
      <w:ind w:left="566"/>
      <w:contextualSpacing/>
    </w:pPr>
  </w:style>
  <w:style w:type="paragraph" w:styleId="Continuarlista3">
    <w:name w:val="List Continue 3"/>
    <w:basedOn w:val="Normal"/>
    <w:uiPriority w:val="99"/>
    <w:unhideWhenUsed/>
    <w:rsid w:val="00D20357"/>
    <w:pPr>
      <w:spacing w:after="120"/>
      <w:ind w:left="849"/>
      <w:contextualSpacing/>
    </w:pPr>
  </w:style>
  <w:style w:type="paragraph" w:styleId="Textoindependienteprimerasangra">
    <w:name w:val="Body Text First Indent"/>
    <w:basedOn w:val="Textoindependiente"/>
    <w:link w:val="TextoindependienteprimerasangraCar"/>
    <w:uiPriority w:val="99"/>
    <w:unhideWhenUsed/>
    <w:rsid w:val="00D2035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20357"/>
    <w:rPr>
      <w:rFonts w:eastAsia="Times New Roman"/>
      <w:sz w:val="24"/>
      <w:szCs w:val="24"/>
      <w:lang w:val="es-ES_tradnl" w:eastAsia="es-ES"/>
    </w:rPr>
  </w:style>
  <w:style w:type="paragraph" w:styleId="Sinespaciado">
    <w:name w:val="No Spacing"/>
    <w:uiPriority w:val="1"/>
    <w:qFormat/>
    <w:rsid w:val="00D20357"/>
    <w:rPr>
      <w:rFonts w:eastAsia="Times New Roman"/>
      <w:sz w:val="24"/>
      <w:szCs w:val="24"/>
      <w:lang w:val="es-ES_tradnl" w:eastAsia="es-ES"/>
    </w:rPr>
  </w:style>
  <w:style w:type="paragraph" w:styleId="HTMLconformatoprevio">
    <w:name w:val="HTML Preformatted"/>
    <w:basedOn w:val="Normal"/>
    <w:link w:val="HTMLconformatoprevioCar"/>
    <w:uiPriority w:val="99"/>
    <w:unhideWhenUsed/>
    <w:rsid w:val="00D20357"/>
    <w:rPr>
      <w:rFonts w:ascii="Courier New" w:hAnsi="Courier New"/>
      <w:color w:val="auto"/>
      <w:sz w:val="20"/>
      <w:szCs w:val="20"/>
      <w:lang w:val="x-none" w:eastAsia="es-CL"/>
    </w:rPr>
  </w:style>
  <w:style w:type="character" w:customStyle="1" w:styleId="HTMLconformatoprevioCar">
    <w:name w:val="HTML con formato previo Car"/>
    <w:link w:val="HTMLconformatoprevio"/>
    <w:uiPriority w:val="99"/>
    <w:rsid w:val="00D20357"/>
    <w:rPr>
      <w:rFonts w:ascii="Courier New" w:eastAsia="Times New Roman" w:hAnsi="Courier New" w:cs="Courier New"/>
      <w:sz w:val="20"/>
      <w:szCs w:val="20"/>
      <w:lang w:eastAsia="es-CL"/>
    </w:rPr>
  </w:style>
  <w:style w:type="character" w:customStyle="1" w:styleId="Ttulo3Car">
    <w:name w:val="Título 3 Car"/>
    <w:link w:val="Ttulo3"/>
    <w:uiPriority w:val="9"/>
    <w:semiHidden/>
    <w:rsid w:val="000A008D"/>
    <w:rPr>
      <w:rFonts w:ascii="Cambria" w:eastAsia="Times New Roman" w:hAnsi="Cambria" w:cs="Times New Roman"/>
      <w:b/>
      <w:bCs/>
      <w:sz w:val="26"/>
      <w:szCs w:val="26"/>
      <w:lang w:val="es-ES_tradnl" w:eastAsia="es-ES"/>
    </w:rPr>
  </w:style>
  <w:style w:type="paragraph" w:styleId="NormalWeb">
    <w:name w:val="Normal (Web)"/>
    <w:basedOn w:val="Normal"/>
    <w:uiPriority w:val="99"/>
    <w:semiHidden/>
    <w:unhideWhenUsed/>
    <w:rsid w:val="00981B82"/>
    <w:pPr>
      <w:spacing w:before="100" w:beforeAutospacing="1" w:after="100" w:afterAutospacing="1"/>
    </w:pPr>
    <w:rPr>
      <w:lang w:val="es-CL" w:eastAsia="es-CL"/>
    </w:rPr>
  </w:style>
  <w:style w:type="character" w:styleId="Hipervnculovisitado">
    <w:name w:val="FollowedHyperlink"/>
    <w:basedOn w:val="Fuentedeprrafopredeter"/>
    <w:uiPriority w:val="99"/>
    <w:semiHidden/>
    <w:unhideWhenUsed/>
    <w:rsid w:val="005F0500"/>
    <w:rPr>
      <w:color w:val="954F72" w:themeColor="followedHyperlink"/>
      <w:u w:val="single"/>
    </w:rPr>
  </w:style>
  <w:style w:type="character" w:customStyle="1" w:styleId="Mencinsinresolver1">
    <w:name w:val="Mención sin resolver1"/>
    <w:basedOn w:val="Fuentedeprrafopredeter"/>
    <w:uiPriority w:val="99"/>
    <w:semiHidden/>
    <w:unhideWhenUsed/>
    <w:rsid w:val="00191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26865">
      <w:bodyDiv w:val="1"/>
      <w:marLeft w:val="0"/>
      <w:marRight w:val="0"/>
      <w:marTop w:val="0"/>
      <w:marBottom w:val="0"/>
      <w:divBdr>
        <w:top w:val="none" w:sz="0" w:space="0" w:color="auto"/>
        <w:left w:val="none" w:sz="0" w:space="0" w:color="auto"/>
        <w:bottom w:val="none" w:sz="0" w:space="0" w:color="auto"/>
        <w:right w:val="none" w:sz="0" w:space="0" w:color="auto"/>
      </w:divBdr>
    </w:div>
    <w:div w:id="258951032">
      <w:bodyDiv w:val="1"/>
      <w:marLeft w:val="0"/>
      <w:marRight w:val="0"/>
      <w:marTop w:val="0"/>
      <w:marBottom w:val="0"/>
      <w:divBdr>
        <w:top w:val="none" w:sz="0" w:space="0" w:color="auto"/>
        <w:left w:val="none" w:sz="0" w:space="0" w:color="auto"/>
        <w:bottom w:val="none" w:sz="0" w:space="0" w:color="auto"/>
        <w:right w:val="none" w:sz="0" w:space="0" w:color="auto"/>
      </w:divBdr>
    </w:div>
    <w:div w:id="360203188">
      <w:bodyDiv w:val="1"/>
      <w:marLeft w:val="0"/>
      <w:marRight w:val="0"/>
      <w:marTop w:val="0"/>
      <w:marBottom w:val="0"/>
      <w:divBdr>
        <w:top w:val="none" w:sz="0" w:space="0" w:color="auto"/>
        <w:left w:val="none" w:sz="0" w:space="0" w:color="auto"/>
        <w:bottom w:val="none" w:sz="0" w:space="0" w:color="auto"/>
        <w:right w:val="none" w:sz="0" w:space="0" w:color="auto"/>
      </w:divBdr>
    </w:div>
    <w:div w:id="590285422">
      <w:bodyDiv w:val="1"/>
      <w:marLeft w:val="0"/>
      <w:marRight w:val="0"/>
      <w:marTop w:val="0"/>
      <w:marBottom w:val="0"/>
      <w:divBdr>
        <w:top w:val="none" w:sz="0" w:space="0" w:color="auto"/>
        <w:left w:val="none" w:sz="0" w:space="0" w:color="auto"/>
        <w:bottom w:val="none" w:sz="0" w:space="0" w:color="auto"/>
        <w:right w:val="none" w:sz="0" w:space="0" w:color="auto"/>
      </w:divBdr>
    </w:div>
    <w:div w:id="633024506">
      <w:bodyDiv w:val="1"/>
      <w:marLeft w:val="0"/>
      <w:marRight w:val="0"/>
      <w:marTop w:val="0"/>
      <w:marBottom w:val="0"/>
      <w:divBdr>
        <w:top w:val="none" w:sz="0" w:space="0" w:color="auto"/>
        <w:left w:val="none" w:sz="0" w:space="0" w:color="auto"/>
        <w:bottom w:val="none" w:sz="0" w:space="0" w:color="auto"/>
        <w:right w:val="none" w:sz="0" w:space="0" w:color="auto"/>
      </w:divBdr>
    </w:div>
    <w:div w:id="662247059">
      <w:bodyDiv w:val="1"/>
      <w:marLeft w:val="0"/>
      <w:marRight w:val="0"/>
      <w:marTop w:val="0"/>
      <w:marBottom w:val="0"/>
      <w:divBdr>
        <w:top w:val="none" w:sz="0" w:space="0" w:color="auto"/>
        <w:left w:val="none" w:sz="0" w:space="0" w:color="auto"/>
        <w:bottom w:val="none" w:sz="0" w:space="0" w:color="auto"/>
        <w:right w:val="none" w:sz="0" w:space="0" w:color="auto"/>
      </w:divBdr>
      <w:divsChild>
        <w:div w:id="1578128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568744">
      <w:bodyDiv w:val="1"/>
      <w:marLeft w:val="0"/>
      <w:marRight w:val="0"/>
      <w:marTop w:val="0"/>
      <w:marBottom w:val="0"/>
      <w:divBdr>
        <w:top w:val="none" w:sz="0" w:space="0" w:color="auto"/>
        <w:left w:val="none" w:sz="0" w:space="0" w:color="auto"/>
        <w:bottom w:val="none" w:sz="0" w:space="0" w:color="auto"/>
        <w:right w:val="none" w:sz="0" w:space="0" w:color="auto"/>
      </w:divBdr>
    </w:div>
    <w:div w:id="778833750">
      <w:bodyDiv w:val="1"/>
      <w:marLeft w:val="0"/>
      <w:marRight w:val="0"/>
      <w:marTop w:val="0"/>
      <w:marBottom w:val="0"/>
      <w:divBdr>
        <w:top w:val="none" w:sz="0" w:space="0" w:color="auto"/>
        <w:left w:val="none" w:sz="0" w:space="0" w:color="auto"/>
        <w:bottom w:val="none" w:sz="0" w:space="0" w:color="auto"/>
        <w:right w:val="none" w:sz="0" w:space="0" w:color="auto"/>
      </w:divBdr>
    </w:div>
    <w:div w:id="800654635">
      <w:bodyDiv w:val="1"/>
      <w:marLeft w:val="0"/>
      <w:marRight w:val="0"/>
      <w:marTop w:val="0"/>
      <w:marBottom w:val="0"/>
      <w:divBdr>
        <w:top w:val="none" w:sz="0" w:space="0" w:color="auto"/>
        <w:left w:val="none" w:sz="0" w:space="0" w:color="auto"/>
        <w:bottom w:val="none" w:sz="0" w:space="0" w:color="auto"/>
        <w:right w:val="none" w:sz="0" w:space="0" w:color="auto"/>
      </w:divBdr>
    </w:div>
    <w:div w:id="834953986">
      <w:bodyDiv w:val="1"/>
      <w:marLeft w:val="0"/>
      <w:marRight w:val="0"/>
      <w:marTop w:val="0"/>
      <w:marBottom w:val="0"/>
      <w:divBdr>
        <w:top w:val="none" w:sz="0" w:space="0" w:color="auto"/>
        <w:left w:val="none" w:sz="0" w:space="0" w:color="auto"/>
        <w:bottom w:val="none" w:sz="0" w:space="0" w:color="auto"/>
        <w:right w:val="none" w:sz="0" w:space="0" w:color="auto"/>
      </w:divBdr>
    </w:div>
    <w:div w:id="838235681">
      <w:bodyDiv w:val="1"/>
      <w:marLeft w:val="0"/>
      <w:marRight w:val="0"/>
      <w:marTop w:val="0"/>
      <w:marBottom w:val="0"/>
      <w:divBdr>
        <w:top w:val="none" w:sz="0" w:space="0" w:color="auto"/>
        <w:left w:val="none" w:sz="0" w:space="0" w:color="auto"/>
        <w:bottom w:val="none" w:sz="0" w:space="0" w:color="auto"/>
        <w:right w:val="none" w:sz="0" w:space="0" w:color="auto"/>
      </w:divBdr>
    </w:div>
    <w:div w:id="887644447">
      <w:bodyDiv w:val="1"/>
      <w:marLeft w:val="0"/>
      <w:marRight w:val="0"/>
      <w:marTop w:val="0"/>
      <w:marBottom w:val="0"/>
      <w:divBdr>
        <w:top w:val="none" w:sz="0" w:space="0" w:color="auto"/>
        <w:left w:val="none" w:sz="0" w:space="0" w:color="auto"/>
        <w:bottom w:val="none" w:sz="0" w:space="0" w:color="auto"/>
        <w:right w:val="none" w:sz="0" w:space="0" w:color="auto"/>
      </w:divBdr>
    </w:div>
    <w:div w:id="897742928">
      <w:bodyDiv w:val="1"/>
      <w:marLeft w:val="0"/>
      <w:marRight w:val="0"/>
      <w:marTop w:val="0"/>
      <w:marBottom w:val="0"/>
      <w:divBdr>
        <w:top w:val="none" w:sz="0" w:space="0" w:color="auto"/>
        <w:left w:val="none" w:sz="0" w:space="0" w:color="auto"/>
        <w:bottom w:val="none" w:sz="0" w:space="0" w:color="auto"/>
        <w:right w:val="none" w:sz="0" w:space="0" w:color="auto"/>
      </w:divBdr>
    </w:div>
    <w:div w:id="1050224470">
      <w:bodyDiv w:val="1"/>
      <w:marLeft w:val="0"/>
      <w:marRight w:val="0"/>
      <w:marTop w:val="0"/>
      <w:marBottom w:val="0"/>
      <w:divBdr>
        <w:top w:val="none" w:sz="0" w:space="0" w:color="auto"/>
        <w:left w:val="none" w:sz="0" w:space="0" w:color="auto"/>
        <w:bottom w:val="none" w:sz="0" w:space="0" w:color="auto"/>
        <w:right w:val="none" w:sz="0" w:space="0" w:color="auto"/>
      </w:divBdr>
      <w:divsChild>
        <w:div w:id="576599755">
          <w:marLeft w:val="0"/>
          <w:marRight w:val="0"/>
          <w:marTop w:val="0"/>
          <w:marBottom w:val="0"/>
          <w:divBdr>
            <w:top w:val="none" w:sz="0" w:space="0" w:color="auto"/>
            <w:left w:val="none" w:sz="0" w:space="0" w:color="auto"/>
            <w:bottom w:val="none" w:sz="0" w:space="0" w:color="auto"/>
            <w:right w:val="none" w:sz="0" w:space="0" w:color="auto"/>
          </w:divBdr>
        </w:div>
        <w:div w:id="796030057">
          <w:marLeft w:val="0"/>
          <w:marRight w:val="0"/>
          <w:marTop w:val="0"/>
          <w:marBottom w:val="0"/>
          <w:divBdr>
            <w:top w:val="none" w:sz="0" w:space="0" w:color="auto"/>
            <w:left w:val="none" w:sz="0" w:space="0" w:color="auto"/>
            <w:bottom w:val="none" w:sz="0" w:space="0" w:color="auto"/>
            <w:right w:val="none" w:sz="0" w:space="0" w:color="auto"/>
          </w:divBdr>
        </w:div>
        <w:div w:id="62606196">
          <w:marLeft w:val="0"/>
          <w:marRight w:val="0"/>
          <w:marTop w:val="0"/>
          <w:marBottom w:val="0"/>
          <w:divBdr>
            <w:top w:val="none" w:sz="0" w:space="0" w:color="auto"/>
            <w:left w:val="none" w:sz="0" w:space="0" w:color="auto"/>
            <w:bottom w:val="none" w:sz="0" w:space="0" w:color="auto"/>
            <w:right w:val="none" w:sz="0" w:space="0" w:color="auto"/>
          </w:divBdr>
        </w:div>
      </w:divsChild>
    </w:div>
    <w:div w:id="1109425363">
      <w:bodyDiv w:val="1"/>
      <w:marLeft w:val="0"/>
      <w:marRight w:val="0"/>
      <w:marTop w:val="0"/>
      <w:marBottom w:val="0"/>
      <w:divBdr>
        <w:top w:val="none" w:sz="0" w:space="0" w:color="auto"/>
        <w:left w:val="none" w:sz="0" w:space="0" w:color="auto"/>
        <w:bottom w:val="none" w:sz="0" w:space="0" w:color="auto"/>
        <w:right w:val="none" w:sz="0" w:space="0" w:color="auto"/>
      </w:divBdr>
    </w:div>
    <w:div w:id="1128822049">
      <w:bodyDiv w:val="1"/>
      <w:marLeft w:val="0"/>
      <w:marRight w:val="0"/>
      <w:marTop w:val="0"/>
      <w:marBottom w:val="0"/>
      <w:divBdr>
        <w:top w:val="none" w:sz="0" w:space="0" w:color="auto"/>
        <w:left w:val="none" w:sz="0" w:space="0" w:color="auto"/>
        <w:bottom w:val="none" w:sz="0" w:space="0" w:color="auto"/>
        <w:right w:val="none" w:sz="0" w:space="0" w:color="auto"/>
      </w:divBdr>
    </w:div>
    <w:div w:id="1214659422">
      <w:bodyDiv w:val="1"/>
      <w:marLeft w:val="0"/>
      <w:marRight w:val="0"/>
      <w:marTop w:val="0"/>
      <w:marBottom w:val="0"/>
      <w:divBdr>
        <w:top w:val="none" w:sz="0" w:space="0" w:color="auto"/>
        <w:left w:val="none" w:sz="0" w:space="0" w:color="auto"/>
        <w:bottom w:val="none" w:sz="0" w:space="0" w:color="auto"/>
        <w:right w:val="none" w:sz="0" w:space="0" w:color="auto"/>
      </w:divBdr>
    </w:div>
    <w:div w:id="1245262543">
      <w:bodyDiv w:val="1"/>
      <w:marLeft w:val="0"/>
      <w:marRight w:val="0"/>
      <w:marTop w:val="0"/>
      <w:marBottom w:val="0"/>
      <w:divBdr>
        <w:top w:val="none" w:sz="0" w:space="0" w:color="auto"/>
        <w:left w:val="none" w:sz="0" w:space="0" w:color="auto"/>
        <w:bottom w:val="none" w:sz="0" w:space="0" w:color="auto"/>
        <w:right w:val="none" w:sz="0" w:space="0" w:color="auto"/>
      </w:divBdr>
    </w:div>
    <w:div w:id="1248080626">
      <w:bodyDiv w:val="1"/>
      <w:marLeft w:val="0"/>
      <w:marRight w:val="0"/>
      <w:marTop w:val="0"/>
      <w:marBottom w:val="0"/>
      <w:divBdr>
        <w:top w:val="none" w:sz="0" w:space="0" w:color="auto"/>
        <w:left w:val="none" w:sz="0" w:space="0" w:color="auto"/>
        <w:bottom w:val="none" w:sz="0" w:space="0" w:color="auto"/>
        <w:right w:val="none" w:sz="0" w:space="0" w:color="auto"/>
      </w:divBdr>
    </w:div>
    <w:div w:id="1389108149">
      <w:bodyDiv w:val="1"/>
      <w:marLeft w:val="0"/>
      <w:marRight w:val="0"/>
      <w:marTop w:val="0"/>
      <w:marBottom w:val="0"/>
      <w:divBdr>
        <w:top w:val="none" w:sz="0" w:space="0" w:color="auto"/>
        <w:left w:val="none" w:sz="0" w:space="0" w:color="auto"/>
        <w:bottom w:val="none" w:sz="0" w:space="0" w:color="auto"/>
        <w:right w:val="none" w:sz="0" w:space="0" w:color="auto"/>
      </w:divBdr>
    </w:div>
    <w:div w:id="1436554797">
      <w:bodyDiv w:val="1"/>
      <w:marLeft w:val="0"/>
      <w:marRight w:val="0"/>
      <w:marTop w:val="0"/>
      <w:marBottom w:val="0"/>
      <w:divBdr>
        <w:top w:val="none" w:sz="0" w:space="0" w:color="auto"/>
        <w:left w:val="none" w:sz="0" w:space="0" w:color="auto"/>
        <w:bottom w:val="none" w:sz="0" w:space="0" w:color="auto"/>
        <w:right w:val="none" w:sz="0" w:space="0" w:color="auto"/>
      </w:divBdr>
    </w:div>
    <w:div w:id="1460224035">
      <w:bodyDiv w:val="1"/>
      <w:marLeft w:val="0"/>
      <w:marRight w:val="0"/>
      <w:marTop w:val="0"/>
      <w:marBottom w:val="0"/>
      <w:divBdr>
        <w:top w:val="none" w:sz="0" w:space="0" w:color="auto"/>
        <w:left w:val="none" w:sz="0" w:space="0" w:color="auto"/>
        <w:bottom w:val="none" w:sz="0" w:space="0" w:color="auto"/>
        <w:right w:val="none" w:sz="0" w:space="0" w:color="auto"/>
      </w:divBdr>
      <w:divsChild>
        <w:div w:id="140583983">
          <w:marLeft w:val="0"/>
          <w:marRight w:val="0"/>
          <w:marTop w:val="0"/>
          <w:marBottom w:val="0"/>
          <w:divBdr>
            <w:top w:val="none" w:sz="0" w:space="0" w:color="auto"/>
            <w:left w:val="none" w:sz="0" w:space="0" w:color="auto"/>
            <w:bottom w:val="none" w:sz="0" w:space="0" w:color="auto"/>
            <w:right w:val="none" w:sz="0" w:space="0" w:color="auto"/>
          </w:divBdr>
        </w:div>
        <w:div w:id="549652346">
          <w:marLeft w:val="0"/>
          <w:marRight w:val="0"/>
          <w:marTop w:val="0"/>
          <w:marBottom w:val="0"/>
          <w:divBdr>
            <w:top w:val="none" w:sz="0" w:space="0" w:color="auto"/>
            <w:left w:val="none" w:sz="0" w:space="0" w:color="auto"/>
            <w:bottom w:val="none" w:sz="0" w:space="0" w:color="auto"/>
            <w:right w:val="none" w:sz="0" w:space="0" w:color="auto"/>
          </w:divBdr>
        </w:div>
        <w:div w:id="1142161605">
          <w:marLeft w:val="0"/>
          <w:marRight w:val="0"/>
          <w:marTop w:val="0"/>
          <w:marBottom w:val="0"/>
          <w:divBdr>
            <w:top w:val="none" w:sz="0" w:space="0" w:color="auto"/>
            <w:left w:val="none" w:sz="0" w:space="0" w:color="auto"/>
            <w:bottom w:val="none" w:sz="0" w:space="0" w:color="auto"/>
            <w:right w:val="none" w:sz="0" w:space="0" w:color="auto"/>
          </w:divBdr>
        </w:div>
        <w:div w:id="1481652888">
          <w:marLeft w:val="0"/>
          <w:marRight w:val="0"/>
          <w:marTop w:val="0"/>
          <w:marBottom w:val="0"/>
          <w:divBdr>
            <w:top w:val="none" w:sz="0" w:space="0" w:color="auto"/>
            <w:left w:val="none" w:sz="0" w:space="0" w:color="auto"/>
            <w:bottom w:val="none" w:sz="0" w:space="0" w:color="auto"/>
            <w:right w:val="none" w:sz="0" w:space="0" w:color="auto"/>
          </w:divBdr>
        </w:div>
        <w:div w:id="1646858731">
          <w:marLeft w:val="0"/>
          <w:marRight w:val="0"/>
          <w:marTop w:val="0"/>
          <w:marBottom w:val="0"/>
          <w:divBdr>
            <w:top w:val="none" w:sz="0" w:space="0" w:color="auto"/>
            <w:left w:val="none" w:sz="0" w:space="0" w:color="auto"/>
            <w:bottom w:val="none" w:sz="0" w:space="0" w:color="auto"/>
            <w:right w:val="none" w:sz="0" w:space="0" w:color="auto"/>
          </w:divBdr>
        </w:div>
        <w:div w:id="1688365657">
          <w:marLeft w:val="0"/>
          <w:marRight w:val="0"/>
          <w:marTop w:val="0"/>
          <w:marBottom w:val="0"/>
          <w:divBdr>
            <w:top w:val="none" w:sz="0" w:space="0" w:color="auto"/>
            <w:left w:val="none" w:sz="0" w:space="0" w:color="auto"/>
            <w:bottom w:val="none" w:sz="0" w:space="0" w:color="auto"/>
            <w:right w:val="none" w:sz="0" w:space="0" w:color="auto"/>
          </w:divBdr>
        </w:div>
        <w:div w:id="2053074003">
          <w:marLeft w:val="0"/>
          <w:marRight w:val="0"/>
          <w:marTop w:val="0"/>
          <w:marBottom w:val="0"/>
          <w:divBdr>
            <w:top w:val="none" w:sz="0" w:space="0" w:color="auto"/>
            <w:left w:val="none" w:sz="0" w:space="0" w:color="auto"/>
            <w:bottom w:val="none" w:sz="0" w:space="0" w:color="auto"/>
            <w:right w:val="none" w:sz="0" w:space="0" w:color="auto"/>
          </w:divBdr>
        </w:div>
        <w:div w:id="2120761307">
          <w:marLeft w:val="0"/>
          <w:marRight w:val="0"/>
          <w:marTop w:val="0"/>
          <w:marBottom w:val="0"/>
          <w:divBdr>
            <w:top w:val="none" w:sz="0" w:space="0" w:color="auto"/>
            <w:left w:val="none" w:sz="0" w:space="0" w:color="auto"/>
            <w:bottom w:val="none" w:sz="0" w:space="0" w:color="auto"/>
            <w:right w:val="none" w:sz="0" w:space="0" w:color="auto"/>
          </w:divBdr>
        </w:div>
      </w:divsChild>
    </w:div>
    <w:div w:id="1504470451">
      <w:bodyDiv w:val="1"/>
      <w:marLeft w:val="0"/>
      <w:marRight w:val="0"/>
      <w:marTop w:val="0"/>
      <w:marBottom w:val="0"/>
      <w:divBdr>
        <w:top w:val="none" w:sz="0" w:space="0" w:color="auto"/>
        <w:left w:val="none" w:sz="0" w:space="0" w:color="auto"/>
        <w:bottom w:val="none" w:sz="0" w:space="0" w:color="auto"/>
        <w:right w:val="none" w:sz="0" w:space="0" w:color="auto"/>
      </w:divBdr>
    </w:div>
    <w:div w:id="1652977927">
      <w:bodyDiv w:val="1"/>
      <w:marLeft w:val="0"/>
      <w:marRight w:val="0"/>
      <w:marTop w:val="0"/>
      <w:marBottom w:val="0"/>
      <w:divBdr>
        <w:top w:val="none" w:sz="0" w:space="0" w:color="auto"/>
        <w:left w:val="none" w:sz="0" w:space="0" w:color="auto"/>
        <w:bottom w:val="none" w:sz="0" w:space="0" w:color="auto"/>
        <w:right w:val="none" w:sz="0" w:space="0" w:color="auto"/>
      </w:divBdr>
    </w:div>
    <w:div w:id="1672567540">
      <w:bodyDiv w:val="1"/>
      <w:marLeft w:val="0"/>
      <w:marRight w:val="0"/>
      <w:marTop w:val="0"/>
      <w:marBottom w:val="0"/>
      <w:divBdr>
        <w:top w:val="none" w:sz="0" w:space="0" w:color="auto"/>
        <w:left w:val="none" w:sz="0" w:space="0" w:color="auto"/>
        <w:bottom w:val="none" w:sz="0" w:space="0" w:color="auto"/>
        <w:right w:val="none" w:sz="0" w:space="0" w:color="auto"/>
      </w:divBdr>
    </w:div>
    <w:div w:id="1762992192">
      <w:bodyDiv w:val="1"/>
      <w:marLeft w:val="0"/>
      <w:marRight w:val="0"/>
      <w:marTop w:val="0"/>
      <w:marBottom w:val="0"/>
      <w:divBdr>
        <w:top w:val="none" w:sz="0" w:space="0" w:color="auto"/>
        <w:left w:val="none" w:sz="0" w:space="0" w:color="auto"/>
        <w:bottom w:val="none" w:sz="0" w:space="0" w:color="auto"/>
        <w:right w:val="none" w:sz="0" w:space="0" w:color="auto"/>
      </w:divBdr>
    </w:div>
    <w:div w:id="1769808243">
      <w:bodyDiv w:val="1"/>
      <w:marLeft w:val="0"/>
      <w:marRight w:val="0"/>
      <w:marTop w:val="0"/>
      <w:marBottom w:val="0"/>
      <w:divBdr>
        <w:top w:val="none" w:sz="0" w:space="0" w:color="auto"/>
        <w:left w:val="none" w:sz="0" w:space="0" w:color="auto"/>
        <w:bottom w:val="none" w:sz="0" w:space="0" w:color="auto"/>
        <w:right w:val="none" w:sz="0" w:space="0" w:color="auto"/>
      </w:divBdr>
    </w:div>
    <w:div w:id="1820413136">
      <w:bodyDiv w:val="1"/>
      <w:marLeft w:val="0"/>
      <w:marRight w:val="0"/>
      <w:marTop w:val="0"/>
      <w:marBottom w:val="0"/>
      <w:divBdr>
        <w:top w:val="none" w:sz="0" w:space="0" w:color="auto"/>
        <w:left w:val="none" w:sz="0" w:space="0" w:color="auto"/>
        <w:bottom w:val="none" w:sz="0" w:space="0" w:color="auto"/>
        <w:right w:val="none" w:sz="0" w:space="0" w:color="auto"/>
      </w:divBdr>
    </w:div>
    <w:div w:id="1851330730">
      <w:bodyDiv w:val="1"/>
      <w:marLeft w:val="0"/>
      <w:marRight w:val="0"/>
      <w:marTop w:val="0"/>
      <w:marBottom w:val="0"/>
      <w:divBdr>
        <w:top w:val="none" w:sz="0" w:space="0" w:color="auto"/>
        <w:left w:val="none" w:sz="0" w:space="0" w:color="auto"/>
        <w:bottom w:val="none" w:sz="0" w:space="0" w:color="auto"/>
        <w:right w:val="none" w:sz="0" w:space="0" w:color="auto"/>
      </w:divBdr>
    </w:div>
    <w:div w:id="1985313298">
      <w:bodyDiv w:val="1"/>
      <w:marLeft w:val="0"/>
      <w:marRight w:val="0"/>
      <w:marTop w:val="0"/>
      <w:marBottom w:val="0"/>
      <w:divBdr>
        <w:top w:val="none" w:sz="0" w:space="0" w:color="auto"/>
        <w:left w:val="none" w:sz="0" w:space="0" w:color="auto"/>
        <w:bottom w:val="none" w:sz="0" w:space="0" w:color="auto"/>
        <w:right w:val="none" w:sz="0" w:space="0" w:color="auto"/>
      </w:divBdr>
    </w:div>
    <w:div w:id="1989046937">
      <w:bodyDiv w:val="1"/>
      <w:marLeft w:val="0"/>
      <w:marRight w:val="0"/>
      <w:marTop w:val="0"/>
      <w:marBottom w:val="0"/>
      <w:divBdr>
        <w:top w:val="none" w:sz="0" w:space="0" w:color="auto"/>
        <w:left w:val="none" w:sz="0" w:space="0" w:color="auto"/>
        <w:bottom w:val="none" w:sz="0" w:space="0" w:color="auto"/>
        <w:right w:val="none" w:sz="0" w:space="0" w:color="auto"/>
      </w:divBdr>
    </w:div>
    <w:div w:id="2036225704">
      <w:bodyDiv w:val="1"/>
      <w:marLeft w:val="0"/>
      <w:marRight w:val="0"/>
      <w:marTop w:val="0"/>
      <w:marBottom w:val="0"/>
      <w:divBdr>
        <w:top w:val="none" w:sz="0" w:space="0" w:color="auto"/>
        <w:left w:val="none" w:sz="0" w:space="0" w:color="auto"/>
        <w:bottom w:val="none" w:sz="0" w:space="0" w:color="auto"/>
        <w:right w:val="none" w:sz="0" w:space="0" w:color="auto"/>
      </w:divBdr>
    </w:div>
    <w:div w:id="2042976218">
      <w:bodyDiv w:val="1"/>
      <w:marLeft w:val="0"/>
      <w:marRight w:val="0"/>
      <w:marTop w:val="0"/>
      <w:marBottom w:val="0"/>
      <w:divBdr>
        <w:top w:val="none" w:sz="0" w:space="0" w:color="auto"/>
        <w:left w:val="none" w:sz="0" w:space="0" w:color="auto"/>
        <w:bottom w:val="none" w:sz="0" w:space="0" w:color="auto"/>
        <w:right w:val="none" w:sz="0" w:space="0" w:color="auto"/>
      </w:divBdr>
    </w:div>
    <w:div w:id="2056345570">
      <w:bodyDiv w:val="1"/>
      <w:marLeft w:val="0"/>
      <w:marRight w:val="0"/>
      <w:marTop w:val="0"/>
      <w:marBottom w:val="0"/>
      <w:divBdr>
        <w:top w:val="none" w:sz="0" w:space="0" w:color="auto"/>
        <w:left w:val="none" w:sz="0" w:space="0" w:color="auto"/>
        <w:bottom w:val="none" w:sz="0" w:space="0" w:color="auto"/>
        <w:right w:val="none" w:sz="0" w:space="0" w:color="auto"/>
      </w:divBdr>
    </w:div>
    <w:div w:id="2111661452">
      <w:bodyDiv w:val="1"/>
      <w:marLeft w:val="0"/>
      <w:marRight w:val="0"/>
      <w:marTop w:val="0"/>
      <w:marBottom w:val="0"/>
      <w:divBdr>
        <w:top w:val="none" w:sz="0" w:space="0" w:color="auto"/>
        <w:left w:val="none" w:sz="0" w:space="0" w:color="auto"/>
        <w:bottom w:val="none" w:sz="0" w:space="0" w:color="auto"/>
        <w:right w:val="none" w:sz="0" w:space="0" w:color="auto"/>
      </w:divBdr>
    </w:div>
    <w:div w:id="2120484828">
      <w:bodyDiv w:val="1"/>
      <w:marLeft w:val="0"/>
      <w:marRight w:val="0"/>
      <w:marTop w:val="0"/>
      <w:marBottom w:val="0"/>
      <w:divBdr>
        <w:top w:val="none" w:sz="0" w:space="0" w:color="auto"/>
        <w:left w:val="none" w:sz="0" w:space="0" w:color="auto"/>
        <w:bottom w:val="none" w:sz="0" w:space="0" w:color="auto"/>
        <w:right w:val="none" w:sz="0" w:space="0" w:color="auto"/>
      </w:divBdr>
    </w:div>
    <w:div w:id="21304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sapuntesdefilosofia.files.wordpress.com/2017/11/bunge_cienci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7B1F7-DAA8-4CBB-B2A9-98E5655F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12155</Words>
  <Characters>66853</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78851</CharactersWithSpaces>
  <SharedDoc>false</SharedDoc>
  <HLinks>
    <vt:vector size="12" baseType="variant">
      <vt:variant>
        <vt:i4>4259871</vt:i4>
      </vt:variant>
      <vt:variant>
        <vt:i4>3</vt:i4>
      </vt:variant>
      <vt:variant>
        <vt:i4>0</vt:i4>
      </vt:variant>
      <vt:variant>
        <vt:i4>5</vt:i4>
      </vt:variant>
      <vt:variant>
        <vt:lpwstr>http://aleph.academica.mx/jspui/bitstream/56789/24326/1/02-005-006-1984-0351.pdf</vt:lpwstr>
      </vt:variant>
      <vt:variant>
        <vt:lpwstr/>
      </vt:variant>
      <vt:variant>
        <vt:i4>1048618</vt:i4>
      </vt:variant>
      <vt:variant>
        <vt:i4>0</vt:i4>
      </vt:variant>
      <vt:variant>
        <vt:i4>0</vt:i4>
      </vt:variant>
      <vt:variant>
        <vt:i4>5</vt:i4>
      </vt:variant>
      <vt:variant>
        <vt:lpwstr>https://losapuntesdefilosofia.files.wordpress.com/2017/11/bunge_ciencia.pdf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jhonny</dc:creator>
  <cp:lastModifiedBy>elsom</cp:lastModifiedBy>
  <cp:revision>7</cp:revision>
  <cp:lastPrinted>2019-04-22T14:58:00Z</cp:lastPrinted>
  <dcterms:created xsi:type="dcterms:W3CDTF">2020-02-20T20:17:00Z</dcterms:created>
  <dcterms:modified xsi:type="dcterms:W3CDTF">2020-03-21T01:49:00Z</dcterms:modified>
</cp:coreProperties>
</file>